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7D7" w:rsidRPr="008A6D6F" w:rsidRDefault="001160EB" w:rsidP="00726FC4">
      <w:pPr>
        <w:pStyle w:val="Standard"/>
        <w:spacing w:line="276" w:lineRule="auto"/>
        <w:jc w:val="both"/>
        <w:rPr>
          <w:rFonts w:ascii="Arial" w:hAnsi="Arial" w:cs="Arial"/>
          <w:color w:val="365F91" w:themeColor="accent1" w:themeShade="BF"/>
        </w:rPr>
      </w:pPr>
      <w:bookmarkStart w:id="0" w:name="_Hlk532201015"/>
      <w:r w:rsidRPr="008A6D6F">
        <w:rPr>
          <w:rFonts w:ascii="Arial" w:hAnsi="Arial" w:cs="Arial"/>
          <w:b/>
          <w:noProof/>
          <w:color w:val="365F91" w:themeColor="accent1" w:themeShade="BF"/>
          <w:sz w:val="28"/>
          <w:szCs w:val="28"/>
          <w:lang w:val="pl-PL" w:eastAsia="pl-PL" w:bidi="ar-SA"/>
        </w:rPr>
        <w:drawing>
          <wp:anchor distT="0" distB="0" distL="114300" distR="114300" simplePos="0" relativeHeight="251653632" behindDoc="0" locked="0" layoutInCell="1" allowOverlap="1" wp14:anchorId="3DD63F43" wp14:editId="5F45C7ED">
            <wp:simplePos x="0" y="0"/>
            <wp:positionH relativeFrom="column">
              <wp:posOffset>5276850</wp:posOffset>
            </wp:positionH>
            <wp:positionV relativeFrom="paragraph">
              <wp:posOffset>-669925</wp:posOffset>
            </wp:positionV>
            <wp:extent cx="920115" cy="988388"/>
            <wp:effectExtent l="0" t="0" r="0" b="0"/>
            <wp:wrapNone/>
            <wp:docPr id="261" name="Obraz 1" descr="e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pic:cNvPicPr>
                      <a:picLocks noChangeAspect="1" noChangeArrowheads="1"/>
                    </pic:cNvPicPr>
                  </pic:nvPicPr>
                  <pic:blipFill>
                    <a:blip r:embed="rId8" cstate="print"/>
                    <a:srcRect/>
                    <a:stretch>
                      <a:fillRect/>
                    </a:stretch>
                  </pic:blipFill>
                  <pic:spPr bwMode="auto">
                    <a:xfrm>
                      <a:off x="0" y="0"/>
                      <a:ext cx="920115" cy="9883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A6D6F">
        <w:rPr>
          <w:rFonts w:ascii="Arial" w:hAnsi="Arial" w:cs="Arial"/>
          <w:b/>
          <w:noProof/>
          <w:color w:val="365F91" w:themeColor="accent1" w:themeShade="BF"/>
          <w:sz w:val="28"/>
          <w:szCs w:val="28"/>
          <w:lang w:val="pl-PL" w:eastAsia="pl-PL" w:bidi="ar-SA"/>
        </w:rPr>
        <w:drawing>
          <wp:anchor distT="0" distB="0" distL="114300" distR="114300" simplePos="0" relativeHeight="251654656" behindDoc="0" locked="0" layoutInCell="1" allowOverlap="1" wp14:anchorId="1313C018" wp14:editId="77BD08E5">
            <wp:simplePos x="0" y="0"/>
            <wp:positionH relativeFrom="column">
              <wp:posOffset>-838200</wp:posOffset>
            </wp:positionH>
            <wp:positionV relativeFrom="paragraph">
              <wp:posOffset>-803275</wp:posOffset>
            </wp:positionV>
            <wp:extent cx="5796816" cy="1343025"/>
            <wp:effectExtent l="0" t="0" r="0" b="0"/>
            <wp:wrapNone/>
            <wp:docPr id="26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6816"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17D7" w:rsidRPr="008A6D6F" w:rsidRDefault="00B117D7" w:rsidP="00726FC4">
      <w:pPr>
        <w:pStyle w:val="Standard"/>
        <w:spacing w:line="276" w:lineRule="auto"/>
        <w:jc w:val="both"/>
        <w:rPr>
          <w:rFonts w:ascii="Arial" w:hAnsi="Arial" w:cs="Arial"/>
          <w:b/>
          <w:color w:val="365F91" w:themeColor="accent1" w:themeShade="BF"/>
          <w:sz w:val="28"/>
          <w:szCs w:val="28"/>
        </w:rPr>
      </w:pPr>
    </w:p>
    <w:p w:rsidR="00B117D7" w:rsidRPr="008A6D6F" w:rsidRDefault="00B117D7" w:rsidP="00726FC4">
      <w:pPr>
        <w:pStyle w:val="Standard"/>
        <w:spacing w:line="276" w:lineRule="auto"/>
        <w:jc w:val="both"/>
        <w:rPr>
          <w:rFonts w:ascii="Arial" w:hAnsi="Arial" w:cs="Arial"/>
          <w:b/>
          <w:color w:val="365F91" w:themeColor="accent1" w:themeShade="BF"/>
          <w:sz w:val="28"/>
          <w:szCs w:val="28"/>
        </w:rPr>
      </w:pPr>
    </w:p>
    <w:p w:rsidR="00B117D7" w:rsidRPr="008A6D6F" w:rsidRDefault="00B117D7" w:rsidP="00726FC4">
      <w:pPr>
        <w:pStyle w:val="Standard"/>
        <w:spacing w:line="276" w:lineRule="auto"/>
        <w:jc w:val="both"/>
        <w:rPr>
          <w:rFonts w:ascii="Arial" w:hAnsi="Arial" w:cs="Arial"/>
          <w:b/>
          <w:color w:val="365F91" w:themeColor="accent1" w:themeShade="BF"/>
          <w:sz w:val="28"/>
          <w:szCs w:val="28"/>
        </w:rPr>
      </w:pPr>
    </w:p>
    <w:p w:rsidR="00B117D7" w:rsidRPr="008A6D6F" w:rsidRDefault="00B117D7" w:rsidP="00726FC4">
      <w:pPr>
        <w:pStyle w:val="Standard"/>
        <w:spacing w:line="276" w:lineRule="auto"/>
        <w:jc w:val="both"/>
        <w:rPr>
          <w:rFonts w:ascii="Arial" w:hAnsi="Arial" w:cs="Arial"/>
          <w:b/>
          <w:color w:val="365F91" w:themeColor="accent1" w:themeShade="BF"/>
          <w:sz w:val="28"/>
          <w:szCs w:val="28"/>
        </w:rPr>
      </w:pPr>
    </w:p>
    <w:p w:rsidR="00B117D7" w:rsidRPr="008A6D6F" w:rsidRDefault="00B117D7" w:rsidP="00726FC4">
      <w:pPr>
        <w:pStyle w:val="Standard"/>
        <w:spacing w:line="276" w:lineRule="auto"/>
        <w:jc w:val="center"/>
        <w:rPr>
          <w:rFonts w:ascii="Arial" w:hAnsi="Arial" w:cs="Arial"/>
          <w:b/>
          <w:color w:val="365F91" w:themeColor="accent1" w:themeShade="BF"/>
          <w:sz w:val="56"/>
        </w:rPr>
      </w:pPr>
      <w:r w:rsidRPr="008A6D6F">
        <w:rPr>
          <w:rFonts w:ascii="Arial" w:hAnsi="Arial" w:cs="Arial"/>
          <w:b/>
          <w:color w:val="365F91" w:themeColor="accent1" w:themeShade="BF"/>
          <w:sz w:val="56"/>
        </w:rPr>
        <w:t>Élet és munka</w:t>
      </w:r>
    </w:p>
    <w:p w:rsidR="00B117D7" w:rsidRPr="008A6D6F" w:rsidRDefault="00B117D7" w:rsidP="00726FC4">
      <w:pPr>
        <w:pStyle w:val="Standard"/>
        <w:spacing w:line="276" w:lineRule="auto"/>
        <w:jc w:val="center"/>
        <w:rPr>
          <w:rFonts w:ascii="Arial" w:hAnsi="Arial" w:cs="Arial"/>
          <w:b/>
          <w:color w:val="365F91" w:themeColor="accent1" w:themeShade="BF"/>
          <w:sz w:val="56"/>
        </w:rPr>
      </w:pPr>
      <w:r w:rsidRPr="008A6D6F">
        <w:rPr>
          <w:rFonts w:ascii="Arial" w:hAnsi="Arial" w:cs="Arial"/>
          <w:b/>
          <w:color w:val="365F91" w:themeColor="accent1" w:themeShade="BF"/>
          <w:sz w:val="56"/>
        </w:rPr>
        <w:t>Lengyelországban</w:t>
      </w:r>
    </w:p>
    <w:p w:rsidR="00B117D7" w:rsidRPr="008A6D6F" w:rsidRDefault="00B117D7" w:rsidP="00726FC4">
      <w:pPr>
        <w:pStyle w:val="Standard"/>
        <w:spacing w:line="276" w:lineRule="auto"/>
        <w:jc w:val="center"/>
        <w:rPr>
          <w:rFonts w:ascii="Arial" w:hAnsi="Arial" w:cs="Arial"/>
          <w:b/>
          <w:color w:val="365F91" w:themeColor="accent1" w:themeShade="BF"/>
          <w:sz w:val="28"/>
          <w:szCs w:val="28"/>
        </w:rPr>
      </w:pPr>
    </w:p>
    <w:p w:rsidR="00B117D7" w:rsidRPr="008A6D6F" w:rsidRDefault="00B117D7" w:rsidP="00726FC4">
      <w:pPr>
        <w:pStyle w:val="Standard"/>
        <w:spacing w:line="276" w:lineRule="auto"/>
        <w:jc w:val="center"/>
        <w:rPr>
          <w:rFonts w:ascii="Arial" w:hAnsi="Arial" w:cs="Arial"/>
          <w:b/>
          <w:color w:val="365F91" w:themeColor="accent1" w:themeShade="BF"/>
          <w:sz w:val="28"/>
          <w:szCs w:val="28"/>
        </w:rPr>
      </w:pPr>
    </w:p>
    <w:p w:rsidR="00B117D7" w:rsidRPr="008A6D6F" w:rsidRDefault="00B117D7" w:rsidP="00726FC4">
      <w:pPr>
        <w:pStyle w:val="Standard"/>
        <w:spacing w:line="276" w:lineRule="auto"/>
        <w:jc w:val="center"/>
        <w:rPr>
          <w:rFonts w:ascii="Arial" w:hAnsi="Arial" w:cs="Arial"/>
          <w:b/>
          <w:color w:val="365F91" w:themeColor="accent1" w:themeShade="BF"/>
          <w:sz w:val="28"/>
          <w:szCs w:val="28"/>
        </w:rPr>
      </w:pPr>
      <w:r w:rsidRPr="008A6D6F">
        <w:rPr>
          <w:rFonts w:ascii="Arial" w:hAnsi="Arial" w:cs="Arial"/>
          <w:b/>
          <w:noProof/>
          <w:color w:val="365F91" w:themeColor="accent1" w:themeShade="BF"/>
          <w:sz w:val="28"/>
          <w:szCs w:val="28"/>
          <w:lang w:val="pl-PL" w:eastAsia="pl-PL" w:bidi="ar-SA"/>
        </w:rPr>
        <w:drawing>
          <wp:inline distT="0" distB="0" distL="0" distR="0" wp14:anchorId="2A0B3187" wp14:editId="0A77D6F2">
            <wp:extent cx="4380620" cy="642743"/>
            <wp:effectExtent l="19050" t="0" r="880" b="0"/>
            <wp:docPr id="262"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0620" cy="642743"/>
                    </a:xfrm>
                    <a:prstGeom prst="rect">
                      <a:avLst/>
                    </a:prstGeom>
                    <a:noFill/>
                    <a:ln>
                      <a:noFill/>
                    </a:ln>
                  </pic:spPr>
                </pic:pic>
              </a:graphicData>
            </a:graphic>
          </wp:inline>
        </w:drawing>
      </w:r>
    </w:p>
    <w:p w:rsidR="005225EB" w:rsidRPr="008A6D6F" w:rsidRDefault="005225EB" w:rsidP="00726FC4">
      <w:pPr>
        <w:spacing w:before="5" w:line="276" w:lineRule="auto"/>
        <w:rPr>
          <w:rFonts w:cs="Arial"/>
          <w:sz w:val="11"/>
        </w:rPr>
      </w:pPr>
    </w:p>
    <w:p w:rsidR="00512C63" w:rsidRPr="008D0476" w:rsidRDefault="00512C63" w:rsidP="00512C63">
      <w:pPr>
        <w:pStyle w:val="Standard"/>
        <w:jc w:val="center"/>
        <w:rPr>
          <w:rFonts w:ascii="Arial" w:hAnsi="Arial" w:cs="Arial"/>
          <w:b/>
          <w:color w:val="365F91" w:themeColor="accent1" w:themeShade="BF"/>
          <w:sz w:val="28"/>
          <w:szCs w:val="28"/>
        </w:rPr>
      </w:pPr>
    </w:p>
    <w:p w:rsidR="005225EB" w:rsidRPr="00512C63" w:rsidRDefault="00512C63" w:rsidP="00512C63">
      <w:pPr>
        <w:pStyle w:val="Standard"/>
        <w:spacing w:line="360" w:lineRule="auto"/>
        <w:jc w:val="center"/>
        <w:rPr>
          <w:rFonts w:ascii="Arial" w:hAnsi="Arial" w:cs="Arial"/>
          <w:b/>
          <w:i/>
          <w:color w:val="365F91" w:themeColor="accent1" w:themeShade="BF"/>
          <w:sz w:val="32"/>
          <w:szCs w:val="28"/>
        </w:rPr>
      </w:pPr>
      <w:r w:rsidRPr="008D0476">
        <w:rPr>
          <w:rFonts w:ascii="Arial" w:hAnsi="Arial" w:cs="Arial"/>
          <w:b/>
          <w:i/>
          <w:color w:val="365F91" w:themeColor="accent1" w:themeShade="BF"/>
          <w:sz w:val="24"/>
        </w:rPr>
        <w:t>Az Európai Unió által az Európai Szociális Alapból társfinanszírozott anyag fordítása a Śląskie Vajdasá</w:t>
      </w:r>
      <w:r>
        <w:rPr>
          <w:rFonts w:ascii="Arial" w:hAnsi="Arial" w:cs="Arial"/>
          <w:b/>
          <w:i/>
          <w:color w:val="365F91" w:themeColor="accent1" w:themeShade="BF"/>
          <w:sz w:val="24"/>
        </w:rPr>
        <w:t>g Regionális Operatív Programja</w:t>
      </w:r>
      <w:r>
        <w:rPr>
          <w:rFonts w:ascii="Arial" w:hAnsi="Arial" w:cs="Arial"/>
          <w:b/>
          <w:i/>
          <w:color w:val="365F91" w:themeColor="accent1" w:themeShade="BF"/>
          <w:sz w:val="24"/>
        </w:rPr>
        <w:br/>
      </w:r>
      <w:r w:rsidRPr="008D0476">
        <w:rPr>
          <w:rFonts w:ascii="Arial" w:hAnsi="Arial" w:cs="Arial"/>
          <w:b/>
          <w:i/>
          <w:color w:val="365F91" w:themeColor="accent1" w:themeShade="BF"/>
          <w:sz w:val="24"/>
        </w:rPr>
        <w:t>keretében 2014-2020</w:t>
      </w:r>
    </w:p>
    <w:p w:rsidR="005225EB" w:rsidRDefault="005225EB" w:rsidP="00726FC4">
      <w:pPr>
        <w:spacing w:line="276" w:lineRule="auto"/>
        <w:rPr>
          <w:rFonts w:cs="Arial"/>
        </w:rPr>
      </w:pPr>
    </w:p>
    <w:p w:rsidR="00512C63" w:rsidRDefault="00512C63" w:rsidP="00726FC4">
      <w:pPr>
        <w:spacing w:line="276" w:lineRule="auto"/>
        <w:rPr>
          <w:rFonts w:cs="Arial"/>
        </w:rPr>
      </w:pPr>
    </w:p>
    <w:p w:rsidR="00512C63" w:rsidRPr="008A6D6F" w:rsidRDefault="00512C63" w:rsidP="00726FC4">
      <w:pPr>
        <w:spacing w:line="276" w:lineRule="auto"/>
        <w:rPr>
          <w:rFonts w:cs="Arial"/>
        </w:rPr>
      </w:pPr>
    </w:p>
    <w:p w:rsidR="005225EB" w:rsidRPr="008A6D6F" w:rsidRDefault="005225EB" w:rsidP="00726FC4">
      <w:pPr>
        <w:spacing w:line="276" w:lineRule="auto"/>
        <w:rPr>
          <w:rFonts w:cs="Arial"/>
        </w:rPr>
      </w:pPr>
    </w:p>
    <w:p w:rsidR="00512C63" w:rsidRPr="008D0476" w:rsidRDefault="00512C63" w:rsidP="00512C63">
      <w:pPr>
        <w:pStyle w:val="Standard"/>
        <w:jc w:val="center"/>
        <w:rPr>
          <w:rFonts w:ascii="Arial" w:hAnsi="Arial" w:cs="Arial"/>
          <w:color w:val="365F91" w:themeColor="accent1" w:themeShade="BF"/>
          <w:sz w:val="24"/>
        </w:rPr>
      </w:pPr>
      <w:r w:rsidRPr="008A6D6F">
        <w:rPr>
          <w:rFonts w:cs="Arial"/>
          <w:noProof/>
          <w:color w:val="365F91" w:themeColor="accent1" w:themeShade="BF"/>
          <w:sz w:val="24"/>
          <w:lang w:val="pl-PL" w:eastAsia="pl-PL"/>
        </w:rPr>
        <w:drawing>
          <wp:anchor distT="0" distB="0" distL="114300" distR="114300" simplePos="0" relativeHeight="251672576" behindDoc="1" locked="0" layoutInCell="1" allowOverlap="1" wp14:anchorId="373B4220" wp14:editId="77648CF4">
            <wp:simplePos x="0" y="0"/>
            <wp:positionH relativeFrom="column">
              <wp:posOffset>4429125</wp:posOffset>
            </wp:positionH>
            <wp:positionV relativeFrom="paragraph">
              <wp:posOffset>1990725</wp:posOffset>
            </wp:positionV>
            <wp:extent cx="1419225" cy="542925"/>
            <wp:effectExtent l="19050" t="0" r="9525" b="0"/>
            <wp:wrapNone/>
            <wp:docPr id="263" name="Obraz 1" descr="Z:\PW16\III Edycja (kontynuacja)\Zamówienia publiczne\Pendrive\LOGA\UE_EFS\UE_EFS\POZIOM 2\ANGIELSKI\UE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16\III Edycja (kontynuacja)\Zamówienia publiczne\Pendrive\LOGA\UE_EFS\UE_EFS\POZIOM 2\ANGIELSKI\UE_EFS_rgb-1.jpg"/>
                    <pic:cNvPicPr>
                      <a:picLocks noChangeAspect="1" noChangeArrowheads="1"/>
                    </pic:cNvPicPr>
                  </pic:nvPicPr>
                  <pic:blipFill>
                    <a:blip r:embed="rId11" cstate="print"/>
                    <a:srcRect/>
                    <a:stretch>
                      <a:fillRect/>
                    </a:stretch>
                  </pic:blipFill>
                  <pic:spPr bwMode="auto">
                    <a:xfrm>
                      <a:off x="0" y="0"/>
                      <a:ext cx="1419225" cy="542925"/>
                    </a:xfrm>
                    <a:prstGeom prst="rect">
                      <a:avLst/>
                    </a:prstGeom>
                    <a:noFill/>
                    <a:ln w="9525">
                      <a:noFill/>
                      <a:miter lim="800000"/>
                      <a:headEnd/>
                      <a:tailEnd/>
                    </a:ln>
                  </pic:spPr>
                </pic:pic>
              </a:graphicData>
            </a:graphic>
          </wp:anchor>
        </w:drawing>
      </w:r>
      <w:r w:rsidRPr="008A6D6F">
        <w:rPr>
          <w:rFonts w:cs="Arial"/>
          <w:noProof/>
          <w:color w:val="365F91" w:themeColor="accent1" w:themeShade="BF"/>
          <w:sz w:val="24"/>
          <w:lang w:val="pl-PL" w:eastAsia="pl-PL"/>
        </w:rPr>
        <w:drawing>
          <wp:anchor distT="0" distB="0" distL="114300" distR="114300" simplePos="0" relativeHeight="251663360" behindDoc="0" locked="0" layoutInCell="1" allowOverlap="1" wp14:anchorId="678069D8" wp14:editId="44697163">
            <wp:simplePos x="0" y="0"/>
            <wp:positionH relativeFrom="column">
              <wp:posOffset>2762250</wp:posOffset>
            </wp:positionH>
            <wp:positionV relativeFrom="paragraph">
              <wp:posOffset>2038414</wp:posOffset>
            </wp:positionV>
            <wp:extent cx="1286042" cy="495300"/>
            <wp:effectExtent l="0" t="0" r="0" b="0"/>
            <wp:wrapNone/>
            <wp:docPr id="5" name="Obraz 3" descr="http://www.slaskie.pl/logo2017/logo-slaskie-kolorowe/rgb/logo-slaskie-kolorow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skie.pl/logo2017/logo-slaskie-kolorowe/rgb/logo-slaskie-kolorowe-rgb.jpg"/>
                    <pic:cNvPicPr>
                      <a:picLocks noChangeAspect="1" noChangeArrowheads="1"/>
                    </pic:cNvPicPr>
                  </pic:nvPicPr>
                  <pic:blipFill>
                    <a:blip r:embed="rId12" cstate="print"/>
                    <a:srcRect/>
                    <a:stretch>
                      <a:fillRect/>
                    </a:stretch>
                  </pic:blipFill>
                  <pic:spPr bwMode="auto">
                    <a:xfrm>
                      <a:off x="0" y="0"/>
                      <a:ext cx="1286042"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A6D6F">
        <w:rPr>
          <w:rFonts w:cs="Arial"/>
          <w:noProof/>
          <w:color w:val="365F91" w:themeColor="accent1" w:themeShade="BF"/>
          <w:sz w:val="24"/>
          <w:lang w:val="pl-PL" w:eastAsia="pl-PL"/>
        </w:rPr>
        <w:drawing>
          <wp:anchor distT="0" distB="0" distL="114300" distR="114300" simplePos="0" relativeHeight="251654144" behindDoc="1" locked="0" layoutInCell="1" allowOverlap="1" wp14:anchorId="1C2FCEB7" wp14:editId="7119FD99">
            <wp:simplePos x="0" y="0"/>
            <wp:positionH relativeFrom="column">
              <wp:posOffset>1192530</wp:posOffset>
            </wp:positionH>
            <wp:positionV relativeFrom="paragraph">
              <wp:posOffset>2069465</wp:posOffset>
            </wp:positionV>
            <wp:extent cx="1238250" cy="464344"/>
            <wp:effectExtent l="0" t="0" r="0" b="0"/>
            <wp:wrapNone/>
            <wp:docPr id="11" name="Obraz 2" descr="Z:\PW16\III Edycja (kontynuacja)\Zamówienia publiczne\Pendrive\LOGA\BARWY RP\ANGIELSKI\POZIOM\z linią zamykającą\znak_barw_rp_poziom_szara_ramka_rgb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BARWY RP\ANGIELSKI\POZIOM\z linią zamykającą\znak_barw_rp_poziom_szara_ramka_rgb_engl.jpg"/>
                    <pic:cNvPicPr>
                      <a:picLocks noChangeAspect="1" noChangeArrowheads="1"/>
                    </pic:cNvPicPr>
                  </pic:nvPicPr>
                  <pic:blipFill>
                    <a:blip r:embed="rId13" cstate="print"/>
                    <a:srcRect/>
                    <a:stretch>
                      <a:fillRect/>
                    </a:stretch>
                  </pic:blipFill>
                  <pic:spPr bwMode="auto">
                    <a:xfrm>
                      <a:off x="0" y="0"/>
                      <a:ext cx="1238250" cy="464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A6D6F">
        <w:rPr>
          <w:rFonts w:cs="Arial"/>
          <w:noProof/>
          <w:color w:val="365F91" w:themeColor="accent1" w:themeShade="BF"/>
          <w:sz w:val="24"/>
          <w:lang w:val="pl-PL" w:eastAsia="pl-PL"/>
        </w:rPr>
        <w:drawing>
          <wp:anchor distT="0" distB="0" distL="114300" distR="114300" simplePos="0" relativeHeight="251644928" behindDoc="1" locked="0" layoutInCell="1" allowOverlap="1" wp14:anchorId="0D22BC7D" wp14:editId="08A5BC17">
            <wp:simplePos x="0" y="0"/>
            <wp:positionH relativeFrom="column">
              <wp:posOffset>-485775</wp:posOffset>
            </wp:positionH>
            <wp:positionV relativeFrom="paragraph">
              <wp:posOffset>2019300</wp:posOffset>
            </wp:positionV>
            <wp:extent cx="1621255" cy="628650"/>
            <wp:effectExtent l="0" t="0" r="0" b="0"/>
            <wp:wrapNone/>
            <wp:docPr id="12" name="Obraz 2" descr="Z:\PW16\III Edycja (kontynuacja)\Zamówienia publiczne\Pendrive\LOGA\Fundusze Europejskie\FE_RPO\POZIOM\ANGIELSKI\logo_FE_Regional_Programm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Fundusze Europejskie\FE_RPO\POZIOM\ANGIELSKI\logo_FE_Regional_Programme_rgb-1.jpg"/>
                    <pic:cNvPicPr>
                      <a:picLocks noChangeAspect="1" noChangeArrowheads="1"/>
                    </pic:cNvPicPr>
                  </pic:nvPicPr>
                  <pic:blipFill>
                    <a:blip r:embed="rId14" cstate="print"/>
                    <a:srcRect/>
                    <a:stretch>
                      <a:fillRect/>
                    </a:stretch>
                  </pic:blipFill>
                  <pic:spPr bwMode="auto">
                    <a:xfrm>
                      <a:off x="0" y="0"/>
                      <a:ext cx="162125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17D7" w:rsidRPr="008A6D6F">
        <w:rPr>
          <w:rFonts w:cs="Arial"/>
        </w:rPr>
        <w:tab/>
      </w:r>
      <w:r w:rsidRPr="008D0476">
        <w:rPr>
          <w:rFonts w:ascii="Arial" w:hAnsi="Arial" w:cs="Arial"/>
          <w:color w:val="365F91" w:themeColor="accent1" w:themeShade="BF"/>
          <w:sz w:val="24"/>
        </w:rPr>
        <w:t>Család-, Munkaügyi és Társadalompolitikai Minisztérium</w:t>
      </w:r>
    </w:p>
    <w:p w:rsidR="00512C63" w:rsidRDefault="00512C63" w:rsidP="00512C63">
      <w:pPr>
        <w:pStyle w:val="Standard"/>
        <w:jc w:val="center"/>
        <w:rPr>
          <w:rFonts w:ascii="Arial" w:hAnsi="Arial" w:cs="Arial"/>
          <w:color w:val="365F91" w:themeColor="accent1" w:themeShade="BF"/>
          <w:sz w:val="24"/>
        </w:rPr>
      </w:pPr>
      <w:r w:rsidRPr="008D0476">
        <w:rPr>
          <w:rFonts w:ascii="Arial" w:hAnsi="Arial" w:cs="Arial"/>
          <w:color w:val="365F91" w:themeColor="accent1" w:themeShade="BF"/>
          <w:sz w:val="24"/>
        </w:rPr>
        <w:t>Munkaerőpiaci Osztály</w:t>
      </w:r>
    </w:p>
    <w:p w:rsidR="00512C63" w:rsidRPr="008A6D6F" w:rsidRDefault="00512C63" w:rsidP="00726FC4">
      <w:pPr>
        <w:tabs>
          <w:tab w:val="center" w:pos="3933"/>
        </w:tabs>
        <w:spacing w:line="276" w:lineRule="auto"/>
        <w:rPr>
          <w:rFonts w:cs="Arial"/>
        </w:rPr>
        <w:sectPr w:rsidR="00512C63" w:rsidRPr="008A6D6F" w:rsidSect="001160EB">
          <w:footerReference w:type="default" r:id="rId15"/>
          <w:pgSz w:w="11906" w:h="16838" w:code="9"/>
          <w:pgMar w:top="1417" w:right="1133" w:bottom="1417" w:left="1417" w:header="0" w:footer="0" w:gutter="0"/>
          <w:cols w:space="708"/>
          <w:formProt w:val="0"/>
          <w:docGrid w:linePitch="100"/>
        </w:sectPr>
      </w:pPr>
    </w:p>
    <w:p w:rsidR="005225EB" w:rsidRPr="00512C63" w:rsidRDefault="00B117D7" w:rsidP="005104C9">
      <w:pPr>
        <w:pStyle w:val="Nagwek1"/>
      </w:pPr>
      <w:r w:rsidRPr="008A6D6F">
        <w:lastRenderedPageBreak/>
        <w:t xml:space="preserve">CSALÁD-, </w:t>
      </w:r>
      <w:r w:rsidRPr="00512C63">
        <w:t>MUNKAÜGYI ÉS SZOCIÁLIS MINISZTÉRIUM</w:t>
      </w:r>
    </w:p>
    <w:p w:rsidR="005225EB" w:rsidRPr="00512C63" w:rsidRDefault="00B117D7" w:rsidP="00726FC4">
      <w:pPr>
        <w:spacing w:before="27" w:line="276" w:lineRule="auto"/>
        <w:jc w:val="center"/>
        <w:rPr>
          <w:rFonts w:cs="Arial"/>
          <w:b/>
          <w:sz w:val="28"/>
          <w:szCs w:val="28"/>
        </w:rPr>
      </w:pPr>
      <w:r w:rsidRPr="00512C63">
        <w:rPr>
          <w:rFonts w:cs="Arial"/>
          <w:b/>
          <w:color w:val="231F20"/>
          <w:sz w:val="28"/>
          <w:szCs w:val="28"/>
        </w:rPr>
        <w:t>Munkaerőpiaci osztály</w:t>
      </w:r>
    </w:p>
    <w:p w:rsidR="005225EB" w:rsidRPr="008A6D6F" w:rsidRDefault="005225EB" w:rsidP="00726FC4">
      <w:pPr>
        <w:spacing w:line="276" w:lineRule="auto"/>
        <w:jc w:val="center"/>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5225EB" w:rsidP="00726FC4">
      <w:pPr>
        <w:spacing w:line="276" w:lineRule="auto"/>
        <w:rPr>
          <w:rFonts w:cs="Arial"/>
          <w:sz w:val="24"/>
        </w:rPr>
      </w:pPr>
    </w:p>
    <w:p w:rsidR="005225EB" w:rsidRPr="008A6D6F" w:rsidRDefault="00B117D7" w:rsidP="00726FC4">
      <w:pPr>
        <w:spacing w:before="155" w:line="276" w:lineRule="auto"/>
        <w:jc w:val="center"/>
        <w:rPr>
          <w:rFonts w:cs="Arial"/>
          <w:b/>
          <w:sz w:val="40"/>
          <w:szCs w:val="40"/>
        </w:rPr>
      </w:pPr>
      <w:r w:rsidRPr="008A6D6F">
        <w:rPr>
          <w:rFonts w:cs="Arial"/>
          <w:b/>
          <w:color w:val="231F20"/>
          <w:sz w:val="40"/>
          <w:szCs w:val="40"/>
        </w:rPr>
        <w:t>ÉLET ÉS MUNKA LENGYELORSZÁGBAN</w:t>
      </w:r>
    </w:p>
    <w:p w:rsidR="005225EB" w:rsidRPr="008A6D6F" w:rsidRDefault="005225EB" w:rsidP="00726FC4">
      <w:pPr>
        <w:spacing w:line="276" w:lineRule="auto"/>
        <w:rPr>
          <w:rFonts w:cs="Arial"/>
          <w:sz w:val="66"/>
        </w:rPr>
      </w:pPr>
    </w:p>
    <w:p w:rsidR="005225EB" w:rsidRPr="008A6D6F" w:rsidRDefault="005225EB" w:rsidP="00726FC4">
      <w:pPr>
        <w:spacing w:line="276" w:lineRule="auto"/>
        <w:rPr>
          <w:rFonts w:cs="Arial"/>
          <w:sz w:val="66"/>
        </w:rPr>
      </w:pPr>
    </w:p>
    <w:p w:rsidR="005225EB" w:rsidRPr="008A6D6F" w:rsidRDefault="005225EB" w:rsidP="00726FC4">
      <w:pPr>
        <w:spacing w:line="276" w:lineRule="auto"/>
        <w:rPr>
          <w:rFonts w:cs="Arial"/>
          <w:sz w:val="66"/>
        </w:rPr>
      </w:pPr>
    </w:p>
    <w:p w:rsidR="005225EB" w:rsidRPr="008A6D6F" w:rsidRDefault="005225EB" w:rsidP="00726FC4">
      <w:pPr>
        <w:spacing w:line="276" w:lineRule="auto"/>
        <w:rPr>
          <w:rFonts w:cs="Arial"/>
          <w:sz w:val="66"/>
        </w:rPr>
      </w:pPr>
    </w:p>
    <w:p w:rsidR="001160EB" w:rsidRPr="008A6D6F" w:rsidRDefault="001160EB" w:rsidP="00726FC4">
      <w:pPr>
        <w:spacing w:line="276" w:lineRule="auto"/>
        <w:rPr>
          <w:rFonts w:cs="Arial"/>
          <w:sz w:val="66"/>
        </w:rPr>
      </w:pPr>
    </w:p>
    <w:p w:rsidR="005225EB" w:rsidRPr="008A6D6F" w:rsidRDefault="005225EB" w:rsidP="00726FC4">
      <w:pPr>
        <w:spacing w:before="5" w:line="276" w:lineRule="auto"/>
        <w:rPr>
          <w:rFonts w:cs="Arial"/>
          <w:sz w:val="94"/>
        </w:rPr>
      </w:pPr>
    </w:p>
    <w:p w:rsidR="005225EB" w:rsidRPr="008A6D6F" w:rsidRDefault="00B117D7" w:rsidP="00726FC4">
      <w:pPr>
        <w:spacing w:line="276" w:lineRule="auto"/>
        <w:jc w:val="center"/>
        <w:rPr>
          <w:rFonts w:cs="Arial"/>
          <w:b/>
          <w:sz w:val="28"/>
          <w:szCs w:val="28"/>
        </w:rPr>
        <w:sectPr w:rsidR="005225EB" w:rsidRPr="008A6D6F" w:rsidSect="001160EB">
          <w:footerReference w:type="default" r:id="rId16"/>
          <w:pgSz w:w="11906" w:h="16838" w:code="9"/>
          <w:pgMar w:top="1417" w:right="1133" w:bottom="1417" w:left="1417" w:header="0" w:footer="0" w:gutter="0"/>
          <w:cols w:space="708"/>
          <w:formProt w:val="0"/>
          <w:docGrid w:linePitch="100"/>
        </w:sectPr>
      </w:pPr>
      <w:r w:rsidRPr="008A6D6F">
        <w:rPr>
          <w:rFonts w:cs="Arial"/>
          <w:b/>
          <w:color w:val="231F20"/>
          <w:sz w:val="28"/>
          <w:szCs w:val="28"/>
        </w:rPr>
        <w:t>Varsó, 2017</w:t>
      </w:r>
    </w:p>
    <w:p w:rsidR="005225EB" w:rsidRPr="008A6D6F" w:rsidRDefault="005225EB" w:rsidP="00726FC4">
      <w:pPr>
        <w:spacing w:before="1" w:line="276" w:lineRule="auto"/>
        <w:rPr>
          <w:rFonts w:cs="Arial"/>
          <w:sz w:val="12"/>
        </w:rPr>
      </w:pPr>
    </w:p>
    <w:p w:rsidR="005225EB" w:rsidRPr="008A6D6F" w:rsidRDefault="00B117D7" w:rsidP="00726FC4">
      <w:pPr>
        <w:spacing w:before="95" w:line="276" w:lineRule="auto"/>
        <w:rPr>
          <w:rFonts w:cs="Arial"/>
          <w:sz w:val="22"/>
        </w:rPr>
      </w:pPr>
      <w:r w:rsidRPr="008A6D6F">
        <w:rPr>
          <w:rFonts w:cs="Arial"/>
          <w:color w:val="231F20"/>
          <w:sz w:val="22"/>
        </w:rPr>
        <w:t>A kiadvány az Európai Unió és Európai Szabadkereskedelmi Társulás azon állampolgárai számára készült, akik Lengyelországba szándékoznak költözni és ott munkát vállalni.</w:t>
      </w:r>
    </w:p>
    <w:p w:rsidR="005225EB" w:rsidRPr="008A6D6F" w:rsidRDefault="005225EB" w:rsidP="00726FC4">
      <w:pPr>
        <w:spacing w:line="276" w:lineRule="auto"/>
        <w:rPr>
          <w:rFonts w:cs="Arial"/>
          <w:sz w:val="22"/>
        </w:rPr>
      </w:pPr>
    </w:p>
    <w:p w:rsidR="005225EB" w:rsidRPr="008A6D6F" w:rsidRDefault="005225EB" w:rsidP="00726FC4">
      <w:pPr>
        <w:spacing w:line="276" w:lineRule="auto"/>
        <w:rPr>
          <w:rFonts w:cs="Arial"/>
          <w:sz w:val="22"/>
        </w:rPr>
      </w:pPr>
    </w:p>
    <w:p w:rsidR="005225EB" w:rsidRPr="008A6D6F" w:rsidRDefault="005225EB" w:rsidP="00726FC4">
      <w:pPr>
        <w:spacing w:before="9" w:line="276" w:lineRule="auto"/>
        <w:rPr>
          <w:rFonts w:cs="Arial"/>
          <w:sz w:val="22"/>
        </w:rPr>
      </w:pPr>
    </w:p>
    <w:p w:rsidR="001160EB" w:rsidRPr="008A6D6F" w:rsidRDefault="00B117D7" w:rsidP="00726FC4">
      <w:pPr>
        <w:spacing w:line="276" w:lineRule="auto"/>
        <w:rPr>
          <w:rFonts w:cs="Arial"/>
          <w:b/>
          <w:color w:val="231F20"/>
          <w:sz w:val="22"/>
        </w:rPr>
      </w:pPr>
      <w:r w:rsidRPr="008A6D6F">
        <w:rPr>
          <w:rFonts w:cs="Arial"/>
          <w:b/>
          <w:color w:val="231F20"/>
          <w:sz w:val="22"/>
        </w:rPr>
        <w:t xml:space="preserve">Készítette: </w:t>
      </w:r>
    </w:p>
    <w:p w:rsidR="005225EB" w:rsidRPr="008A6D6F" w:rsidRDefault="00B117D7" w:rsidP="00726FC4">
      <w:pPr>
        <w:spacing w:line="276" w:lineRule="auto"/>
        <w:rPr>
          <w:rFonts w:cs="Arial"/>
          <w:sz w:val="22"/>
        </w:rPr>
      </w:pPr>
      <w:r w:rsidRPr="008A6D6F">
        <w:rPr>
          <w:rFonts w:cs="Arial"/>
          <w:color w:val="231F20"/>
          <w:sz w:val="22"/>
        </w:rPr>
        <w:t xml:space="preserve">A Családügyi, munkaügyi és szociális minisztérium </w:t>
      </w:r>
    </w:p>
    <w:p w:rsidR="001160EB" w:rsidRPr="008A6D6F" w:rsidRDefault="00B117D7" w:rsidP="00726FC4">
      <w:pPr>
        <w:spacing w:line="276" w:lineRule="auto"/>
        <w:rPr>
          <w:rFonts w:cs="Arial"/>
          <w:color w:val="231F20"/>
          <w:sz w:val="22"/>
        </w:rPr>
      </w:pPr>
      <w:r w:rsidRPr="008A6D6F">
        <w:rPr>
          <w:rFonts w:cs="Arial"/>
          <w:color w:val="231F20"/>
          <w:sz w:val="22"/>
        </w:rPr>
        <w:t>Munkaerőpiaci osztálya</w:t>
      </w:r>
      <w:r w:rsidR="001160EB" w:rsidRPr="008A6D6F">
        <w:rPr>
          <w:rFonts w:cs="Arial"/>
          <w:sz w:val="22"/>
        </w:rPr>
        <w:t xml:space="preserve"> </w:t>
      </w:r>
      <w:r w:rsidRPr="008A6D6F">
        <w:rPr>
          <w:rFonts w:cs="Arial"/>
          <w:color w:val="231F20"/>
          <w:sz w:val="22"/>
        </w:rPr>
        <w:t>a megfelelő</w:t>
      </w:r>
    </w:p>
    <w:p w:rsidR="005225EB" w:rsidRPr="008A6D6F" w:rsidRDefault="00B117D7" w:rsidP="00726FC4">
      <w:pPr>
        <w:spacing w:line="276" w:lineRule="auto"/>
        <w:rPr>
          <w:rFonts w:cs="Arial"/>
          <w:sz w:val="22"/>
        </w:rPr>
      </w:pPr>
      <w:r w:rsidRPr="008A6D6F">
        <w:rPr>
          <w:rFonts w:cs="Arial"/>
          <w:color w:val="231F20"/>
          <w:sz w:val="22"/>
        </w:rPr>
        <w:t>szaktárcákkal együttműködésben</w:t>
      </w:r>
    </w:p>
    <w:p w:rsidR="005225EB" w:rsidRPr="008A6D6F" w:rsidRDefault="005225EB" w:rsidP="00726FC4">
      <w:pPr>
        <w:spacing w:line="276" w:lineRule="auto"/>
        <w:rPr>
          <w:rFonts w:cs="Arial"/>
          <w:sz w:val="22"/>
        </w:rPr>
      </w:pPr>
    </w:p>
    <w:p w:rsidR="005225EB" w:rsidRPr="008A6D6F" w:rsidRDefault="005225EB" w:rsidP="00726FC4">
      <w:pPr>
        <w:spacing w:line="276" w:lineRule="auto"/>
        <w:rPr>
          <w:rFonts w:cs="Arial"/>
          <w:sz w:val="22"/>
        </w:rPr>
      </w:pPr>
    </w:p>
    <w:p w:rsidR="005225EB" w:rsidRPr="008A6D6F" w:rsidRDefault="005225EB" w:rsidP="00726FC4">
      <w:pPr>
        <w:spacing w:line="276" w:lineRule="auto"/>
        <w:rPr>
          <w:rFonts w:cs="Arial"/>
          <w:sz w:val="22"/>
        </w:rPr>
      </w:pPr>
    </w:p>
    <w:p w:rsidR="001160EB" w:rsidRPr="008A6D6F" w:rsidRDefault="001160EB" w:rsidP="00726FC4">
      <w:pPr>
        <w:spacing w:line="276" w:lineRule="auto"/>
        <w:rPr>
          <w:rFonts w:cs="Arial"/>
          <w:sz w:val="22"/>
        </w:rPr>
      </w:pPr>
    </w:p>
    <w:p w:rsidR="001160EB" w:rsidRPr="008A6D6F" w:rsidRDefault="001160EB" w:rsidP="00726FC4">
      <w:pPr>
        <w:spacing w:line="276" w:lineRule="auto"/>
        <w:rPr>
          <w:rFonts w:cs="Arial"/>
          <w:sz w:val="22"/>
        </w:rPr>
      </w:pPr>
    </w:p>
    <w:p w:rsidR="001160EB" w:rsidRPr="008A6D6F" w:rsidRDefault="001160EB" w:rsidP="00726FC4">
      <w:pPr>
        <w:spacing w:line="276" w:lineRule="auto"/>
        <w:rPr>
          <w:rFonts w:cs="Arial"/>
          <w:sz w:val="22"/>
        </w:rPr>
      </w:pPr>
    </w:p>
    <w:p w:rsidR="005225EB" w:rsidRPr="008A6D6F" w:rsidRDefault="005225EB" w:rsidP="00726FC4">
      <w:pPr>
        <w:spacing w:before="9" w:line="276" w:lineRule="auto"/>
        <w:rPr>
          <w:rFonts w:cs="Arial"/>
          <w:sz w:val="22"/>
        </w:rPr>
      </w:pPr>
    </w:p>
    <w:p w:rsidR="005225EB" w:rsidRPr="008A6D6F" w:rsidRDefault="00B117D7" w:rsidP="00726FC4">
      <w:pPr>
        <w:spacing w:line="276" w:lineRule="auto"/>
        <w:rPr>
          <w:rFonts w:cs="Arial"/>
          <w:sz w:val="22"/>
        </w:rPr>
      </w:pPr>
      <w:r w:rsidRPr="008A6D6F">
        <w:rPr>
          <w:rFonts w:cs="Arial"/>
          <w:color w:val="231F20"/>
          <w:sz w:val="22"/>
        </w:rPr>
        <w:t>© Copyright by Ministerstwo Rodziny, Pracy i Polityki Społecznej</w:t>
      </w:r>
    </w:p>
    <w:p w:rsidR="005225EB" w:rsidRPr="008A6D6F" w:rsidRDefault="005225EB" w:rsidP="00726FC4">
      <w:pPr>
        <w:spacing w:line="276" w:lineRule="auto"/>
        <w:rPr>
          <w:rFonts w:cs="Arial"/>
          <w:sz w:val="22"/>
        </w:rPr>
      </w:pPr>
    </w:p>
    <w:p w:rsidR="005225EB" w:rsidRPr="008A6D6F" w:rsidRDefault="005225EB" w:rsidP="00726FC4">
      <w:pPr>
        <w:spacing w:line="276" w:lineRule="auto"/>
        <w:rPr>
          <w:rFonts w:cs="Arial"/>
          <w:sz w:val="22"/>
        </w:rPr>
      </w:pPr>
    </w:p>
    <w:p w:rsidR="005225EB" w:rsidRPr="008A6D6F" w:rsidRDefault="005225EB" w:rsidP="00726FC4">
      <w:pPr>
        <w:spacing w:line="276" w:lineRule="auto"/>
        <w:rPr>
          <w:rFonts w:cs="Arial"/>
          <w:sz w:val="22"/>
        </w:rPr>
      </w:pPr>
    </w:p>
    <w:p w:rsidR="005225EB" w:rsidRPr="008A6D6F" w:rsidRDefault="00B117D7" w:rsidP="00726FC4">
      <w:pPr>
        <w:spacing w:line="276" w:lineRule="auto"/>
        <w:rPr>
          <w:rFonts w:cs="Arial"/>
          <w:b/>
          <w:sz w:val="22"/>
        </w:rPr>
      </w:pPr>
      <w:r w:rsidRPr="008A6D6F">
        <w:rPr>
          <w:rFonts w:cs="Arial"/>
          <w:b/>
          <w:color w:val="231F20"/>
          <w:sz w:val="22"/>
        </w:rPr>
        <w:t>Kiadó:</w:t>
      </w:r>
    </w:p>
    <w:p w:rsidR="005225EB" w:rsidRPr="008A6D6F" w:rsidRDefault="00B117D7" w:rsidP="00726FC4">
      <w:pPr>
        <w:spacing w:before="13" w:line="276" w:lineRule="auto"/>
        <w:rPr>
          <w:rFonts w:cs="Arial"/>
          <w:sz w:val="22"/>
        </w:rPr>
      </w:pPr>
      <w:r w:rsidRPr="008A6D6F">
        <w:rPr>
          <w:rFonts w:cs="Arial"/>
          <w:color w:val="231F20"/>
          <w:sz w:val="22"/>
        </w:rPr>
        <w:t>Család-, munkaügyi és szociális minisztérium Nowogrodzka 1/3/5</w:t>
      </w:r>
    </w:p>
    <w:p w:rsidR="005225EB" w:rsidRPr="008A6D6F" w:rsidRDefault="00B117D7" w:rsidP="00512C63">
      <w:pPr>
        <w:spacing w:before="1" w:line="276" w:lineRule="auto"/>
        <w:rPr>
          <w:rFonts w:cs="Arial"/>
          <w:sz w:val="22"/>
        </w:rPr>
      </w:pPr>
      <w:r w:rsidRPr="008A6D6F">
        <w:rPr>
          <w:rFonts w:cs="Arial"/>
          <w:color w:val="231F20"/>
          <w:sz w:val="22"/>
        </w:rPr>
        <w:t>00-513 Warszawa</w:t>
      </w:r>
    </w:p>
    <w:p w:rsidR="005225EB" w:rsidRPr="008A6D6F" w:rsidRDefault="005225EB" w:rsidP="00726FC4">
      <w:pPr>
        <w:spacing w:before="8" w:line="276" w:lineRule="auto"/>
        <w:rPr>
          <w:rFonts w:cs="Arial"/>
          <w:b/>
          <w:sz w:val="22"/>
        </w:rPr>
      </w:pPr>
    </w:p>
    <w:p w:rsidR="005225EB" w:rsidRPr="008A6D6F" w:rsidRDefault="00B117D7" w:rsidP="00726FC4">
      <w:pPr>
        <w:spacing w:line="276" w:lineRule="auto"/>
        <w:rPr>
          <w:rFonts w:cs="Arial"/>
          <w:b/>
          <w:sz w:val="22"/>
        </w:rPr>
      </w:pPr>
      <w:r w:rsidRPr="008A6D6F">
        <w:rPr>
          <w:rFonts w:cs="Arial"/>
          <w:b/>
          <w:color w:val="231F20"/>
          <w:sz w:val="22"/>
        </w:rPr>
        <w:t>Tördelés és nyomtatás:</w:t>
      </w:r>
    </w:p>
    <w:p w:rsidR="005225EB" w:rsidRPr="008A6D6F" w:rsidRDefault="00B117D7" w:rsidP="00726FC4">
      <w:pPr>
        <w:spacing w:before="13" w:line="276" w:lineRule="auto"/>
        <w:rPr>
          <w:rFonts w:cs="Arial"/>
          <w:sz w:val="22"/>
        </w:rPr>
      </w:pPr>
      <w:r w:rsidRPr="008A6D6F">
        <w:rPr>
          <w:rFonts w:cs="Arial"/>
          <w:color w:val="231F20"/>
          <w:sz w:val="22"/>
        </w:rPr>
        <w:t>Zakład Wydawniczo-Poligraficzny</w:t>
      </w:r>
    </w:p>
    <w:p w:rsidR="005225EB" w:rsidRPr="008A6D6F" w:rsidRDefault="00B117D7" w:rsidP="00726FC4">
      <w:pPr>
        <w:spacing w:before="13" w:line="276" w:lineRule="auto"/>
        <w:rPr>
          <w:rFonts w:cs="Arial"/>
          <w:sz w:val="22"/>
        </w:rPr>
      </w:pPr>
      <w:r w:rsidRPr="008A6D6F">
        <w:rPr>
          <w:rFonts w:cs="Arial"/>
          <w:color w:val="231F20"/>
          <w:sz w:val="22"/>
        </w:rPr>
        <w:t>Család-, munkaügyi és szociális minisztérium Usypiskowa 2, 02-386 Warszawa</w:t>
      </w:r>
    </w:p>
    <w:p w:rsidR="005225EB" w:rsidRPr="008A6D6F" w:rsidRDefault="00B117D7" w:rsidP="00726FC4">
      <w:pPr>
        <w:spacing w:before="1" w:line="276" w:lineRule="auto"/>
        <w:rPr>
          <w:rFonts w:cs="Arial"/>
          <w:sz w:val="22"/>
        </w:rPr>
      </w:pPr>
      <w:r w:rsidRPr="008A6D6F">
        <w:rPr>
          <w:rFonts w:cs="Arial"/>
          <w:color w:val="231F20"/>
          <w:sz w:val="22"/>
        </w:rPr>
        <w:t>Zam. 454/2017.</w:t>
      </w:r>
    </w:p>
    <w:p w:rsidR="001160EB" w:rsidRDefault="001160EB" w:rsidP="00726FC4">
      <w:pPr>
        <w:spacing w:before="6" w:line="276" w:lineRule="auto"/>
        <w:rPr>
          <w:rFonts w:cs="Arial"/>
          <w:sz w:val="22"/>
        </w:rPr>
      </w:pPr>
    </w:p>
    <w:p w:rsidR="00512C63" w:rsidRDefault="00512C63" w:rsidP="00726FC4">
      <w:pPr>
        <w:spacing w:before="6" w:line="276" w:lineRule="auto"/>
        <w:rPr>
          <w:rFonts w:cs="Arial"/>
          <w:sz w:val="22"/>
        </w:rPr>
      </w:pPr>
    </w:p>
    <w:p w:rsidR="00512C63" w:rsidRPr="008A6D6F" w:rsidRDefault="00512C63" w:rsidP="00726FC4">
      <w:pPr>
        <w:spacing w:before="6" w:line="276" w:lineRule="auto"/>
        <w:rPr>
          <w:rFonts w:cs="Arial"/>
          <w:sz w:val="22"/>
        </w:rPr>
      </w:pPr>
    </w:p>
    <w:p w:rsidR="001160EB" w:rsidRPr="008A6D6F" w:rsidRDefault="001160EB" w:rsidP="00726FC4">
      <w:pPr>
        <w:spacing w:before="6" w:line="276" w:lineRule="auto"/>
        <w:rPr>
          <w:rFonts w:cs="Arial"/>
          <w:sz w:val="22"/>
        </w:rPr>
      </w:pPr>
    </w:p>
    <w:p w:rsidR="001160EB" w:rsidRPr="008A6D6F" w:rsidRDefault="001160EB" w:rsidP="00726FC4">
      <w:pPr>
        <w:spacing w:before="6" w:line="276" w:lineRule="auto"/>
        <w:rPr>
          <w:rFonts w:cs="Arial"/>
          <w:sz w:val="22"/>
        </w:rPr>
      </w:pPr>
    </w:p>
    <w:p w:rsidR="005225EB" w:rsidRPr="008A6D6F" w:rsidRDefault="00B117D7" w:rsidP="00726FC4">
      <w:pPr>
        <w:spacing w:before="1" w:line="276" w:lineRule="auto"/>
        <w:jc w:val="left"/>
        <w:rPr>
          <w:rStyle w:val="ListLabel1011"/>
          <w:rFonts w:cs="Arial"/>
        </w:rPr>
        <w:sectPr w:rsidR="005225EB" w:rsidRPr="008A6D6F" w:rsidSect="001160EB">
          <w:footerReference w:type="default" r:id="rId17"/>
          <w:pgSz w:w="11906" w:h="16838" w:code="9"/>
          <w:pgMar w:top="1417" w:right="1133" w:bottom="1417" w:left="1417" w:header="0" w:footer="0" w:gutter="0"/>
          <w:cols w:space="708"/>
          <w:formProt w:val="0"/>
          <w:docGrid w:linePitch="100"/>
        </w:sectPr>
      </w:pPr>
      <w:r w:rsidRPr="008A6D6F">
        <w:rPr>
          <w:rFonts w:cs="Arial"/>
          <w:color w:val="231F20"/>
          <w:sz w:val="22"/>
        </w:rPr>
        <w:t>Ingyenes példán</w:t>
      </w:r>
    </w:p>
    <w:p w:rsidR="00BA066D" w:rsidRPr="008A6D6F" w:rsidRDefault="00BA066D" w:rsidP="00BA066D">
      <w:pPr>
        <w:suppressAutoHyphens/>
        <w:autoSpaceDN w:val="0"/>
        <w:spacing w:after="160" w:line="256" w:lineRule="auto"/>
        <w:jc w:val="center"/>
        <w:textAlignment w:val="baseline"/>
        <w:rPr>
          <w:rFonts w:eastAsia="SimSun" w:cs="Arial"/>
          <w:b/>
          <w:kern w:val="3"/>
          <w:sz w:val="36"/>
          <w:lang w:eastAsia="hu-HU" w:bidi="hu-HU"/>
        </w:rPr>
      </w:pPr>
      <w:r w:rsidRPr="008A6D6F">
        <w:rPr>
          <w:rFonts w:eastAsia="SimSun" w:cs="Arial"/>
          <w:b/>
          <w:kern w:val="3"/>
          <w:sz w:val="36"/>
          <w:lang w:eastAsia="hu-HU" w:bidi="hu-HU"/>
        </w:rPr>
        <w:lastRenderedPageBreak/>
        <w:t>Tartalomjegyzék:</w:t>
      </w:r>
    </w:p>
    <w:p w:rsidR="005104C9" w:rsidRDefault="005104C9"/>
    <w:bookmarkStart w:id="1" w:name="OLE_LINK1" w:displacedByCustomXml="next"/>
    <w:sdt>
      <w:sdtPr>
        <w:rPr>
          <w:rFonts w:eastAsia="Calibri"/>
          <w:b/>
          <w:sz w:val="24"/>
          <w:szCs w:val="24"/>
          <w:lang w:val="pl-PL"/>
        </w:rPr>
        <w:id w:val="-1735234912"/>
        <w:docPartObj>
          <w:docPartGallery w:val="Table of Contents"/>
          <w:docPartUnique/>
        </w:docPartObj>
      </w:sdtPr>
      <w:sdtEndPr>
        <w:rPr>
          <w:bCs/>
          <w:sz w:val="22"/>
          <w:szCs w:val="20"/>
        </w:rPr>
      </w:sdtEndPr>
      <w:sdtContent>
        <w:p w:rsidR="00D82A0E" w:rsidRPr="004A36D9" w:rsidRDefault="00D82A0E" w:rsidP="00D82A0E">
          <w:pPr>
            <w:tabs>
              <w:tab w:val="left" w:pos="440"/>
              <w:tab w:val="right" w:leader="dot" w:pos="9062"/>
            </w:tabs>
            <w:spacing w:after="100" w:line="259" w:lineRule="auto"/>
            <w:jc w:val="left"/>
            <w:rPr>
              <w:rFonts w:eastAsia="Times New Roman"/>
              <w:b/>
              <w:noProof/>
              <w:sz w:val="24"/>
              <w:szCs w:val="24"/>
              <w:lang w:val="pl-PL" w:eastAsia="pl-PL"/>
            </w:rPr>
          </w:pPr>
          <w:r w:rsidRPr="004A36D9">
            <w:rPr>
              <w:rFonts w:eastAsia="Calibri"/>
              <w:b/>
              <w:sz w:val="24"/>
              <w:szCs w:val="24"/>
              <w:lang w:val="pl-PL"/>
            </w:rPr>
            <w:fldChar w:fldCharType="begin"/>
          </w:r>
          <w:r w:rsidRPr="004A36D9">
            <w:rPr>
              <w:rFonts w:eastAsia="Calibri"/>
              <w:b/>
              <w:sz w:val="24"/>
              <w:szCs w:val="24"/>
              <w:lang w:val="pl-PL"/>
            </w:rPr>
            <w:instrText xml:space="preserve"> TOC \o "1-3" \h \z \u </w:instrText>
          </w:r>
          <w:r w:rsidRPr="004A36D9">
            <w:rPr>
              <w:rFonts w:eastAsia="Calibri"/>
              <w:b/>
              <w:sz w:val="24"/>
              <w:szCs w:val="24"/>
              <w:lang w:val="pl-PL"/>
            </w:rPr>
            <w:fldChar w:fldCharType="separate"/>
          </w:r>
          <w:hyperlink w:anchor="_Toc494025652" w:history="1">
            <w:r w:rsidRPr="004A36D9">
              <w:rPr>
                <w:rFonts w:eastAsia="Calibri"/>
                <w:b/>
                <w:noProof/>
                <w:sz w:val="24"/>
                <w:szCs w:val="24"/>
                <w:lang w:val="pl-PL"/>
              </w:rPr>
              <w:t>1.</w:t>
            </w:r>
            <w:r w:rsidRPr="004A36D9">
              <w:rPr>
                <w:rFonts w:eastAsia="Times New Roman"/>
                <w:b/>
                <w:noProof/>
                <w:sz w:val="24"/>
                <w:szCs w:val="24"/>
                <w:lang w:val="pl-PL" w:eastAsia="pl-PL"/>
              </w:rPr>
              <w:t xml:space="preserve"> Bevezetés</w:t>
            </w:r>
            <w:r w:rsidRPr="004A36D9">
              <w:rPr>
                <w:rFonts w:eastAsia="Calibri"/>
                <w:b/>
                <w:noProof/>
                <w:webHidden/>
                <w:sz w:val="24"/>
                <w:szCs w:val="24"/>
                <w:lang w:val="pl-PL"/>
              </w:rPr>
              <w:tab/>
            </w:r>
            <w:r w:rsidR="00F7552B">
              <w:rPr>
                <w:rFonts w:eastAsia="Calibri"/>
                <w:b/>
                <w:noProof/>
                <w:webHidden/>
                <w:sz w:val="24"/>
                <w:szCs w:val="24"/>
                <w:lang w:val="pl-PL"/>
              </w:rPr>
              <w:t>6</w:t>
            </w:r>
          </w:hyperlink>
        </w:p>
        <w:p w:rsidR="00D82A0E" w:rsidRPr="004A36D9" w:rsidRDefault="00271692" w:rsidP="00D82A0E">
          <w:pPr>
            <w:tabs>
              <w:tab w:val="left" w:pos="440"/>
              <w:tab w:val="right" w:leader="dot" w:pos="9062"/>
            </w:tabs>
            <w:spacing w:after="100" w:line="259" w:lineRule="auto"/>
            <w:jc w:val="left"/>
            <w:rPr>
              <w:rFonts w:eastAsia="Times New Roman"/>
              <w:b/>
              <w:noProof/>
              <w:sz w:val="24"/>
              <w:szCs w:val="24"/>
              <w:lang w:val="pl-PL" w:eastAsia="pl-PL"/>
            </w:rPr>
          </w:pPr>
          <w:hyperlink w:anchor="_Toc494025653" w:history="1">
            <w:r w:rsidR="00D82A0E" w:rsidRPr="004A36D9">
              <w:rPr>
                <w:rFonts w:eastAsia="Calibri"/>
                <w:b/>
                <w:noProof/>
                <w:sz w:val="24"/>
                <w:szCs w:val="24"/>
                <w:lang w:val="pl-PL"/>
              </w:rPr>
              <w:t>2.</w:t>
            </w:r>
            <w:r w:rsidR="00D82A0E" w:rsidRPr="004A36D9">
              <w:rPr>
                <w:rFonts w:eastAsia="Times New Roman"/>
                <w:b/>
                <w:noProof/>
                <w:sz w:val="24"/>
                <w:szCs w:val="24"/>
                <w:lang w:val="pl-PL" w:eastAsia="pl-PL"/>
              </w:rPr>
              <w:tab/>
            </w:r>
            <w:r w:rsidR="00D82A0E" w:rsidRPr="004A36D9">
              <w:rPr>
                <w:rFonts w:eastAsia="Calibri"/>
                <w:b/>
                <w:noProof/>
                <w:sz w:val="24"/>
                <w:szCs w:val="24"/>
                <w:lang w:val="pl-PL"/>
              </w:rPr>
              <w:t>Információk Lengyelországról</w:t>
            </w:r>
            <w:r w:rsidR="00D82A0E" w:rsidRPr="004A36D9">
              <w:rPr>
                <w:rFonts w:eastAsia="Calibri"/>
                <w:b/>
                <w:noProof/>
                <w:webHidden/>
                <w:sz w:val="24"/>
                <w:szCs w:val="24"/>
                <w:lang w:val="pl-PL"/>
              </w:rPr>
              <w:tab/>
            </w:r>
            <w:r w:rsidR="00F7552B">
              <w:rPr>
                <w:rFonts w:eastAsia="Calibri"/>
                <w:b/>
                <w:noProof/>
                <w:webHidden/>
                <w:sz w:val="24"/>
                <w:szCs w:val="24"/>
                <w:lang w:val="pl-PL"/>
              </w:rPr>
              <w:t>8</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54" w:history="1">
            <w:r w:rsidR="00D82A0E" w:rsidRPr="004A36D9">
              <w:rPr>
                <w:rFonts w:eastAsia="Calibri"/>
                <w:b/>
                <w:noProof/>
                <w:sz w:val="24"/>
                <w:szCs w:val="24"/>
                <w:lang w:val="pl-PL"/>
              </w:rPr>
              <w:t>2.1.</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Lengyelország „dióhéjban”</w:t>
            </w:r>
            <w:r w:rsidR="00D82A0E" w:rsidRPr="004A36D9">
              <w:rPr>
                <w:rFonts w:eastAsia="Calibri"/>
                <w:b/>
                <w:noProof/>
                <w:webHidden/>
                <w:sz w:val="24"/>
                <w:szCs w:val="24"/>
                <w:lang w:val="pl-PL"/>
              </w:rPr>
              <w:tab/>
            </w:r>
            <w:r w:rsidR="00F7552B">
              <w:rPr>
                <w:rFonts w:eastAsia="Calibri"/>
                <w:b/>
                <w:noProof/>
                <w:webHidden/>
                <w:sz w:val="24"/>
                <w:szCs w:val="24"/>
                <w:lang w:val="pl-PL"/>
              </w:rPr>
              <w:t>8</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55" w:history="1">
            <w:r w:rsidR="00D82A0E" w:rsidRPr="004A36D9">
              <w:rPr>
                <w:rFonts w:eastAsia="Calibri"/>
                <w:b/>
                <w:noProof/>
                <w:sz w:val="24"/>
                <w:szCs w:val="24"/>
                <w:lang w:val="pl-PL"/>
              </w:rPr>
              <w:t>2.2.</w:t>
            </w:r>
            <w:r w:rsidR="00D82A0E">
              <w:rPr>
                <w:rFonts w:eastAsia="Times New Roman"/>
                <w:b/>
                <w:noProof/>
                <w:sz w:val="24"/>
                <w:szCs w:val="24"/>
                <w:lang w:val="pl-PL" w:eastAsia="pl-PL"/>
              </w:rPr>
              <w:t xml:space="preserve"> </w:t>
            </w:r>
            <w:r w:rsidR="00D82A0E" w:rsidRPr="004A36D9">
              <w:rPr>
                <w:rFonts w:eastAsia="Calibri"/>
                <w:b/>
                <w:noProof/>
                <w:sz w:val="24"/>
                <w:szCs w:val="24"/>
                <w:lang w:val="pl-PL"/>
              </w:rPr>
              <w:t>Közigazgatási felosztás</w:t>
            </w:r>
            <w:r w:rsidR="00D82A0E" w:rsidRPr="004A36D9">
              <w:rPr>
                <w:rFonts w:eastAsia="Calibri"/>
                <w:b/>
                <w:noProof/>
                <w:webHidden/>
                <w:sz w:val="24"/>
                <w:szCs w:val="24"/>
                <w:lang w:val="pl-PL"/>
              </w:rPr>
              <w:tab/>
            </w:r>
            <w:r w:rsidR="00260641">
              <w:rPr>
                <w:rFonts w:eastAsia="Calibri"/>
                <w:b/>
                <w:noProof/>
                <w:webHidden/>
                <w:sz w:val="24"/>
                <w:szCs w:val="24"/>
                <w:lang w:val="pl-PL"/>
              </w:rPr>
              <w:t>10</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56" w:history="1">
            <w:r w:rsidR="00D82A0E" w:rsidRPr="004A36D9">
              <w:rPr>
                <w:rFonts w:eastAsia="Calibri"/>
                <w:b/>
                <w:noProof/>
                <w:sz w:val="24"/>
                <w:szCs w:val="24"/>
                <w:lang w:val="it-IT"/>
              </w:rPr>
              <w:t>2.3.</w:t>
            </w:r>
            <w:r w:rsidR="00D82A0E">
              <w:rPr>
                <w:rFonts w:eastAsia="Times New Roman"/>
                <w:b/>
                <w:noProof/>
                <w:sz w:val="24"/>
                <w:szCs w:val="24"/>
                <w:lang w:val="pl-PL" w:eastAsia="pl-PL"/>
              </w:rPr>
              <w:t xml:space="preserve"> </w:t>
            </w:r>
            <w:r w:rsidR="00D82A0E" w:rsidRPr="004A36D9">
              <w:rPr>
                <w:rFonts w:eastAsia="Calibri"/>
                <w:b/>
                <w:noProof/>
                <w:sz w:val="24"/>
                <w:szCs w:val="24"/>
                <w:lang w:val="it-IT"/>
              </w:rPr>
              <w:t>Politikai berendezkedés, közigazgatás és jogrendszer</w:t>
            </w:r>
            <w:r w:rsidR="00D82A0E" w:rsidRPr="004A36D9">
              <w:rPr>
                <w:rFonts w:eastAsia="Calibri"/>
                <w:b/>
                <w:noProof/>
                <w:webHidden/>
                <w:sz w:val="24"/>
                <w:szCs w:val="24"/>
                <w:lang w:val="pl-PL"/>
              </w:rPr>
              <w:tab/>
            </w:r>
            <w:r w:rsidR="00F7552B">
              <w:rPr>
                <w:rFonts w:eastAsia="Calibri"/>
                <w:b/>
                <w:noProof/>
                <w:webHidden/>
                <w:sz w:val="24"/>
                <w:szCs w:val="24"/>
                <w:lang w:val="pl-PL"/>
              </w:rPr>
              <w:t>1</w:t>
            </w:r>
            <w:r w:rsidR="00260641">
              <w:rPr>
                <w:rFonts w:eastAsia="Calibri"/>
                <w:b/>
                <w:noProof/>
                <w:webHidden/>
                <w:sz w:val="24"/>
                <w:szCs w:val="24"/>
                <w:lang w:val="pl-PL"/>
              </w:rPr>
              <w:t>1</w:t>
            </w:r>
          </w:hyperlink>
        </w:p>
        <w:p w:rsidR="00D82A0E" w:rsidRPr="004A36D9" w:rsidRDefault="00271692" w:rsidP="00D82A0E">
          <w:pPr>
            <w:tabs>
              <w:tab w:val="right" w:leader="dot" w:pos="9062"/>
            </w:tabs>
            <w:spacing w:after="100" w:line="259" w:lineRule="auto"/>
            <w:jc w:val="left"/>
            <w:rPr>
              <w:rFonts w:eastAsia="Times New Roman"/>
              <w:b/>
              <w:noProof/>
              <w:sz w:val="24"/>
              <w:szCs w:val="24"/>
              <w:lang w:val="pl-PL" w:eastAsia="pl-PL"/>
            </w:rPr>
          </w:pPr>
          <w:hyperlink w:anchor="_Toc494025657" w:history="1">
            <w:r w:rsidR="00D82A0E" w:rsidRPr="004A36D9">
              <w:rPr>
                <w:rFonts w:eastAsia="Times New Roman"/>
                <w:b/>
                <w:noProof/>
                <w:sz w:val="24"/>
                <w:szCs w:val="24"/>
                <w:lang w:val="pl-PL"/>
              </w:rPr>
              <w:t>3.</w:t>
            </w:r>
            <w:r w:rsidR="00D82A0E" w:rsidRPr="004A36D9">
              <w:rPr>
                <w:rFonts w:eastAsia="Calibri"/>
                <w:b/>
                <w:sz w:val="24"/>
                <w:szCs w:val="24"/>
                <w:lang w:val="pl-PL"/>
              </w:rPr>
              <w:t xml:space="preserve"> </w:t>
            </w:r>
            <w:r w:rsidR="00D82A0E" w:rsidRPr="004A36D9">
              <w:rPr>
                <w:rFonts w:eastAsia="Times New Roman"/>
                <w:b/>
                <w:noProof/>
                <w:sz w:val="24"/>
                <w:szCs w:val="24"/>
                <w:lang w:val="pl-PL"/>
              </w:rPr>
              <w:t>É</w:t>
            </w:r>
            <w:r w:rsidR="00F7552B">
              <w:rPr>
                <w:rFonts w:eastAsia="Times New Roman"/>
                <w:b/>
                <w:noProof/>
                <w:sz w:val="24"/>
                <w:szCs w:val="24"/>
                <w:lang w:val="pl-PL"/>
              </w:rPr>
              <w:t xml:space="preserve">let </w:t>
            </w:r>
            <w:r w:rsidR="00F7552B" w:rsidRPr="00F7552B">
              <w:rPr>
                <w:rFonts w:eastAsia="Times New Roman"/>
                <w:b/>
                <w:noProof/>
                <w:sz w:val="24"/>
                <w:szCs w:val="24"/>
                <w:lang w:val="pl-PL"/>
              </w:rPr>
              <w:t>é</w:t>
            </w:r>
            <w:r w:rsidR="00F7552B">
              <w:rPr>
                <w:rFonts w:eastAsia="Times New Roman"/>
                <w:b/>
                <w:noProof/>
                <w:sz w:val="24"/>
                <w:szCs w:val="24"/>
                <w:lang w:val="pl-PL"/>
              </w:rPr>
              <w:t>s tartozkod</w:t>
            </w:r>
            <w:r w:rsidR="00F7552B" w:rsidRPr="00F7552B">
              <w:rPr>
                <w:rFonts w:eastAsia="Times New Roman"/>
                <w:b/>
                <w:noProof/>
                <w:sz w:val="24"/>
                <w:szCs w:val="24"/>
                <w:lang w:val="pl-PL"/>
              </w:rPr>
              <w:t>á</w:t>
            </w:r>
            <w:r w:rsidR="00F7552B">
              <w:rPr>
                <w:rFonts w:eastAsia="Times New Roman"/>
                <w:b/>
                <w:noProof/>
                <w:sz w:val="24"/>
                <w:szCs w:val="24"/>
                <w:lang w:val="pl-PL"/>
              </w:rPr>
              <w:t>s lengyelorsz</w:t>
            </w:r>
            <w:r w:rsidR="00F7552B" w:rsidRPr="00F7552B">
              <w:rPr>
                <w:rFonts w:eastAsia="Times New Roman"/>
                <w:b/>
                <w:noProof/>
                <w:sz w:val="24"/>
                <w:szCs w:val="24"/>
                <w:lang w:val="pl-PL"/>
              </w:rPr>
              <w:t>á</w:t>
            </w:r>
            <w:r w:rsidR="00F7552B">
              <w:rPr>
                <w:rFonts w:eastAsia="Times New Roman"/>
                <w:b/>
                <w:noProof/>
                <w:sz w:val="24"/>
                <w:szCs w:val="24"/>
                <w:lang w:val="pl-PL"/>
              </w:rPr>
              <w:t>gban</w:t>
            </w:r>
            <w:r w:rsidR="00D82A0E" w:rsidRPr="004A36D9">
              <w:rPr>
                <w:rFonts w:eastAsia="Calibri"/>
                <w:b/>
                <w:noProof/>
                <w:webHidden/>
                <w:sz w:val="24"/>
                <w:szCs w:val="24"/>
                <w:lang w:val="pl-PL"/>
              </w:rPr>
              <w:tab/>
            </w:r>
            <w:r w:rsidR="00F7552B">
              <w:rPr>
                <w:rFonts w:eastAsia="Calibri"/>
                <w:b/>
                <w:noProof/>
                <w:webHidden/>
                <w:sz w:val="24"/>
                <w:szCs w:val="24"/>
                <w:lang w:val="pl-PL"/>
              </w:rPr>
              <w:t>1</w:t>
            </w:r>
            <w:r w:rsidR="00260641">
              <w:rPr>
                <w:rFonts w:eastAsia="Calibri"/>
                <w:b/>
                <w:noProof/>
                <w:webHidden/>
                <w:sz w:val="24"/>
                <w:szCs w:val="24"/>
                <w:lang w:val="pl-PL"/>
              </w:rPr>
              <w:t>3</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58" w:history="1">
            <w:r w:rsidR="00D82A0E" w:rsidRPr="004A36D9">
              <w:rPr>
                <w:rFonts w:eastAsia="Calibri"/>
                <w:b/>
                <w:noProof/>
                <w:sz w:val="24"/>
                <w:szCs w:val="24"/>
                <w:lang w:val="pl-PL"/>
              </w:rPr>
              <w:t>3.1. Regisztráció és tartózkodási engedély</w:t>
            </w:r>
            <w:r w:rsidR="00D82A0E" w:rsidRPr="004A36D9">
              <w:rPr>
                <w:rFonts w:eastAsia="Calibri"/>
                <w:b/>
                <w:noProof/>
                <w:webHidden/>
                <w:sz w:val="24"/>
                <w:szCs w:val="24"/>
                <w:lang w:val="pl-PL"/>
              </w:rPr>
              <w:tab/>
            </w:r>
            <w:r w:rsidR="00D82A0E" w:rsidRPr="004A36D9">
              <w:rPr>
                <w:rFonts w:eastAsia="Calibri"/>
                <w:b/>
                <w:noProof/>
                <w:webHidden/>
                <w:sz w:val="24"/>
                <w:szCs w:val="24"/>
                <w:lang w:val="pl-PL"/>
              </w:rPr>
              <w:fldChar w:fldCharType="begin"/>
            </w:r>
            <w:r w:rsidR="00D82A0E" w:rsidRPr="004A36D9">
              <w:rPr>
                <w:rFonts w:eastAsia="Calibri"/>
                <w:b/>
                <w:noProof/>
                <w:webHidden/>
                <w:sz w:val="24"/>
                <w:szCs w:val="24"/>
                <w:lang w:val="pl-PL"/>
              </w:rPr>
              <w:instrText xml:space="preserve"> PAGEREF _Toc494025658 \h </w:instrText>
            </w:r>
            <w:r w:rsidR="00D82A0E" w:rsidRPr="004A36D9">
              <w:rPr>
                <w:rFonts w:eastAsia="Calibri"/>
                <w:b/>
                <w:noProof/>
                <w:webHidden/>
                <w:sz w:val="24"/>
                <w:szCs w:val="24"/>
                <w:lang w:val="pl-PL"/>
              </w:rPr>
            </w:r>
            <w:r w:rsidR="00D82A0E" w:rsidRPr="004A36D9">
              <w:rPr>
                <w:rFonts w:eastAsia="Calibri"/>
                <w:b/>
                <w:noProof/>
                <w:webHidden/>
                <w:sz w:val="24"/>
                <w:szCs w:val="24"/>
                <w:lang w:val="pl-PL"/>
              </w:rPr>
              <w:fldChar w:fldCharType="separate"/>
            </w:r>
            <w:r w:rsidR="00D82A0E" w:rsidRPr="004A36D9">
              <w:rPr>
                <w:rFonts w:eastAsia="Calibri"/>
                <w:b/>
                <w:noProof/>
                <w:webHidden/>
                <w:sz w:val="24"/>
                <w:szCs w:val="24"/>
                <w:lang w:val="pl-PL"/>
              </w:rPr>
              <w:t>1</w:t>
            </w:r>
            <w:r w:rsidR="00260641">
              <w:rPr>
                <w:rFonts w:eastAsia="Calibri"/>
                <w:b/>
                <w:noProof/>
                <w:webHidden/>
                <w:sz w:val="24"/>
                <w:szCs w:val="24"/>
                <w:lang w:val="pl-PL"/>
              </w:rPr>
              <w:t>3</w:t>
            </w:r>
            <w:r w:rsidR="00D82A0E" w:rsidRPr="004A36D9">
              <w:rPr>
                <w:rFonts w:eastAsia="Calibri"/>
                <w:b/>
                <w:noProof/>
                <w:webHidden/>
                <w:sz w:val="24"/>
                <w:szCs w:val="24"/>
                <w:lang w:val="pl-PL"/>
              </w:rPr>
              <w:fldChar w:fldCharType="end"/>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59" w:history="1">
            <w:r w:rsidR="00D82A0E" w:rsidRPr="004A36D9">
              <w:rPr>
                <w:rFonts w:eastAsia="Calibri"/>
                <w:b/>
                <w:noProof/>
                <w:sz w:val="24"/>
                <w:szCs w:val="24"/>
                <w:lang w:val="pl-PL"/>
              </w:rPr>
              <w:t>3.2.  Hogyan találjunk lakást?</w:t>
            </w:r>
            <w:r w:rsidR="00D82A0E" w:rsidRPr="004A36D9">
              <w:rPr>
                <w:rFonts w:eastAsia="Calibri"/>
                <w:b/>
                <w:noProof/>
                <w:webHidden/>
                <w:sz w:val="24"/>
                <w:szCs w:val="24"/>
                <w:lang w:val="pl-PL"/>
              </w:rPr>
              <w:tab/>
            </w:r>
            <w:r w:rsidR="00D82A0E" w:rsidRPr="004A36D9">
              <w:rPr>
                <w:rFonts w:eastAsia="Calibri"/>
                <w:b/>
                <w:noProof/>
                <w:webHidden/>
                <w:sz w:val="24"/>
                <w:szCs w:val="24"/>
                <w:lang w:val="pl-PL"/>
              </w:rPr>
              <w:fldChar w:fldCharType="begin"/>
            </w:r>
            <w:r w:rsidR="00D82A0E" w:rsidRPr="004A36D9">
              <w:rPr>
                <w:rFonts w:eastAsia="Calibri"/>
                <w:b/>
                <w:noProof/>
                <w:webHidden/>
                <w:sz w:val="24"/>
                <w:szCs w:val="24"/>
                <w:lang w:val="pl-PL"/>
              </w:rPr>
              <w:instrText xml:space="preserve"> PAGEREF _Toc494025659 \h </w:instrText>
            </w:r>
            <w:r w:rsidR="00D82A0E" w:rsidRPr="004A36D9">
              <w:rPr>
                <w:rFonts w:eastAsia="Calibri"/>
                <w:b/>
                <w:noProof/>
                <w:webHidden/>
                <w:sz w:val="24"/>
                <w:szCs w:val="24"/>
                <w:lang w:val="pl-PL"/>
              </w:rPr>
            </w:r>
            <w:r w:rsidR="00D82A0E" w:rsidRPr="004A36D9">
              <w:rPr>
                <w:rFonts w:eastAsia="Calibri"/>
                <w:b/>
                <w:noProof/>
                <w:webHidden/>
                <w:sz w:val="24"/>
                <w:szCs w:val="24"/>
                <w:lang w:val="pl-PL"/>
              </w:rPr>
              <w:fldChar w:fldCharType="separate"/>
            </w:r>
            <w:r w:rsidR="00D82A0E" w:rsidRPr="004A36D9">
              <w:rPr>
                <w:rFonts w:eastAsia="Calibri"/>
                <w:b/>
                <w:noProof/>
                <w:webHidden/>
                <w:sz w:val="24"/>
                <w:szCs w:val="24"/>
                <w:lang w:val="pl-PL"/>
              </w:rPr>
              <w:t>1</w:t>
            </w:r>
            <w:r w:rsidR="00F7552B">
              <w:rPr>
                <w:rFonts w:eastAsia="Calibri"/>
                <w:b/>
                <w:noProof/>
                <w:webHidden/>
                <w:sz w:val="24"/>
                <w:szCs w:val="24"/>
                <w:lang w:val="pl-PL"/>
              </w:rPr>
              <w:t>5</w:t>
            </w:r>
            <w:r w:rsidR="00D82A0E" w:rsidRPr="004A36D9">
              <w:rPr>
                <w:rFonts w:eastAsia="Calibri"/>
                <w:b/>
                <w:noProof/>
                <w:webHidden/>
                <w:sz w:val="24"/>
                <w:szCs w:val="24"/>
                <w:lang w:val="pl-PL"/>
              </w:rPr>
              <w:fldChar w:fldCharType="end"/>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0" w:history="1">
            <w:r w:rsidR="00D82A0E" w:rsidRPr="004A36D9">
              <w:rPr>
                <w:rFonts w:eastAsia="Calibri"/>
                <w:b/>
                <w:noProof/>
                <w:sz w:val="24"/>
                <w:szCs w:val="24"/>
                <w:lang w:val="it-IT"/>
              </w:rPr>
              <w:t>3.3. Megélhetési költségek</w:t>
            </w:r>
            <w:r w:rsidR="00D82A0E" w:rsidRPr="004A36D9">
              <w:rPr>
                <w:rFonts w:eastAsia="Calibri"/>
                <w:b/>
                <w:noProof/>
                <w:webHidden/>
                <w:sz w:val="24"/>
                <w:szCs w:val="24"/>
                <w:lang w:val="pl-PL"/>
              </w:rPr>
              <w:tab/>
            </w:r>
            <w:r w:rsidR="00F7552B">
              <w:rPr>
                <w:rFonts w:eastAsia="Calibri"/>
                <w:b/>
                <w:noProof/>
                <w:webHidden/>
                <w:sz w:val="24"/>
                <w:szCs w:val="24"/>
                <w:lang w:val="pl-PL"/>
              </w:rPr>
              <w:t>1</w:t>
            </w:r>
            <w:r w:rsidR="00260641">
              <w:rPr>
                <w:rFonts w:eastAsia="Calibri"/>
                <w:b/>
                <w:noProof/>
                <w:webHidden/>
                <w:sz w:val="24"/>
                <w:szCs w:val="24"/>
                <w:lang w:val="pl-PL"/>
              </w:rPr>
              <w:t>8</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1" w:history="1">
            <w:r w:rsidR="00D82A0E" w:rsidRPr="004A36D9">
              <w:rPr>
                <w:rFonts w:eastAsia="Calibri"/>
                <w:b/>
                <w:noProof/>
                <w:sz w:val="24"/>
                <w:szCs w:val="24"/>
                <w:lang w:val="pl-PL"/>
              </w:rPr>
              <w:t>3.4.  Közlekedés</w:t>
            </w:r>
            <w:r w:rsidR="00D82A0E" w:rsidRPr="004A36D9">
              <w:rPr>
                <w:rFonts w:eastAsia="Calibri"/>
                <w:b/>
                <w:noProof/>
                <w:webHidden/>
                <w:sz w:val="24"/>
                <w:szCs w:val="24"/>
                <w:lang w:val="pl-PL"/>
              </w:rPr>
              <w:tab/>
            </w:r>
            <w:r w:rsidR="00260641">
              <w:rPr>
                <w:rFonts w:eastAsia="Calibri"/>
                <w:b/>
                <w:noProof/>
                <w:webHidden/>
                <w:sz w:val="24"/>
                <w:szCs w:val="24"/>
                <w:lang w:val="pl-PL"/>
              </w:rPr>
              <w:t>19</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2" w:history="1">
            <w:r w:rsidR="00D82A0E" w:rsidRPr="004A36D9">
              <w:rPr>
                <w:rFonts w:eastAsia="Calibri"/>
                <w:b/>
                <w:noProof/>
                <w:sz w:val="24"/>
                <w:szCs w:val="24"/>
                <w:lang w:val="pl-PL"/>
              </w:rPr>
              <w:t>3.5. Személygépkocsi és gépjárművezetői engedély</w:t>
            </w:r>
            <w:r w:rsidR="00D82A0E" w:rsidRPr="004A36D9">
              <w:rPr>
                <w:rFonts w:eastAsia="Calibri"/>
                <w:b/>
                <w:noProof/>
                <w:webHidden/>
                <w:sz w:val="24"/>
                <w:szCs w:val="24"/>
                <w:lang w:val="pl-PL"/>
              </w:rPr>
              <w:tab/>
            </w:r>
            <w:r>
              <w:rPr>
                <w:rFonts w:eastAsia="Calibri"/>
                <w:b/>
                <w:noProof/>
                <w:webHidden/>
                <w:sz w:val="24"/>
                <w:szCs w:val="24"/>
                <w:lang w:val="pl-PL"/>
              </w:rPr>
              <w:t>21</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3" w:history="1">
            <w:r w:rsidR="00D82A0E" w:rsidRPr="004A36D9">
              <w:rPr>
                <w:rFonts w:eastAsia="Calibri"/>
                <w:b/>
                <w:noProof/>
                <w:sz w:val="24"/>
                <w:szCs w:val="24"/>
                <w:lang w:val="pl-PL"/>
              </w:rPr>
              <w:t>3.6 Három év alatti gyermekek gondozása</w:t>
            </w:r>
            <w:r w:rsidR="00D82A0E" w:rsidRPr="004A36D9">
              <w:rPr>
                <w:rFonts w:eastAsia="Calibri"/>
                <w:b/>
                <w:noProof/>
                <w:webHidden/>
                <w:sz w:val="24"/>
                <w:szCs w:val="24"/>
                <w:lang w:val="pl-PL"/>
              </w:rPr>
              <w:tab/>
            </w:r>
            <w:r>
              <w:rPr>
                <w:rFonts w:eastAsia="Calibri"/>
                <w:b/>
                <w:noProof/>
                <w:webHidden/>
                <w:sz w:val="24"/>
                <w:szCs w:val="24"/>
                <w:lang w:val="pl-PL"/>
              </w:rPr>
              <w:t>24</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4" w:history="1">
            <w:r w:rsidR="00D82A0E" w:rsidRPr="004A36D9">
              <w:rPr>
                <w:rFonts w:eastAsia="Calibri"/>
                <w:b/>
                <w:noProof/>
                <w:sz w:val="24"/>
                <w:szCs w:val="24"/>
                <w:lang w:val="pl-PL"/>
              </w:rPr>
              <w:t>3.7. Oktatási rendszeri</w:t>
            </w:r>
            <w:r w:rsidR="00D82A0E" w:rsidRPr="004A36D9">
              <w:rPr>
                <w:rFonts w:eastAsia="Calibri"/>
                <w:b/>
                <w:noProof/>
                <w:webHidden/>
                <w:sz w:val="24"/>
                <w:szCs w:val="24"/>
                <w:lang w:val="pl-PL"/>
              </w:rPr>
              <w:tab/>
            </w:r>
            <w:r>
              <w:rPr>
                <w:rFonts w:eastAsia="Calibri"/>
                <w:b/>
                <w:noProof/>
                <w:webHidden/>
                <w:sz w:val="24"/>
                <w:szCs w:val="24"/>
                <w:lang w:val="pl-PL"/>
              </w:rPr>
              <w:t>24</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5" w:history="1">
            <w:r w:rsidR="00D82A0E" w:rsidRPr="004A36D9">
              <w:rPr>
                <w:rFonts w:eastAsia="Calibri"/>
                <w:b/>
                <w:noProof/>
                <w:sz w:val="24"/>
                <w:szCs w:val="24"/>
                <w:lang w:val="pl-PL"/>
              </w:rPr>
              <w:t>3.8. Hogyan találjunk iskolát?</w:t>
            </w:r>
            <w:r w:rsidR="00D82A0E" w:rsidRPr="004A36D9">
              <w:rPr>
                <w:rFonts w:eastAsia="Calibri"/>
                <w:b/>
                <w:noProof/>
                <w:webHidden/>
                <w:sz w:val="24"/>
                <w:szCs w:val="24"/>
                <w:lang w:val="pl-PL"/>
              </w:rPr>
              <w:tab/>
            </w:r>
            <w:r>
              <w:rPr>
                <w:rFonts w:eastAsia="Calibri"/>
                <w:b/>
                <w:noProof/>
                <w:webHidden/>
                <w:sz w:val="24"/>
                <w:szCs w:val="24"/>
                <w:lang w:val="pl-PL"/>
              </w:rPr>
              <w:t>32</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6" w:history="1">
            <w:r w:rsidR="00D82A0E" w:rsidRPr="004A36D9">
              <w:rPr>
                <w:rFonts w:eastAsia="Calibri"/>
                <w:b/>
                <w:noProof/>
                <w:sz w:val="24"/>
                <w:szCs w:val="24"/>
                <w:lang w:val="pl-PL"/>
              </w:rPr>
              <w:t>3.9. Egészségügyi ellátás</w:t>
            </w:r>
            <w:r w:rsidR="00D82A0E" w:rsidRPr="004A36D9">
              <w:rPr>
                <w:rFonts w:eastAsia="Calibri"/>
                <w:b/>
                <w:noProof/>
                <w:webHidden/>
                <w:sz w:val="24"/>
                <w:szCs w:val="24"/>
                <w:lang w:val="pl-PL"/>
              </w:rPr>
              <w:tab/>
            </w:r>
            <w:r>
              <w:rPr>
                <w:rFonts w:eastAsia="Calibri"/>
                <w:b/>
                <w:noProof/>
                <w:webHidden/>
                <w:sz w:val="24"/>
                <w:szCs w:val="24"/>
                <w:lang w:val="pl-PL"/>
              </w:rPr>
              <w:t>33</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7" w:history="1">
            <w:r w:rsidR="00D82A0E" w:rsidRPr="004A36D9">
              <w:rPr>
                <w:rFonts w:eastAsia="Calibri"/>
                <w:b/>
                <w:noProof/>
                <w:sz w:val="24"/>
                <w:szCs w:val="24"/>
                <w:lang w:val="pl-PL"/>
              </w:rPr>
              <w:t>3.10. Magánélet</w:t>
            </w:r>
            <w:r w:rsidR="00D82A0E" w:rsidRPr="004A36D9">
              <w:rPr>
                <w:rFonts w:eastAsia="Calibri"/>
                <w:b/>
                <w:noProof/>
                <w:webHidden/>
                <w:sz w:val="24"/>
                <w:szCs w:val="24"/>
                <w:lang w:val="pl-PL"/>
              </w:rPr>
              <w:tab/>
            </w:r>
            <w:r>
              <w:rPr>
                <w:rFonts w:eastAsia="Calibri"/>
                <w:b/>
                <w:noProof/>
                <w:webHidden/>
                <w:sz w:val="24"/>
                <w:szCs w:val="24"/>
                <w:lang w:val="pl-PL"/>
              </w:rPr>
              <w:t>36</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8" w:history="1">
            <w:r w:rsidR="00D82A0E" w:rsidRPr="004A36D9">
              <w:rPr>
                <w:rFonts w:eastAsia="Calibri"/>
                <w:b/>
                <w:noProof/>
                <w:sz w:val="24"/>
                <w:szCs w:val="24"/>
                <w:lang w:val="pl-PL"/>
              </w:rPr>
              <w:t>3.11. Kulturális és társadalmi élet</w:t>
            </w:r>
            <w:r w:rsidR="00D82A0E" w:rsidRPr="004A36D9">
              <w:rPr>
                <w:rFonts w:eastAsia="Calibri"/>
                <w:b/>
                <w:noProof/>
                <w:webHidden/>
                <w:sz w:val="24"/>
                <w:szCs w:val="24"/>
                <w:lang w:val="pl-PL"/>
              </w:rPr>
              <w:tab/>
            </w:r>
            <w:r>
              <w:rPr>
                <w:rFonts w:eastAsia="Calibri"/>
                <w:b/>
                <w:noProof/>
                <w:webHidden/>
                <w:sz w:val="24"/>
                <w:szCs w:val="24"/>
                <w:lang w:val="pl-PL"/>
              </w:rPr>
              <w:t>38</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69" w:history="1">
            <w:r w:rsidR="00D82A0E" w:rsidRPr="004A36D9">
              <w:rPr>
                <w:rFonts w:eastAsia="Calibri"/>
                <w:b/>
                <w:noProof/>
                <w:sz w:val="24"/>
                <w:szCs w:val="24"/>
                <w:lang w:val="it-IT"/>
              </w:rPr>
              <w:t>3.12.</w:t>
            </w:r>
            <w:r w:rsidR="00D82A0E" w:rsidRPr="004A36D9">
              <w:rPr>
                <w:rFonts w:eastAsia="Calibri"/>
                <w:b/>
                <w:noProof/>
                <w:sz w:val="24"/>
                <w:szCs w:val="24"/>
                <w:lang w:val="pl-PL"/>
              </w:rPr>
              <w:t xml:space="preserve"> </w:t>
            </w:r>
            <w:r w:rsidR="00D82A0E" w:rsidRPr="004A36D9">
              <w:rPr>
                <w:rFonts w:eastAsia="Calibri"/>
                <w:b/>
                <w:noProof/>
                <w:sz w:val="24"/>
                <w:szCs w:val="24"/>
                <w:lang w:val="it-IT"/>
              </w:rPr>
              <w:t>Mit kell tudni Lengyelországba utazás előtt és megérkezés után?</w:t>
            </w:r>
            <w:r w:rsidR="00D82A0E" w:rsidRPr="004A36D9">
              <w:rPr>
                <w:rFonts w:eastAsia="Calibri"/>
                <w:b/>
                <w:noProof/>
                <w:webHidden/>
                <w:sz w:val="24"/>
                <w:szCs w:val="24"/>
                <w:lang w:val="pl-PL"/>
              </w:rPr>
              <w:tab/>
            </w:r>
            <w:r>
              <w:rPr>
                <w:rFonts w:eastAsia="Calibri"/>
                <w:b/>
                <w:noProof/>
                <w:webHidden/>
                <w:sz w:val="24"/>
                <w:szCs w:val="24"/>
                <w:lang w:val="pl-PL"/>
              </w:rPr>
              <w:t>40</w:t>
            </w:r>
          </w:hyperlink>
        </w:p>
        <w:p w:rsidR="00D82A0E" w:rsidRPr="004A36D9" w:rsidRDefault="00D82A0E" w:rsidP="00D82A0E">
          <w:pPr>
            <w:tabs>
              <w:tab w:val="left" w:pos="880"/>
              <w:tab w:val="right" w:leader="dot" w:pos="9063"/>
            </w:tabs>
            <w:spacing w:after="100" w:line="259" w:lineRule="auto"/>
            <w:jc w:val="left"/>
            <w:rPr>
              <w:rFonts w:eastAsia="Calibri"/>
              <w:b/>
              <w:noProof/>
              <w:sz w:val="24"/>
              <w:szCs w:val="24"/>
              <w:lang w:val="pl-PL"/>
            </w:rPr>
          </w:pPr>
          <w:r w:rsidRPr="004A36D9">
            <w:rPr>
              <w:rFonts w:eastAsia="Calibri"/>
              <w:b/>
              <w:noProof/>
              <w:sz w:val="24"/>
              <w:szCs w:val="24"/>
              <w:lang w:val="pl-PL"/>
            </w:rPr>
            <w:t>4. Munka Lengyelországba.…………………………………………………….............41</w:t>
          </w:r>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0" w:history="1">
            <w:r w:rsidR="00D82A0E" w:rsidRPr="004A36D9">
              <w:rPr>
                <w:rFonts w:eastAsia="Calibri"/>
                <w:b/>
                <w:noProof/>
                <w:sz w:val="24"/>
                <w:szCs w:val="24"/>
                <w:lang w:val="pl-PL"/>
              </w:rPr>
              <w:t>4.1.  Szabad munkaerő-áramlás az EU/EFTA tagországokban</w:t>
            </w:r>
            <w:r w:rsidR="00D82A0E" w:rsidRPr="004A36D9">
              <w:rPr>
                <w:rFonts w:eastAsia="Calibri"/>
                <w:b/>
                <w:noProof/>
                <w:webHidden/>
                <w:sz w:val="24"/>
                <w:szCs w:val="24"/>
                <w:lang w:val="pl-PL"/>
              </w:rPr>
              <w:tab/>
            </w:r>
            <w:r>
              <w:rPr>
                <w:rFonts w:eastAsia="Calibri"/>
                <w:b/>
                <w:noProof/>
                <w:webHidden/>
                <w:sz w:val="24"/>
                <w:szCs w:val="24"/>
                <w:lang w:val="pl-PL"/>
              </w:rPr>
              <w:t>41</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1" w:history="1">
            <w:r w:rsidR="00D82A0E" w:rsidRPr="004A36D9">
              <w:rPr>
                <w:rFonts w:eastAsia="Calibri"/>
                <w:b/>
                <w:noProof/>
                <w:sz w:val="24"/>
                <w:szCs w:val="24"/>
                <w:lang w:val="pl-PL"/>
              </w:rPr>
              <w:t>4.2.  Hogyan találjunk munkát?</w:t>
            </w:r>
            <w:r w:rsidR="00D82A0E" w:rsidRPr="004A36D9">
              <w:rPr>
                <w:rFonts w:eastAsia="Calibri"/>
                <w:b/>
                <w:noProof/>
                <w:webHidden/>
                <w:sz w:val="24"/>
                <w:szCs w:val="24"/>
                <w:lang w:val="pl-PL"/>
              </w:rPr>
              <w:tab/>
            </w:r>
            <w:r>
              <w:rPr>
                <w:rFonts w:eastAsia="Calibri"/>
                <w:b/>
                <w:noProof/>
                <w:webHidden/>
                <w:sz w:val="24"/>
                <w:szCs w:val="24"/>
                <w:lang w:val="pl-PL"/>
              </w:rPr>
              <w:t>43</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2" w:history="1">
            <w:r w:rsidR="00D82A0E" w:rsidRPr="004A36D9">
              <w:rPr>
                <w:rFonts w:eastAsia="Times New Roman"/>
                <w:b/>
                <w:noProof/>
                <w:sz w:val="24"/>
                <w:szCs w:val="24"/>
                <w:lang w:val="pl-PL"/>
              </w:rPr>
              <w:t xml:space="preserve">4.3. </w:t>
            </w:r>
            <w:r w:rsidR="00D82A0E" w:rsidRPr="004A36D9">
              <w:rPr>
                <w:rFonts w:eastAsia="Calibri"/>
                <w:b/>
                <w:noProof/>
                <w:sz w:val="24"/>
                <w:szCs w:val="24"/>
                <w:lang w:val="pl-PL"/>
              </w:rPr>
              <w:t xml:space="preserve"> Hogyan keressünk munkát?</w:t>
            </w:r>
            <w:r w:rsidR="00D82A0E" w:rsidRPr="004A36D9">
              <w:rPr>
                <w:rFonts w:eastAsia="Calibri"/>
                <w:b/>
                <w:noProof/>
                <w:webHidden/>
                <w:sz w:val="24"/>
                <w:szCs w:val="24"/>
                <w:lang w:val="pl-PL"/>
              </w:rPr>
              <w:tab/>
            </w:r>
            <w:r>
              <w:rPr>
                <w:rFonts w:eastAsia="Calibri"/>
                <w:b/>
                <w:noProof/>
                <w:webHidden/>
                <w:sz w:val="24"/>
                <w:szCs w:val="24"/>
                <w:lang w:val="pl-PL"/>
              </w:rPr>
              <w:t>44</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3" w:history="1">
            <w:r w:rsidR="00D82A0E" w:rsidRPr="004A36D9">
              <w:rPr>
                <w:rFonts w:eastAsia="Calibri"/>
                <w:b/>
                <w:noProof/>
                <w:sz w:val="24"/>
                <w:szCs w:val="24"/>
                <w:lang w:val="pl-PL"/>
              </w:rPr>
              <w:t>4.4. Szakmai képesítés elismerése</w:t>
            </w:r>
            <w:r w:rsidR="00D82A0E" w:rsidRPr="004A36D9">
              <w:rPr>
                <w:rFonts w:eastAsia="Calibri"/>
                <w:b/>
                <w:noProof/>
                <w:webHidden/>
                <w:sz w:val="24"/>
                <w:szCs w:val="24"/>
                <w:lang w:val="pl-PL"/>
              </w:rPr>
              <w:tab/>
            </w:r>
            <w:r>
              <w:rPr>
                <w:rFonts w:eastAsia="Calibri"/>
                <w:b/>
                <w:noProof/>
                <w:webHidden/>
                <w:sz w:val="24"/>
                <w:szCs w:val="24"/>
                <w:lang w:val="pl-PL"/>
              </w:rPr>
              <w:t>45</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4" w:history="1">
            <w:r w:rsidR="00D82A0E" w:rsidRPr="004A36D9">
              <w:rPr>
                <w:rFonts w:eastAsia="Calibri"/>
                <w:b/>
                <w:noProof/>
                <w:sz w:val="24"/>
                <w:szCs w:val="24"/>
                <w:lang w:val="pl-PL"/>
              </w:rPr>
              <w:t>4.5.</w:t>
            </w:r>
            <w:r w:rsidR="00D82A0E" w:rsidRPr="004A36D9">
              <w:rPr>
                <w:rFonts w:eastAsia="Times New Roman"/>
                <w:b/>
                <w:noProof/>
                <w:sz w:val="24"/>
                <w:szCs w:val="24"/>
                <w:lang w:val="pl-PL" w:eastAsia="pl-PL"/>
              </w:rPr>
              <w:t xml:space="preserve"> Határon átívelő szolgáltatások</w:t>
            </w:r>
            <w:r w:rsidR="00D82A0E" w:rsidRPr="004A36D9">
              <w:rPr>
                <w:rFonts w:eastAsia="Calibri"/>
                <w:b/>
                <w:noProof/>
                <w:sz w:val="24"/>
                <w:szCs w:val="24"/>
                <w:lang w:val="pl-PL"/>
              </w:rPr>
              <w:t>h</w:t>
            </w:r>
            <w:r w:rsidR="00D82A0E" w:rsidRPr="004A36D9">
              <w:rPr>
                <w:rFonts w:eastAsia="Calibri"/>
                <w:b/>
                <w:noProof/>
                <w:webHidden/>
                <w:sz w:val="24"/>
                <w:szCs w:val="24"/>
                <w:lang w:val="pl-PL"/>
              </w:rPr>
              <w:tab/>
            </w:r>
            <w:r>
              <w:rPr>
                <w:rFonts w:eastAsia="Calibri"/>
                <w:b/>
                <w:noProof/>
                <w:webHidden/>
                <w:sz w:val="24"/>
                <w:szCs w:val="24"/>
                <w:lang w:val="pl-PL"/>
              </w:rPr>
              <w:t>46</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5" w:history="1">
            <w:r w:rsidR="00D82A0E" w:rsidRPr="004A36D9">
              <w:rPr>
                <w:rFonts w:eastAsia="Calibri"/>
                <w:b/>
                <w:noProof/>
                <w:sz w:val="24"/>
                <w:szCs w:val="24"/>
                <w:lang w:val="pl-PL"/>
              </w:rPr>
              <w:t>4.6.</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 xml:space="preserve"> A foglalkoztatás formái</w:t>
            </w:r>
            <w:r w:rsidR="00D82A0E" w:rsidRPr="004A36D9">
              <w:rPr>
                <w:rFonts w:eastAsia="Calibri"/>
                <w:b/>
                <w:noProof/>
                <w:webHidden/>
                <w:sz w:val="24"/>
                <w:szCs w:val="24"/>
                <w:lang w:val="pl-PL"/>
              </w:rPr>
              <w:tab/>
            </w:r>
            <w:r>
              <w:rPr>
                <w:rFonts w:eastAsia="Calibri"/>
                <w:b/>
                <w:noProof/>
                <w:webHidden/>
                <w:sz w:val="24"/>
                <w:szCs w:val="24"/>
                <w:lang w:val="pl-PL"/>
              </w:rPr>
              <w:t>47</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6" w:history="1">
            <w:r w:rsidR="00D82A0E" w:rsidRPr="004A36D9">
              <w:rPr>
                <w:rFonts w:eastAsia="Times New Roman"/>
                <w:b/>
                <w:noProof/>
                <w:sz w:val="24"/>
                <w:szCs w:val="24"/>
                <w:lang w:val="pl-PL"/>
              </w:rPr>
              <w:t>4.7.</w:t>
            </w:r>
            <w:r w:rsidR="00D82A0E" w:rsidRPr="004A36D9">
              <w:rPr>
                <w:rFonts w:eastAsia="Times New Roman"/>
                <w:b/>
                <w:noProof/>
                <w:sz w:val="24"/>
                <w:szCs w:val="24"/>
                <w:lang w:val="pl-PL" w:eastAsia="pl-PL"/>
              </w:rPr>
              <w:t xml:space="preserve"> </w:t>
            </w:r>
            <w:r w:rsidR="00D82A0E" w:rsidRPr="004A36D9">
              <w:rPr>
                <w:rFonts w:eastAsia="Times New Roman"/>
                <w:b/>
                <w:noProof/>
                <w:sz w:val="24"/>
                <w:szCs w:val="24"/>
                <w:lang w:val="pl-PL"/>
              </w:rPr>
              <w:t xml:space="preserve"> Munkaszerződés</w:t>
            </w:r>
            <w:r w:rsidR="00D82A0E" w:rsidRPr="004A36D9">
              <w:rPr>
                <w:rFonts w:eastAsia="Calibri"/>
                <w:b/>
                <w:noProof/>
                <w:webHidden/>
                <w:sz w:val="24"/>
                <w:szCs w:val="24"/>
                <w:lang w:val="pl-PL"/>
              </w:rPr>
              <w:tab/>
            </w:r>
            <w:r>
              <w:rPr>
                <w:rFonts w:eastAsia="Calibri"/>
                <w:b/>
                <w:noProof/>
                <w:webHidden/>
                <w:sz w:val="24"/>
                <w:szCs w:val="24"/>
                <w:lang w:val="pl-PL"/>
              </w:rPr>
              <w:t>48</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7" w:history="1">
            <w:r w:rsidR="00D82A0E" w:rsidRPr="004A36D9">
              <w:rPr>
                <w:rFonts w:eastAsia="Times New Roman"/>
                <w:b/>
                <w:noProof/>
                <w:sz w:val="24"/>
                <w:szCs w:val="24"/>
                <w:lang w:val="pl-PL" w:eastAsia="pl-PL"/>
              </w:rPr>
              <w:t>4.8.</w:t>
            </w:r>
            <w:r w:rsidR="00D82A0E" w:rsidRPr="004A36D9">
              <w:rPr>
                <w:rFonts w:eastAsia="Calibri"/>
                <w:b/>
                <w:noProof/>
                <w:sz w:val="24"/>
                <w:szCs w:val="24"/>
                <w:lang w:val="pl-PL"/>
              </w:rPr>
              <w:t xml:space="preserve"> </w:t>
            </w:r>
            <w:r w:rsidR="00D82A0E" w:rsidRPr="004A36D9">
              <w:rPr>
                <w:rFonts w:eastAsia="Times New Roman"/>
                <w:b/>
                <w:noProof/>
                <w:sz w:val="24"/>
                <w:szCs w:val="24"/>
                <w:lang w:val="pl-PL" w:eastAsia="pl-PL"/>
              </w:rPr>
              <w:t>Munkahelyi biztonság és egészségvédelem</w:t>
            </w:r>
            <w:r w:rsidR="00D82A0E" w:rsidRPr="004A36D9">
              <w:rPr>
                <w:rFonts w:eastAsia="Calibri"/>
                <w:b/>
                <w:noProof/>
                <w:webHidden/>
                <w:sz w:val="24"/>
                <w:szCs w:val="24"/>
                <w:lang w:val="pl-PL"/>
              </w:rPr>
              <w:tab/>
            </w:r>
            <w:r>
              <w:rPr>
                <w:rFonts w:eastAsia="Calibri"/>
                <w:b/>
                <w:noProof/>
                <w:webHidden/>
                <w:sz w:val="24"/>
                <w:szCs w:val="24"/>
                <w:lang w:val="pl-PL"/>
              </w:rPr>
              <w:t>49</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8" w:history="1">
            <w:r w:rsidR="00D82A0E" w:rsidRPr="004A36D9">
              <w:rPr>
                <w:rFonts w:eastAsia="Calibri"/>
                <w:b/>
                <w:noProof/>
                <w:sz w:val="24"/>
                <w:szCs w:val="24"/>
                <w:lang w:val="pl-PL"/>
              </w:rPr>
              <w:t xml:space="preserve">4.9. </w:t>
            </w:r>
            <w:r w:rsidR="00D82A0E" w:rsidRPr="004A36D9">
              <w:rPr>
                <w:rFonts w:eastAsia="Times New Roman"/>
                <w:b/>
                <w:noProof/>
                <w:sz w:val="24"/>
                <w:szCs w:val="24"/>
                <w:lang w:val="pl-PL" w:eastAsia="pl-PL"/>
              </w:rPr>
              <w:t>Speciális munkavállalói kategóriák</w:t>
            </w:r>
            <w:r w:rsidR="00D82A0E" w:rsidRPr="004A36D9">
              <w:rPr>
                <w:rFonts w:eastAsia="Calibri"/>
                <w:b/>
                <w:noProof/>
                <w:webHidden/>
                <w:sz w:val="24"/>
                <w:szCs w:val="24"/>
                <w:lang w:val="pl-PL"/>
              </w:rPr>
              <w:tab/>
            </w:r>
            <w:r>
              <w:rPr>
                <w:rFonts w:eastAsia="Calibri"/>
                <w:b/>
                <w:noProof/>
                <w:webHidden/>
                <w:sz w:val="24"/>
                <w:szCs w:val="24"/>
                <w:lang w:val="pl-PL"/>
              </w:rPr>
              <w:t>53</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79" w:history="1">
            <w:r w:rsidR="00D82A0E" w:rsidRPr="004A36D9">
              <w:rPr>
                <w:rFonts w:eastAsia="Calibri"/>
                <w:b/>
                <w:noProof/>
                <w:sz w:val="24"/>
                <w:szCs w:val="24"/>
                <w:lang w:val="pl-PL"/>
              </w:rPr>
              <w:t xml:space="preserve">4.10. </w:t>
            </w:r>
            <w:r w:rsidR="00D82A0E" w:rsidRPr="004A36D9">
              <w:rPr>
                <w:rFonts w:eastAsia="Times New Roman"/>
                <w:b/>
                <w:noProof/>
                <w:sz w:val="24"/>
                <w:szCs w:val="24"/>
                <w:lang w:val="pl-PL" w:eastAsia="pl-PL"/>
              </w:rPr>
              <w:t xml:space="preserve"> Munkaidő</w:t>
            </w:r>
            <w:r w:rsidR="00D82A0E" w:rsidRPr="004A36D9">
              <w:rPr>
                <w:rFonts w:eastAsia="Calibri"/>
                <w:b/>
                <w:noProof/>
                <w:webHidden/>
                <w:sz w:val="24"/>
                <w:szCs w:val="24"/>
                <w:lang w:val="pl-PL"/>
              </w:rPr>
              <w:tab/>
            </w:r>
            <w:r>
              <w:rPr>
                <w:rFonts w:eastAsia="Calibri"/>
                <w:b/>
                <w:noProof/>
                <w:webHidden/>
                <w:sz w:val="24"/>
                <w:szCs w:val="24"/>
                <w:lang w:val="pl-PL"/>
              </w:rPr>
              <w:t>54</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0" w:history="1">
            <w:r w:rsidR="00D82A0E" w:rsidRPr="004A36D9">
              <w:rPr>
                <w:rFonts w:eastAsia="Calibri"/>
                <w:b/>
                <w:noProof/>
                <w:sz w:val="24"/>
                <w:szCs w:val="24"/>
                <w:lang w:val="pl-PL"/>
              </w:rPr>
              <w:t>4.11. Szabadságolás</w:t>
            </w:r>
            <w:r w:rsidR="00D82A0E" w:rsidRPr="004A36D9">
              <w:rPr>
                <w:rFonts w:eastAsia="Calibri"/>
                <w:b/>
                <w:noProof/>
                <w:webHidden/>
                <w:sz w:val="24"/>
                <w:szCs w:val="24"/>
                <w:lang w:val="pl-PL"/>
              </w:rPr>
              <w:tab/>
            </w:r>
            <w:r>
              <w:rPr>
                <w:rFonts w:eastAsia="Calibri"/>
                <w:b/>
                <w:noProof/>
                <w:webHidden/>
                <w:sz w:val="24"/>
                <w:szCs w:val="24"/>
                <w:lang w:val="pl-PL"/>
              </w:rPr>
              <w:t>55</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1" w:history="1">
            <w:r w:rsidR="00D82A0E" w:rsidRPr="004A36D9">
              <w:rPr>
                <w:rFonts w:eastAsia="Calibri"/>
                <w:b/>
                <w:noProof/>
                <w:sz w:val="24"/>
                <w:szCs w:val="24"/>
                <w:lang w:val="pl-PL"/>
              </w:rPr>
              <w:t xml:space="preserve">4.12. </w:t>
            </w:r>
            <w:r w:rsidR="00D82A0E" w:rsidRPr="004A36D9">
              <w:rPr>
                <w:rFonts w:eastAsia="Times New Roman"/>
                <w:b/>
                <w:noProof/>
                <w:sz w:val="24"/>
                <w:szCs w:val="24"/>
                <w:lang w:val="pl-PL" w:eastAsia="pl-PL"/>
              </w:rPr>
              <w:t>Munkavállalók érdekképviselete</w:t>
            </w:r>
            <w:r w:rsidR="00D82A0E" w:rsidRPr="004A36D9">
              <w:rPr>
                <w:rFonts w:eastAsia="Calibri"/>
                <w:b/>
                <w:noProof/>
                <w:webHidden/>
                <w:sz w:val="24"/>
                <w:szCs w:val="24"/>
                <w:lang w:val="pl-PL"/>
              </w:rPr>
              <w:tab/>
            </w:r>
            <w:r>
              <w:rPr>
                <w:rFonts w:eastAsia="Calibri"/>
                <w:b/>
                <w:noProof/>
                <w:webHidden/>
                <w:sz w:val="24"/>
                <w:szCs w:val="24"/>
                <w:lang w:val="pl-PL"/>
              </w:rPr>
              <w:t>58</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2" w:history="1">
            <w:r w:rsidR="00D82A0E" w:rsidRPr="004A36D9">
              <w:rPr>
                <w:rFonts w:eastAsia="Calibri"/>
                <w:b/>
                <w:noProof/>
                <w:sz w:val="24"/>
                <w:szCs w:val="24"/>
                <w:lang w:val="pl-PL"/>
              </w:rPr>
              <w:t>4.13. Munkajogi viták – sztrájkok</w:t>
            </w:r>
            <w:r w:rsidR="00D82A0E" w:rsidRPr="004A36D9">
              <w:rPr>
                <w:rFonts w:eastAsia="Calibri"/>
                <w:b/>
                <w:noProof/>
                <w:webHidden/>
                <w:sz w:val="24"/>
                <w:szCs w:val="24"/>
                <w:lang w:val="pl-PL"/>
              </w:rPr>
              <w:tab/>
            </w:r>
            <w:r>
              <w:rPr>
                <w:rFonts w:eastAsia="Calibri"/>
                <w:b/>
                <w:noProof/>
                <w:webHidden/>
                <w:sz w:val="24"/>
                <w:szCs w:val="24"/>
                <w:lang w:val="pl-PL"/>
              </w:rPr>
              <w:t>59</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3" w:history="1">
            <w:r w:rsidR="00D82A0E" w:rsidRPr="004A36D9">
              <w:rPr>
                <w:rFonts w:eastAsia="Calibri"/>
                <w:b/>
                <w:noProof/>
                <w:sz w:val="24"/>
                <w:szCs w:val="24"/>
                <w:lang w:val="pl-PL"/>
              </w:rPr>
              <w:t xml:space="preserve">4.14. </w:t>
            </w:r>
            <w:r w:rsidR="00D82A0E" w:rsidRPr="004A36D9">
              <w:rPr>
                <w:rFonts w:eastAsia="Times New Roman"/>
                <w:b/>
                <w:noProof/>
                <w:sz w:val="24"/>
                <w:szCs w:val="24"/>
                <w:lang w:val="pl-PL" w:eastAsia="pl-PL"/>
              </w:rPr>
              <w:t>Munkaviszony megszűnése</w:t>
            </w:r>
            <w:r w:rsidR="00D82A0E" w:rsidRPr="004A36D9">
              <w:rPr>
                <w:rFonts w:eastAsia="Calibri"/>
                <w:b/>
                <w:noProof/>
                <w:webHidden/>
                <w:sz w:val="24"/>
                <w:szCs w:val="24"/>
                <w:lang w:val="pl-PL"/>
              </w:rPr>
              <w:tab/>
            </w:r>
            <w:r>
              <w:rPr>
                <w:rFonts w:eastAsia="Calibri"/>
                <w:b/>
                <w:noProof/>
                <w:webHidden/>
                <w:sz w:val="24"/>
                <w:szCs w:val="24"/>
                <w:lang w:val="pl-PL"/>
              </w:rPr>
              <w:t>59</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4" w:history="1">
            <w:r w:rsidR="00D82A0E" w:rsidRPr="004A36D9">
              <w:rPr>
                <w:rFonts w:eastAsia="Calibri"/>
                <w:b/>
                <w:noProof/>
                <w:sz w:val="24"/>
                <w:szCs w:val="24"/>
                <w:lang w:val="pl-PL"/>
              </w:rPr>
              <w:t>4.15.</w:t>
            </w:r>
            <w:r w:rsidR="00D82A0E" w:rsidRPr="004A36D9">
              <w:rPr>
                <w:rFonts w:eastAsia="Times New Roman"/>
                <w:b/>
                <w:noProof/>
                <w:sz w:val="24"/>
                <w:szCs w:val="24"/>
                <w:lang w:val="pl-PL" w:eastAsia="pl-PL"/>
              </w:rPr>
              <w:t xml:space="preserve"> Munkanélküliség és a munkaügyi központ által nyújtott foglalkoztatási támogatás</w:t>
            </w:r>
            <w:r w:rsidR="00D82A0E">
              <w:rPr>
                <w:rFonts w:eastAsia="Times New Roman"/>
                <w:b/>
                <w:noProof/>
                <w:sz w:val="24"/>
                <w:szCs w:val="24"/>
                <w:lang w:val="pl-PL" w:eastAsia="pl-PL"/>
              </w:rPr>
              <w:t>………………………………………………………………………………….</w:t>
            </w:r>
            <w:r w:rsidR="00D82A0E" w:rsidRPr="004A36D9">
              <w:rPr>
                <w:rFonts w:eastAsia="Calibri"/>
                <w:b/>
                <w:noProof/>
                <w:webHidden/>
                <w:sz w:val="24"/>
                <w:szCs w:val="24"/>
                <w:lang w:val="pl-PL"/>
              </w:rPr>
              <w:t xml:space="preserve"> </w:t>
            </w:r>
            <w:r>
              <w:rPr>
                <w:rFonts w:eastAsia="Calibri"/>
                <w:b/>
                <w:noProof/>
                <w:webHidden/>
                <w:sz w:val="24"/>
                <w:szCs w:val="24"/>
                <w:lang w:val="pl-PL"/>
              </w:rPr>
              <w:t>61</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5" w:history="1">
            <w:r w:rsidR="00D82A0E" w:rsidRPr="004A36D9">
              <w:rPr>
                <w:rFonts w:eastAsia="Calibri"/>
                <w:b/>
                <w:noProof/>
                <w:sz w:val="24"/>
                <w:szCs w:val="24"/>
                <w:lang w:val="pl-PL"/>
              </w:rPr>
              <w:t>4.16.</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Gazdasági tevékenység</w:t>
            </w:r>
            <w:r w:rsidR="00D82A0E" w:rsidRPr="004A36D9">
              <w:rPr>
                <w:rFonts w:eastAsia="Calibri"/>
                <w:b/>
                <w:noProof/>
                <w:webHidden/>
                <w:sz w:val="24"/>
                <w:szCs w:val="24"/>
                <w:lang w:val="pl-PL"/>
              </w:rPr>
              <w:tab/>
            </w:r>
            <w:r>
              <w:rPr>
                <w:rFonts w:eastAsia="Calibri"/>
                <w:b/>
                <w:noProof/>
                <w:webHidden/>
                <w:sz w:val="24"/>
                <w:szCs w:val="24"/>
                <w:lang w:val="pl-PL"/>
              </w:rPr>
              <w:t>66</w:t>
            </w:r>
          </w:hyperlink>
        </w:p>
        <w:p w:rsidR="00D82A0E" w:rsidRPr="004A36D9" w:rsidRDefault="00271692" w:rsidP="00D82A0E">
          <w:pPr>
            <w:tabs>
              <w:tab w:val="left" w:pos="440"/>
              <w:tab w:val="right" w:leader="dot" w:pos="9062"/>
            </w:tabs>
            <w:spacing w:after="100" w:line="259" w:lineRule="auto"/>
            <w:jc w:val="left"/>
            <w:rPr>
              <w:rFonts w:eastAsia="Times New Roman"/>
              <w:b/>
              <w:noProof/>
              <w:sz w:val="24"/>
              <w:szCs w:val="24"/>
              <w:lang w:val="pl-PL" w:eastAsia="pl-PL"/>
            </w:rPr>
          </w:pPr>
          <w:hyperlink w:anchor="_Toc494025686" w:history="1">
            <w:r w:rsidR="00D82A0E" w:rsidRPr="004A36D9">
              <w:rPr>
                <w:rFonts w:eastAsia="Calibri"/>
                <w:b/>
                <w:noProof/>
                <w:sz w:val="24"/>
                <w:szCs w:val="24"/>
                <w:lang w:val="pl-PL"/>
              </w:rPr>
              <w:t>5.</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Jövedelem, munkabér és adók</w:t>
            </w:r>
            <w:r w:rsidR="00D82A0E" w:rsidRPr="004A36D9">
              <w:rPr>
                <w:rFonts w:eastAsia="Calibri"/>
                <w:b/>
                <w:noProof/>
                <w:webHidden/>
                <w:sz w:val="24"/>
                <w:szCs w:val="24"/>
                <w:lang w:val="pl-PL"/>
              </w:rPr>
              <w:tab/>
            </w:r>
            <w:r>
              <w:rPr>
                <w:rFonts w:eastAsia="Calibri"/>
                <w:b/>
                <w:noProof/>
                <w:webHidden/>
                <w:sz w:val="24"/>
                <w:szCs w:val="24"/>
                <w:lang w:val="pl-PL"/>
              </w:rPr>
              <w:t>70</w:t>
            </w:r>
          </w:hyperlink>
          <w:bookmarkStart w:id="2" w:name="_GoBack"/>
          <w:bookmarkEnd w:id="2"/>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7" w:history="1">
            <w:r w:rsidR="00D82A0E" w:rsidRPr="004A36D9">
              <w:rPr>
                <w:rFonts w:eastAsia="Calibri"/>
                <w:b/>
                <w:noProof/>
                <w:sz w:val="24"/>
                <w:szCs w:val="24"/>
                <w:lang w:val="pl-PL"/>
              </w:rPr>
              <w:t>5.1. Jövedelem és munkabér</w:t>
            </w:r>
            <w:r w:rsidR="00D82A0E" w:rsidRPr="004A36D9">
              <w:rPr>
                <w:rFonts w:eastAsia="Calibri"/>
                <w:b/>
                <w:noProof/>
                <w:webHidden/>
                <w:sz w:val="24"/>
                <w:szCs w:val="24"/>
                <w:lang w:val="pl-PL"/>
              </w:rPr>
              <w:tab/>
            </w:r>
            <w:r>
              <w:rPr>
                <w:rFonts w:eastAsia="Calibri"/>
                <w:b/>
                <w:noProof/>
                <w:webHidden/>
                <w:sz w:val="24"/>
                <w:szCs w:val="24"/>
                <w:lang w:val="pl-PL"/>
              </w:rPr>
              <w:t>70</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8" w:history="1">
            <w:r w:rsidR="00D82A0E" w:rsidRPr="004A36D9">
              <w:rPr>
                <w:rFonts w:eastAsia="Calibri"/>
                <w:b/>
                <w:noProof/>
                <w:sz w:val="24"/>
                <w:szCs w:val="24"/>
                <w:lang w:val="pl-PL"/>
              </w:rPr>
              <w:t>5.2.</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Adók</w:t>
            </w:r>
            <w:r w:rsidR="00D82A0E" w:rsidRPr="004A36D9">
              <w:rPr>
                <w:rFonts w:eastAsia="Calibri"/>
                <w:b/>
                <w:noProof/>
                <w:webHidden/>
                <w:sz w:val="24"/>
                <w:szCs w:val="24"/>
                <w:lang w:val="pl-PL"/>
              </w:rPr>
              <w:tab/>
            </w:r>
            <w:r>
              <w:rPr>
                <w:rFonts w:eastAsia="Calibri"/>
                <w:b/>
                <w:noProof/>
                <w:webHidden/>
                <w:sz w:val="24"/>
                <w:szCs w:val="24"/>
                <w:lang w:val="pl-PL"/>
              </w:rPr>
              <w:t>71</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89" w:history="1">
            <w:r w:rsidR="00D82A0E" w:rsidRPr="004A36D9">
              <w:rPr>
                <w:rFonts w:eastAsia="Calibri"/>
                <w:b/>
                <w:noProof/>
                <w:sz w:val="24"/>
                <w:szCs w:val="24"/>
                <w:lang w:val="pl-PL"/>
              </w:rPr>
              <w:t xml:space="preserve">5.3. </w:t>
            </w:r>
            <w:r w:rsidR="00D82A0E" w:rsidRPr="004A36D9">
              <w:rPr>
                <w:rFonts w:eastAsia="Times New Roman"/>
                <w:b/>
                <w:noProof/>
                <w:sz w:val="24"/>
                <w:szCs w:val="24"/>
                <w:lang w:val="pl-PL" w:eastAsia="pl-PL"/>
              </w:rPr>
              <w:t>A személyi jövedelemadót csökkentő tényezők</w:t>
            </w:r>
            <w:r w:rsidR="00D82A0E" w:rsidRPr="004A36D9">
              <w:rPr>
                <w:rFonts w:eastAsia="Calibri"/>
                <w:b/>
                <w:noProof/>
                <w:webHidden/>
                <w:sz w:val="24"/>
                <w:szCs w:val="24"/>
                <w:lang w:val="pl-PL"/>
              </w:rPr>
              <w:tab/>
            </w:r>
            <w:r>
              <w:rPr>
                <w:rFonts w:eastAsia="Calibri"/>
                <w:b/>
                <w:noProof/>
                <w:webHidden/>
                <w:sz w:val="24"/>
                <w:szCs w:val="24"/>
                <w:lang w:val="pl-PL"/>
              </w:rPr>
              <w:t>73</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0" w:history="1">
            <w:r w:rsidR="00D82A0E" w:rsidRPr="004A36D9">
              <w:rPr>
                <w:rFonts w:eastAsia="Calibri"/>
                <w:b/>
                <w:noProof/>
                <w:sz w:val="24"/>
                <w:szCs w:val="24"/>
                <w:lang w:val="pl-PL"/>
              </w:rPr>
              <w:t xml:space="preserve">5.4. </w:t>
            </w:r>
            <w:r w:rsidR="00D82A0E" w:rsidRPr="004A36D9">
              <w:rPr>
                <w:rFonts w:eastAsia="Times New Roman"/>
                <w:b/>
                <w:noProof/>
                <w:sz w:val="24"/>
                <w:szCs w:val="24"/>
                <w:lang w:val="pl-PL" w:eastAsia="pl-PL"/>
              </w:rPr>
              <w:t>Tőkeáramlás és kifizetések</w:t>
            </w:r>
            <w:r w:rsidR="00D82A0E" w:rsidRPr="004A36D9">
              <w:rPr>
                <w:rFonts w:eastAsia="Calibri"/>
                <w:b/>
                <w:noProof/>
                <w:webHidden/>
                <w:sz w:val="24"/>
                <w:szCs w:val="24"/>
                <w:lang w:val="pl-PL"/>
              </w:rPr>
              <w:tab/>
            </w:r>
            <w:r>
              <w:rPr>
                <w:rFonts w:eastAsia="Calibri"/>
                <w:b/>
                <w:noProof/>
                <w:webHidden/>
                <w:sz w:val="24"/>
                <w:szCs w:val="24"/>
                <w:lang w:val="pl-PL"/>
              </w:rPr>
              <w:t>77</w:t>
            </w:r>
          </w:hyperlink>
        </w:p>
        <w:p w:rsidR="00D82A0E" w:rsidRPr="004A36D9" w:rsidRDefault="00271692" w:rsidP="00D82A0E">
          <w:pPr>
            <w:tabs>
              <w:tab w:val="left" w:pos="440"/>
              <w:tab w:val="right" w:leader="dot" w:pos="9062"/>
            </w:tabs>
            <w:spacing w:after="100" w:line="259" w:lineRule="auto"/>
            <w:jc w:val="left"/>
            <w:rPr>
              <w:rFonts w:eastAsia="Times New Roman"/>
              <w:b/>
              <w:noProof/>
              <w:sz w:val="24"/>
              <w:szCs w:val="24"/>
              <w:lang w:val="pl-PL" w:eastAsia="pl-PL"/>
            </w:rPr>
          </w:pPr>
          <w:hyperlink w:anchor="_Toc494025691" w:history="1">
            <w:r w:rsidR="00D82A0E" w:rsidRPr="004A36D9">
              <w:rPr>
                <w:rFonts w:eastAsia="Calibri"/>
                <w:b/>
                <w:noProof/>
                <w:sz w:val="24"/>
                <w:szCs w:val="24"/>
                <w:lang w:val="pl-PL"/>
              </w:rPr>
              <w:t>6.</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A TÁRSADALOMBIZTOSÍTÁS LENGYELORSZÁGBAN</w:t>
            </w:r>
            <w:r w:rsidR="00D82A0E" w:rsidRPr="004A36D9">
              <w:rPr>
                <w:rFonts w:eastAsia="Calibri"/>
                <w:b/>
                <w:noProof/>
                <w:webHidden/>
                <w:sz w:val="24"/>
                <w:szCs w:val="24"/>
                <w:lang w:val="pl-PL"/>
              </w:rPr>
              <w:tab/>
            </w:r>
            <w:r>
              <w:rPr>
                <w:rFonts w:eastAsia="Calibri"/>
                <w:b/>
                <w:noProof/>
                <w:webHidden/>
                <w:sz w:val="24"/>
                <w:szCs w:val="24"/>
                <w:lang w:val="pl-PL"/>
              </w:rPr>
              <w:t>79</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2" w:history="1">
            <w:r w:rsidR="00D82A0E" w:rsidRPr="004A36D9">
              <w:rPr>
                <w:rFonts w:eastAsia="Calibri"/>
                <w:b/>
                <w:noProof/>
                <w:sz w:val="24"/>
                <w:szCs w:val="24"/>
                <w:lang w:val="pl-PL"/>
              </w:rPr>
              <w:t>6.1.</w:t>
            </w:r>
            <w:r w:rsidR="00D82A0E" w:rsidRPr="004A36D9">
              <w:rPr>
                <w:rFonts w:eastAsia="Times New Roman"/>
                <w:b/>
                <w:noProof/>
                <w:sz w:val="24"/>
                <w:szCs w:val="24"/>
                <w:lang w:val="pl-PL" w:eastAsia="pl-PL"/>
              </w:rPr>
              <w:t xml:space="preserve"> A társadalombiztosítás rendszere Lengyelországban</w:t>
            </w:r>
            <w:r w:rsidR="00D82A0E" w:rsidRPr="004A36D9">
              <w:rPr>
                <w:rFonts w:eastAsia="Calibri"/>
                <w:b/>
                <w:noProof/>
                <w:webHidden/>
                <w:sz w:val="24"/>
                <w:szCs w:val="24"/>
                <w:lang w:val="pl-PL"/>
              </w:rPr>
              <w:tab/>
            </w:r>
            <w:r w:rsidR="00304952">
              <w:rPr>
                <w:rFonts w:eastAsia="Calibri"/>
                <w:b/>
                <w:noProof/>
                <w:webHidden/>
                <w:sz w:val="24"/>
                <w:szCs w:val="24"/>
                <w:lang w:val="pl-PL"/>
              </w:rPr>
              <w:t>79</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3" w:history="1">
            <w:r w:rsidR="00D82A0E" w:rsidRPr="004A36D9">
              <w:rPr>
                <w:rFonts w:eastAsia="Calibri"/>
                <w:b/>
                <w:noProof/>
                <w:sz w:val="24"/>
                <w:szCs w:val="24"/>
                <w:lang w:val="pl-PL"/>
              </w:rPr>
              <w:t>6.2.</w:t>
            </w:r>
            <w:r w:rsidR="00D82A0E" w:rsidRPr="004A36D9">
              <w:rPr>
                <w:rFonts w:eastAsia="Times New Roman"/>
                <w:b/>
                <w:noProof/>
                <w:sz w:val="24"/>
                <w:szCs w:val="24"/>
                <w:lang w:val="pl-PL" w:eastAsia="pl-PL"/>
              </w:rPr>
              <w:t xml:space="preserve"> Betegbiztosítások</w:t>
            </w:r>
            <w:r w:rsidR="00D82A0E" w:rsidRPr="004A36D9">
              <w:rPr>
                <w:rFonts w:eastAsia="Calibri"/>
                <w:b/>
                <w:noProof/>
                <w:webHidden/>
                <w:sz w:val="24"/>
                <w:szCs w:val="24"/>
                <w:lang w:val="pl-PL"/>
              </w:rPr>
              <w:tab/>
            </w:r>
            <w:r w:rsidR="00304952">
              <w:rPr>
                <w:rFonts w:eastAsia="Calibri"/>
                <w:b/>
                <w:noProof/>
                <w:webHidden/>
                <w:sz w:val="24"/>
                <w:szCs w:val="24"/>
                <w:lang w:val="pl-PL"/>
              </w:rPr>
              <w:t>80</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4" w:history="1">
            <w:r w:rsidR="00D82A0E" w:rsidRPr="004A36D9">
              <w:rPr>
                <w:rFonts w:eastAsia="Calibri"/>
                <w:b/>
                <w:noProof/>
                <w:sz w:val="24"/>
                <w:szCs w:val="24"/>
                <w:lang w:val="pl-PL"/>
              </w:rPr>
              <w:t>6.3.</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Családi juttatások</w:t>
            </w:r>
            <w:r w:rsidR="00D82A0E" w:rsidRPr="004A36D9">
              <w:rPr>
                <w:rFonts w:eastAsia="Calibri"/>
                <w:b/>
                <w:noProof/>
                <w:webHidden/>
                <w:sz w:val="24"/>
                <w:szCs w:val="24"/>
                <w:lang w:val="pl-PL"/>
              </w:rPr>
              <w:tab/>
            </w:r>
            <w:r w:rsidR="00304952">
              <w:rPr>
                <w:rFonts w:eastAsia="Calibri"/>
                <w:b/>
                <w:noProof/>
                <w:webHidden/>
                <w:sz w:val="24"/>
                <w:szCs w:val="24"/>
                <w:lang w:val="pl-PL"/>
              </w:rPr>
              <w:t>83</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5" w:history="1">
            <w:r w:rsidR="00D82A0E" w:rsidRPr="004A36D9">
              <w:rPr>
                <w:rFonts w:eastAsia="Calibri"/>
                <w:b/>
                <w:noProof/>
                <w:sz w:val="24"/>
                <w:szCs w:val="24"/>
                <w:lang w:val="pl-PL"/>
              </w:rPr>
              <w:t>6.4.</w:t>
            </w:r>
            <w:r w:rsidR="00D82A0E" w:rsidRPr="004A36D9">
              <w:rPr>
                <w:rFonts w:eastAsia="Times New Roman"/>
                <w:b/>
                <w:noProof/>
                <w:sz w:val="24"/>
                <w:szCs w:val="24"/>
                <w:lang w:val="pl-PL" w:eastAsia="pl-PL"/>
              </w:rPr>
              <w:t xml:space="preserve"> </w:t>
            </w:r>
            <w:r w:rsidR="00D82A0E" w:rsidRPr="004A36D9">
              <w:rPr>
                <w:rFonts w:eastAsia="Calibri"/>
                <w:b/>
                <w:noProof/>
                <w:sz w:val="24"/>
                <w:szCs w:val="24"/>
                <w:lang w:val="pl-PL"/>
              </w:rPr>
              <w:t>Öregségi nyugdíj és időskori juttatások</w:t>
            </w:r>
            <w:r w:rsidR="00D82A0E" w:rsidRPr="004A36D9">
              <w:rPr>
                <w:rFonts w:eastAsia="Calibri"/>
                <w:b/>
                <w:noProof/>
                <w:webHidden/>
                <w:sz w:val="24"/>
                <w:szCs w:val="24"/>
                <w:lang w:val="pl-PL"/>
              </w:rPr>
              <w:tab/>
            </w:r>
            <w:r w:rsidR="00304952">
              <w:rPr>
                <w:rFonts w:eastAsia="Calibri"/>
                <w:b/>
                <w:noProof/>
                <w:webHidden/>
                <w:sz w:val="24"/>
                <w:szCs w:val="24"/>
                <w:lang w:val="pl-PL"/>
              </w:rPr>
              <w:t>85</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6" w:history="1">
            <w:r w:rsidR="00D82A0E" w:rsidRPr="004A36D9">
              <w:rPr>
                <w:rFonts w:eastAsia="Calibri"/>
                <w:b/>
                <w:noProof/>
                <w:sz w:val="24"/>
                <w:szCs w:val="24"/>
                <w:lang w:val="pl-PL"/>
              </w:rPr>
              <w:t xml:space="preserve">6.5. </w:t>
            </w:r>
            <w:r w:rsidR="00D82A0E" w:rsidRPr="004A36D9">
              <w:rPr>
                <w:rFonts w:eastAsia="Times New Roman"/>
                <w:b/>
                <w:noProof/>
                <w:sz w:val="24"/>
                <w:szCs w:val="24"/>
                <w:lang w:val="pl-PL" w:eastAsia="pl-PL"/>
              </w:rPr>
              <w:t>Rokkantsági ellátás</w:t>
            </w:r>
            <w:r w:rsidR="00D82A0E" w:rsidRPr="004A36D9">
              <w:rPr>
                <w:rFonts w:eastAsia="Calibri"/>
                <w:b/>
                <w:noProof/>
                <w:webHidden/>
                <w:sz w:val="24"/>
                <w:szCs w:val="24"/>
                <w:lang w:val="pl-PL"/>
              </w:rPr>
              <w:tab/>
            </w:r>
            <w:r w:rsidR="00304952">
              <w:rPr>
                <w:rFonts w:eastAsia="Calibri"/>
                <w:b/>
                <w:noProof/>
                <w:webHidden/>
                <w:sz w:val="24"/>
                <w:szCs w:val="24"/>
                <w:lang w:val="pl-PL"/>
              </w:rPr>
              <w:t>87</w:t>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7" w:history="1">
            <w:r w:rsidR="00D82A0E" w:rsidRPr="004A36D9">
              <w:rPr>
                <w:rFonts w:eastAsia="Calibri"/>
                <w:b/>
                <w:noProof/>
                <w:sz w:val="24"/>
                <w:szCs w:val="24"/>
                <w:lang w:val="pl-PL"/>
              </w:rPr>
              <w:t xml:space="preserve">6.6. </w:t>
            </w:r>
            <w:r w:rsidR="00D82A0E" w:rsidRPr="004A36D9">
              <w:rPr>
                <w:rFonts w:eastAsia="Times New Roman"/>
                <w:b/>
                <w:noProof/>
                <w:sz w:val="24"/>
                <w:szCs w:val="24"/>
                <w:lang w:val="pl-PL" w:eastAsia="pl-PL"/>
              </w:rPr>
              <w:t>Juttatások munkahelyi baleset és foglalkozási ártalom címén</w:t>
            </w:r>
            <w:r w:rsidR="00D82A0E" w:rsidRPr="004A36D9">
              <w:rPr>
                <w:rFonts w:eastAsia="Calibri"/>
                <w:b/>
                <w:noProof/>
                <w:webHidden/>
                <w:sz w:val="24"/>
                <w:szCs w:val="24"/>
                <w:lang w:val="pl-PL"/>
              </w:rPr>
              <w:tab/>
            </w:r>
            <w:r w:rsidR="00D82A0E" w:rsidRPr="004A36D9">
              <w:rPr>
                <w:rFonts w:eastAsia="Calibri"/>
                <w:b/>
                <w:noProof/>
                <w:webHidden/>
                <w:sz w:val="24"/>
                <w:szCs w:val="24"/>
                <w:lang w:val="pl-PL"/>
              </w:rPr>
              <w:fldChar w:fldCharType="begin"/>
            </w:r>
            <w:r w:rsidR="00D82A0E" w:rsidRPr="004A36D9">
              <w:rPr>
                <w:rFonts w:eastAsia="Calibri"/>
                <w:b/>
                <w:noProof/>
                <w:webHidden/>
                <w:sz w:val="24"/>
                <w:szCs w:val="24"/>
                <w:lang w:val="pl-PL"/>
              </w:rPr>
              <w:instrText xml:space="preserve"> PAGEREF _Toc494025697 \h </w:instrText>
            </w:r>
            <w:r w:rsidR="00D82A0E" w:rsidRPr="004A36D9">
              <w:rPr>
                <w:rFonts w:eastAsia="Calibri"/>
                <w:b/>
                <w:noProof/>
                <w:webHidden/>
                <w:sz w:val="24"/>
                <w:szCs w:val="24"/>
                <w:lang w:val="pl-PL"/>
              </w:rPr>
            </w:r>
            <w:r w:rsidR="00D82A0E" w:rsidRPr="004A36D9">
              <w:rPr>
                <w:rFonts w:eastAsia="Calibri"/>
                <w:b/>
                <w:noProof/>
                <w:webHidden/>
                <w:sz w:val="24"/>
                <w:szCs w:val="24"/>
                <w:lang w:val="pl-PL"/>
              </w:rPr>
              <w:fldChar w:fldCharType="separate"/>
            </w:r>
            <w:r w:rsidR="00304952">
              <w:rPr>
                <w:rFonts w:eastAsia="Calibri"/>
                <w:b/>
                <w:noProof/>
                <w:webHidden/>
                <w:sz w:val="24"/>
                <w:szCs w:val="24"/>
                <w:lang w:val="pl-PL"/>
              </w:rPr>
              <w:t>89</w:t>
            </w:r>
            <w:r w:rsidR="00D82A0E" w:rsidRPr="004A36D9">
              <w:rPr>
                <w:rFonts w:eastAsia="Calibri"/>
                <w:b/>
                <w:noProof/>
                <w:webHidden/>
                <w:sz w:val="24"/>
                <w:szCs w:val="24"/>
                <w:lang w:val="pl-PL"/>
              </w:rPr>
              <w:fldChar w:fldCharType="end"/>
            </w:r>
          </w:hyperlink>
        </w:p>
        <w:p w:rsidR="00D82A0E" w:rsidRPr="004A36D9" w:rsidRDefault="00271692" w:rsidP="00D82A0E">
          <w:pPr>
            <w:tabs>
              <w:tab w:val="left" w:pos="880"/>
              <w:tab w:val="right" w:leader="dot" w:pos="9063"/>
            </w:tabs>
            <w:spacing w:after="100" w:line="259" w:lineRule="auto"/>
            <w:jc w:val="left"/>
            <w:rPr>
              <w:rFonts w:eastAsia="Times New Roman"/>
              <w:b/>
              <w:noProof/>
              <w:sz w:val="24"/>
              <w:szCs w:val="24"/>
              <w:lang w:val="pl-PL" w:eastAsia="pl-PL"/>
            </w:rPr>
          </w:pPr>
          <w:hyperlink w:anchor="_Toc494025698" w:history="1">
            <w:r w:rsidR="00D82A0E" w:rsidRPr="004A36D9">
              <w:rPr>
                <w:rFonts w:eastAsia="Calibri"/>
                <w:b/>
                <w:noProof/>
                <w:sz w:val="24"/>
                <w:szCs w:val="24"/>
                <w:lang w:val="pl-PL"/>
              </w:rPr>
              <w:t>6.7.</w:t>
            </w:r>
            <w:r w:rsidR="00D82A0E">
              <w:rPr>
                <w:rFonts w:eastAsia="Times New Roman"/>
                <w:b/>
                <w:noProof/>
                <w:sz w:val="24"/>
                <w:szCs w:val="24"/>
                <w:lang w:val="pl-PL" w:eastAsia="pl-PL"/>
              </w:rPr>
              <w:t xml:space="preserve"> </w:t>
            </w:r>
            <w:r w:rsidR="00D82A0E" w:rsidRPr="004A36D9">
              <w:rPr>
                <w:rFonts w:eastAsia="Times New Roman"/>
                <w:b/>
                <w:noProof/>
                <w:sz w:val="24"/>
                <w:szCs w:val="24"/>
                <w:lang w:val="pl-PL" w:eastAsia="pl-PL"/>
              </w:rPr>
              <w:t>A társadalombiztosítás rendszereinek összehangolása</w:t>
            </w:r>
            <w:r w:rsidR="00D82A0E" w:rsidRPr="004A36D9">
              <w:rPr>
                <w:rFonts w:eastAsia="Calibri"/>
                <w:b/>
                <w:noProof/>
                <w:webHidden/>
                <w:sz w:val="24"/>
                <w:szCs w:val="24"/>
                <w:lang w:val="pl-PL"/>
              </w:rPr>
              <w:tab/>
            </w:r>
            <w:r w:rsidR="00304952">
              <w:rPr>
                <w:rFonts w:eastAsia="Calibri"/>
                <w:b/>
                <w:noProof/>
                <w:webHidden/>
                <w:sz w:val="24"/>
                <w:szCs w:val="24"/>
                <w:lang w:val="pl-PL"/>
              </w:rPr>
              <w:t>90</w:t>
            </w:r>
          </w:hyperlink>
        </w:p>
        <w:p w:rsidR="00D82A0E" w:rsidRPr="004A36D9" w:rsidRDefault="00D82A0E" w:rsidP="00D82A0E">
          <w:pPr>
            <w:spacing w:after="160" w:line="259" w:lineRule="auto"/>
            <w:jc w:val="left"/>
            <w:rPr>
              <w:rFonts w:ascii="Calibri" w:eastAsia="Calibri" w:hAnsi="Calibri" w:cs="Times New Roman"/>
              <w:sz w:val="22"/>
              <w:lang w:val="pl-PL"/>
            </w:rPr>
          </w:pPr>
          <w:r w:rsidRPr="004A36D9">
            <w:rPr>
              <w:rFonts w:eastAsia="Calibri"/>
              <w:b/>
              <w:bCs/>
              <w:sz w:val="24"/>
              <w:szCs w:val="24"/>
              <w:lang w:val="pl-PL"/>
            </w:rPr>
            <w:fldChar w:fldCharType="end"/>
          </w:r>
        </w:p>
      </w:sdtContent>
    </w:sdt>
    <w:bookmarkEnd w:id="1" w:displacedByCustomXml="prev"/>
    <w:p w:rsidR="005225EB" w:rsidRPr="004044E1" w:rsidRDefault="005225EB" w:rsidP="004044E1">
      <w:pPr>
        <w:rPr>
          <w:rFonts w:cs="Arial"/>
          <w:sz w:val="22"/>
        </w:rPr>
        <w:sectPr w:rsidR="005225EB" w:rsidRPr="004044E1" w:rsidSect="001160EB">
          <w:footerReference w:type="default" r:id="rId18"/>
          <w:type w:val="continuous"/>
          <w:pgSz w:w="11906" w:h="16838" w:code="9"/>
          <w:pgMar w:top="1417" w:right="1133" w:bottom="1417" w:left="1417" w:header="0" w:footer="0" w:gutter="0"/>
          <w:cols w:space="708"/>
          <w:formProt w:val="0"/>
          <w:docGrid w:linePitch="100"/>
        </w:sectPr>
      </w:pPr>
    </w:p>
    <w:p w:rsidR="005225EB" w:rsidRPr="004044E1" w:rsidRDefault="00B117D7" w:rsidP="004044E1">
      <w:pPr>
        <w:pStyle w:val="Nagwek1"/>
      </w:pPr>
      <w:bookmarkStart w:id="3" w:name="__RefHeading___Toc5040_3856555062"/>
      <w:bookmarkStart w:id="4" w:name="_TOC_250038"/>
      <w:bookmarkStart w:id="5" w:name="_Toc530518473"/>
      <w:bookmarkStart w:id="6" w:name="_Toc530518081"/>
      <w:bookmarkEnd w:id="3"/>
      <w:r w:rsidRPr="004044E1">
        <w:lastRenderedPageBreak/>
        <w:t xml:space="preserve">1. </w:t>
      </w:r>
      <w:bookmarkEnd w:id="4"/>
      <w:r w:rsidR="008A6D6F" w:rsidRPr="004044E1">
        <w:tab/>
      </w:r>
      <w:r w:rsidRPr="004044E1">
        <w:t>Bevezetés</w:t>
      </w:r>
      <w:bookmarkEnd w:id="5"/>
      <w:bookmarkEnd w:id="6"/>
    </w:p>
    <w:p w:rsidR="005225EB" w:rsidRPr="008A6D6F" w:rsidRDefault="00B117D7" w:rsidP="008A6D6F">
      <w:r w:rsidRPr="008A6D6F">
        <w:t>Az Európai Unió (EU) vagy az Európai Szabadkereskedelmi Társulás (EFTA) tagállamaiban (Izland, Liechtenstein, Norvégia és Svájc) a mindennapi életben és a munkavállalás során sok szempontot kell figyelembe venni. Mielőtt arról döntene, hogy ezen országok egyikébe költözik, érdemes megismerkedni az adott országra jellemző életkörülményekkel és munkafeltételekkel.</w:t>
      </w:r>
    </w:p>
    <w:p w:rsidR="005225EB" w:rsidRPr="008A6D6F" w:rsidRDefault="00B117D7" w:rsidP="008A6D6F">
      <w:r w:rsidRPr="008A6D6F">
        <w:t>A lengyelországi élet- és munkakörülményekkel kapcsolatos tájékoztató az EURES (Európai Foglalkoztatási Szolgálat) hálózat szolgáltatása az EU vagy EFTA tagállamból érkező külföldi állampolgárok részére.</w:t>
      </w:r>
    </w:p>
    <w:p w:rsidR="005225EB" w:rsidRPr="008A6D6F" w:rsidRDefault="00B117D7" w:rsidP="008A6D6F">
      <w:r w:rsidRPr="008A6D6F">
        <w:t>Az EURES 1993-ban létrehozott uniós hálózat a foglalkoztatási szolgálatok és egyéb helyi, regionális, országos és európai szintű jogosult szervezetek szövetsége, amelynek célja a munkavállalók mobilitásának támogatása az európai munkaerőpiacon.</w:t>
      </w:r>
    </w:p>
    <w:p w:rsidR="005225EB" w:rsidRPr="008A6D6F" w:rsidRDefault="00B117D7" w:rsidP="008A6D6F">
      <w:r w:rsidRPr="008A6D6F">
        <w:t xml:space="preserve">A Család-, munkaügyi és szociális minisztérium Munkaerőpiaci osztálya az EURES hálózat koordinációjának keretei között adta ki az </w:t>
      </w:r>
      <w:r w:rsidRPr="008A6D6F">
        <w:rPr>
          <w:b/>
          <w:bCs/>
        </w:rPr>
        <w:t>Élet és munka Lengyelországban</w:t>
      </w:r>
      <w:r w:rsidRPr="008A6D6F">
        <w:t xml:space="preserve"> c. tájékoztatót, amelynek célja, hogy támogassa azokat az EU vagy EFTA állampolgárokat, akik Lengyelországban szándékoznak letelepedni és munkát vállalni.</w:t>
      </w:r>
    </w:p>
    <w:p w:rsidR="005225EB" w:rsidRPr="008A6D6F" w:rsidRDefault="00B117D7" w:rsidP="008A6D6F">
      <w:r w:rsidRPr="008A6D6F">
        <w:t>A tájékoztató olyan információkat tartalmaz a lengyelországi tartózkodással, munkavállalással, gazdasági tevékenységgel, jövedelemmel, munkabérrel, adókkal, társadalombiztosítással kapcsolatban, amelyek az EU vagy EFTA állampolgárok számára hasznosak lehetnek.</w:t>
      </w:r>
    </w:p>
    <w:p w:rsidR="005225EB" w:rsidRPr="008A6D6F" w:rsidRDefault="00B117D7" w:rsidP="008A6D6F">
      <w:r w:rsidRPr="008A6D6F">
        <w:t>Az információk a 2017. október 1-jén hatályos törvényi állapotot tükrözik, és a következő államok polgáraira érvényesek: Ausztria, Belgium, Bulgária, Horvátország, Ciprus, Csehország, Dánia, Észtország, Finnország, Franciaország, Görögország, Spanyolország, Hollandia, Írország, Izland, Liechtenstein, Litvánia, Luxemburg, Lettország, Málta, Németország, Norvégia, Portugália, Románia, Szlovákia, Szlovénia, Svájc, Svédország, Magyarország, Nagy-Britannia és Olaszország.</w:t>
      </w:r>
    </w:p>
    <w:p w:rsidR="005225EB" w:rsidRPr="008A6D6F" w:rsidRDefault="00B117D7" w:rsidP="008A6D6F">
      <w:r w:rsidRPr="008A6D6F">
        <w:t xml:space="preserve">A kiadvány elektronikus változata elérhető a </w:t>
      </w:r>
      <w:hyperlink r:id="rId19">
        <w:r w:rsidRPr="008A6D6F">
          <w:rPr>
            <w:rStyle w:val="ListLabel92"/>
            <w:rFonts w:cs="Arial"/>
            <w:sz w:val="22"/>
          </w:rPr>
          <w:t>http://www.eures.praca.gov.pl.</w:t>
        </w:r>
      </w:hyperlink>
      <w:r w:rsidRPr="008A6D6F">
        <w:t xml:space="preserve"> honlapon.</w:t>
      </w:r>
    </w:p>
    <w:p w:rsidR="005225EB" w:rsidRPr="008A6D6F" w:rsidRDefault="00B117D7" w:rsidP="008A6D6F">
      <w:r w:rsidRPr="008A6D6F">
        <w:t>Bízunk abban, hogy a kiadványban található információk az EU és EFTA állampolgárok segítségére lesznek, és megkönnyítik az életet és munkavállalást Lengyelországban.</w:t>
      </w:r>
    </w:p>
    <w:p w:rsidR="005225EB" w:rsidRPr="008A6D6F" w:rsidRDefault="005225EB" w:rsidP="008A6D6F"/>
    <w:p w:rsidR="005225EB" w:rsidRPr="008A6D6F" w:rsidRDefault="00B117D7" w:rsidP="00726FC4">
      <w:pPr>
        <w:spacing w:line="276" w:lineRule="auto"/>
        <w:ind w:firstLine="888"/>
        <w:jc w:val="right"/>
        <w:rPr>
          <w:rFonts w:cs="Arial"/>
          <w:i/>
          <w:sz w:val="22"/>
        </w:rPr>
      </w:pPr>
      <w:r w:rsidRPr="008A6D6F">
        <w:rPr>
          <w:rFonts w:cs="Arial"/>
          <w:i/>
          <w:color w:val="231F20"/>
          <w:sz w:val="22"/>
        </w:rPr>
        <w:t xml:space="preserve">Család-, munkaügyi és szociális minisztérium, Munkaerőpiaci osztály </w:t>
      </w:r>
    </w:p>
    <w:p w:rsidR="005225EB" w:rsidRPr="008A6D6F" w:rsidRDefault="00B117D7" w:rsidP="00726FC4">
      <w:pPr>
        <w:spacing w:line="276" w:lineRule="auto"/>
        <w:rPr>
          <w:rFonts w:cs="Arial"/>
          <w:sz w:val="22"/>
        </w:rPr>
      </w:pPr>
      <w:r w:rsidRPr="008A6D6F">
        <w:rPr>
          <w:rFonts w:cs="Arial"/>
          <w:sz w:val="22"/>
        </w:rPr>
        <w:br w:type="page"/>
      </w:r>
    </w:p>
    <w:p w:rsidR="00D82A0E" w:rsidRDefault="00D82A0E">
      <w:pPr>
        <w:spacing w:after="0"/>
        <w:jc w:val="left"/>
        <w:rPr>
          <w:rFonts w:cs="Arial"/>
          <w:b/>
          <w:bCs/>
          <w:color w:val="2A629D"/>
          <w:sz w:val="32"/>
          <w:szCs w:val="32"/>
        </w:rPr>
      </w:pPr>
      <w:bookmarkStart w:id="7" w:name="__RefHeading___Toc5042_3856555062"/>
      <w:bookmarkStart w:id="8" w:name="_Toc462923697"/>
      <w:bookmarkStart w:id="9" w:name="_Toc488957527"/>
      <w:bookmarkStart w:id="10" w:name="_Toc489645984"/>
      <w:bookmarkStart w:id="11" w:name="_TOC_250037"/>
      <w:bookmarkStart w:id="12" w:name="_Toc530518474"/>
      <w:bookmarkStart w:id="13" w:name="_Toc530518082"/>
      <w:bookmarkEnd w:id="7"/>
      <w:r>
        <w:rPr>
          <w:rFonts w:cs="Arial"/>
          <w:color w:val="2A629D"/>
          <w:szCs w:val="32"/>
        </w:rPr>
        <w:lastRenderedPageBreak/>
        <w:br w:type="page"/>
      </w:r>
    </w:p>
    <w:p w:rsidR="001160EB" w:rsidRPr="008A6D6F" w:rsidRDefault="001160EB" w:rsidP="00726FC4">
      <w:pPr>
        <w:pStyle w:val="Nagwek1"/>
        <w:pageBreakBefore/>
        <w:spacing w:line="276" w:lineRule="auto"/>
        <w:rPr>
          <w:color w:val="2A629D"/>
        </w:rPr>
      </w:pPr>
      <w:r w:rsidRPr="008A6D6F">
        <w:rPr>
          <w:rFonts w:cs="Arial"/>
          <w:color w:val="2A629D"/>
          <w:szCs w:val="32"/>
        </w:rPr>
        <w:lastRenderedPageBreak/>
        <w:t>2</w:t>
      </w:r>
      <w:r w:rsidRPr="008A6D6F">
        <w:rPr>
          <w:color w:val="2A629D"/>
        </w:rPr>
        <w:t>. Információk Lengyelországról</w:t>
      </w:r>
      <w:bookmarkEnd w:id="8"/>
      <w:bookmarkEnd w:id="9"/>
      <w:bookmarkEnd w:id="10"/>
    </w:p>
    <w:p w:rsidR="005225EB" w:rsidRPr="001A73BF" w:rsidRDefault="007267C7" w:rsidP="008A6D6F">
      <w:pPr>
        <w:pStyle w:val="Nagwek2"/>
        <w:rPr>
          <w:b/>
          <w:color w:val="2A629D"/>
        </w:rPr>
      </w:pPr>
      <w:r w:rsidRPr="001A73BF">
        <w:rPr>
          <w:b/>
          <w:color w:val="2A629D"/>
        </w:rPr>
        <w:t xml:space="preserve">2.1 </w:t>
      </w:r>
      <w:r w:rsidR="00B117D7" w:rsidRPr="001A73BF">
        <w:rPr>
          <w:b/>
          <w:color w:val="2A629D"/>
        </w:rPr>
        <w:t xml:space="preserve">Lengyelország </w:t>
      </w:r>
      <w:bookmarkEnd w:id="11"/>
      <w:r w:rsidR="00B117D7" w:rsidRPr="001A73BF">
        <w:rPr>
          <w:b/>
          <w:color w:val="2A629D"/>
        </w:rPr>
        <w:t>„dióhéjban”</w:t>
      </w:r>
      <w:bookmarkEnd w:id="12"/>
      <w:bookmarkEnd w:id="13"/>
    </w:p>
    <w:p w:rsidR="005225EB" w:rsidRPr="008A6D6F" w:rsidRDefault="005225EB" w:rsidP="00726FC4">
      <w:pPr>
        <w:spacing w:line="276" w:lineRule="auto"/>
        <w:rPr>
          <w:rFonts w:cs="Arial"/>
          <w:sz w:val="2"/>
        </w:rPr>
      </w:pPr>
    </w:p>
    <w:p w:rsidR="005225EB" w:rsidRPr="008A6D6F" w:rsidRDefault="005225EB" w:rsidP="00726FC4">
      <w:pPr>
        <w:spacing w:line="276" w:lineRule="auto"/>
        <w:rPr>
          <w:rFonts w:cs="Arial"/>
          <w:b/>
          <w:sz w:val="23"/>
        </w:rPr>
      </w:pPr>
    </w:p>
    <w:tbl>
      <w:tblPr>
        <w:tblW w:w="9072" w:type="dxa"/>
        <w:tblInd w:w="150" w:type="dxa"/>
        <w:tblBorders>
          <w:top w:val="single" w:sz="4" w:space="0" w:color="231F20"/>
          <w:left w:val="single" w:sz="6" w:space="0" w:color="231F20"/>
          <w:bottom w:val="single" w:sz="4" w:space="0" w:color="231F20"/>
          <w:right w:val="single" w:sz="6" w:space="0" w:color="231F20"/>
          <w:insideH w:val="single" w:sz="4" w:space="0" w:color="231F20"/>
          <w:insideV w:val="single" w:sz="6" w:space="0" w:color="231F20"/>
        </w:tblBorders>
        <w:tblCellMar>
          <w:left w:w="0" w:type="dxa"/>
          <w:right w:w="0" w:type="dxa"/>
        </w:tblCellMar>
        <w:tblLook w:val="01E0" w:firstRow="1" w:lastRow="1" w:firstColumn="1" w:lastColumn="1" w:noHBand="0" w:noVBand="0"/>
      </w:tblPr>
      <w:tblGrid>
        <w:gridCol w:w="1639"/>
        <w:gridCol w:w="2897"/>
        <w:gridCol w:w="4536"/>
      </w:tblGrid>
      <w:tr w:rsidR="005225EB" w:rsidRPr="008A6D6F" w:rsidTr="00F7552B">
        <w:trPr>
          <w:trHeight w:val="376"/>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70" w:line="276" w:lineRule="auto"/>
              <w:rPr>
                <w:rFonts w:cs="Arial"/>
                <w:b/>
              </w:rPr>
            </w:pPr>
            <w:r w:rsidRPr="008A6D6F">
              <w:rPr>
                <w:rFonts w:cs="Arial"/>
                <w:b/>
                <w:color w:val="231F20"/>
              </w:rPr>
              <w:t>Az állam neve</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1160EB" w:rsidP="00726FC4">
            <w:pPr>
              <w:spacing w:before="70" w:line="276" w:lineRule="auto"/>
              <w:rPr>
                <w:rFonts w:cs="Arial"/>
                <w:sz w:val="18"/>
                <w:szCs w:val="18"/>
              </w:rPr>
            </w:pPr>
            <w:r w:rsidRPr="005D3079">
              <w:rPr>
                <w:rFonts w:cs="Arial"/>
                <w:color w:val="231F20"/>
                <w:sz w:val="18"/>
                <w:szCs w:val="18"/>
              </w:rPr>
              <w:t xml:space="preserve">   </w:t>
            </w:r>
            <w:r w:rsidR="00B117D7" w:rsidRPr="005D3079">
              <w:rPr>
                <w:rFonts w:cs="Arial"/>
                <w:color w:val="231F20"/>
                <w:sz w:val="18"/>
                <w:szCs w:val="18"/>
              </w:rPr>
              <w:t>Lengyel Köztársaság (LK)</w:t>
            </w:r>
          </w:p>
        </w:tc>
      </w:tr>
      <w:tr w:rsidR="001160EB" w:rsidRPr="008A6D6F" w:rsidTr="00F7552B">
        <w:trPr>
          <w:trHeight w:val="1149"/>
        </w:trPr>
        <w:tc>
          <w:tcPr>
            <w:tcW w:w="4536" w:type="dxa"/>
            <w:gridSpan w:val="2"/>
            <w:tcBorders>
              <w:top w:val="single" w:sz="4" w:space="0" w:color="231F20"/>
              <w:left w:val="single" w:sz="6" w:space="0" w:color="231F20"/>
              <w:bottom w:val="single" w:sz="4" w:space="0" w:color="231F20"/>
              <w:right w:val="single" w:sz="4" w:space="0" w:color="auto"/>
            </w:tcBorders>
            <w:shd w:val="clear" w:color="auto" w:fill="auto"/>
          </w:tcPr>
          <w:p w:rsidR="001160EB" w:rsidRPr="005D3079" w:rsidRDefault="001160EB" w:rsidP="00726FC4">
            <w:pPr>
              <w:spacing w:line="276" w:lineRule="auto"/>
              <w:rPr>
                <w:rFonts w:cs="Arial"/>
                <w:b/>
                <w:sz w:val="18"/>
                <w:szCs w:val="18"/>
              </w:rPr>
            </w:pPr>
            <w:r w:rsidRPr="005D3079">
              <w:rPr>
                <w:rFonts w:cs="Arial"/>
                <w:b/>
                <w:noProof/>
                <w:sz w:val="18"/>
                <w:szCs w:val="18"/>
                <w:lang w:val="pl-PL" w:eastAsia="pl-PL"/>
              </w:rPr>
              <w:drawing>
                <wp:anchor distT="0" distB="0" distL="114300" distR="114300" simplePos="0" relativeHeight="251678720" behindDoc="0" locked="0" layoutInCell="1" allowOverlap="1" wp14:anchorId="14702294" wp14:editId="2CEB4F19">
                  <wp:simplePos x="0" y="0"/>
                  <wp:positionH relativeFrom="column">
                    <wp:posOffset>1821815</wp:posOffset>
                  </wp:positionH>
                  <wp:positionV relativeFrom="paragraph">
                    <wp:posOffset>71755</wp:posOffset>
                  </wp:positionV>
                  <wp:extent cx="523418" cy="615950"/>
                  <wp:effectExtent l="0" t="0" r="0" b="0"/>
                  <wp:wrapNone/>
                  <wp:docPr id="1" name="Obraz 1" descr="C:\Users\maria_niewiadomska\Desktop\godlo_polski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_niewiadomska\Desktop\godlo_polski_svg.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418"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60EB" w:rsidRPr="005D3079" w:rsidRDefault="001160EB" w:rsidP="00726FC4">
            <w:pPr>
              <w:tabs>
                <w:tab w:val="left" w:pos="3803"/>
              </w:tabs>
              <w:spacing w:line="276" w:lineRule="auto"/>
              <w:rPr>
                <w:rFonts w:cs="Arial"/>
                <w:b/>
                <w:sz w:val="18"/>
                <w:szCs w:val="18"/>
              </w:rPr>
            </w:pPr>
            <w:r w:rsidRPr="005D3079">
              <w:rPr>
                <w:rFonts w:cs="Arial"/>
                <w:b/>
                <w:color w:val="231F20"/>
                <w:sz w:val="18"/>
                <w:szCs w:val="18"/>
              </w:rPr>
              <w:t xml:space="preserve">Címer                                        </w:t>
            </w:r>
          </w:p>
        </w:tc>
        <w:tc>
          <w:tcPr>
            <w:tcW w:w="4536" w:type="dxa"/>
            <w:tcBorders>
              <w:top w:val="single" w:sz="4" w:space="0" w:color="231F20"/>
              <w:left w:val="single" w:sz="4" w:space="0" w:color="auto"/>
              <w:bottom w:val="single" w:sz="4" w:space="0" w:color="231F20"/>
              <w:right w:val="single" w:sz="6" w:space="0" w:color="231F20"/>
            </w:tcBorders>
            <w:shd w:val="clear" w:color="auto" w:fill="auto"/>
          </w:tcPr>
          <w:p w:rsidR="001160EB" w:rsidRPr="005D3079" w:rsidRDefault="001160EB" w:rsidP="00726FC4">
            <w:pPr>
              <w:spacing w:line="276" w:lineRule="auto"/>
              <w:jc w:val="left"/>
              <w:rPr>
                <w:rFonts w:cs="Arial"/>
                <w:sz w:val="18"/>
                <w:szCs w:val="18"/>
              </w:rPr>
            </w:pPr>
            <w:r w:rsidRPr="005D3079">
              <w:rPr>
                <w:rFonts w:cs="Arial"/>
                <w:b/>
                <w:noProof/>
                <w:sz w:val="18"/>
                <w:szCs w:val="18"/>
                <w:lang w:val="pl-PL" w:eastAsia="pl-PL"/>
              </w:rPr>
              <w:drawing>
                <wp:anchor distT="0" distB="0" distL="114300" distR="114300" simplePos="0" relativeHeight="251675648" behindDoc="0" locked="0" layoutInCell="1" allowOverlap="1" wp14:anchorId="5A4648EC" wp14:editId="55687394">
                  <wp:simplePos x="0" y="0"/>
                  <wp:positionH relativeFrom="column">
                    <wp:posOffset>1106805</wp:posOffset>
                  </wp:positionH>
                  <wp:positionV relativeFrom="paragraph">
                    <wp:posOffset>72390</wp:posOffset>
                  </wp:positionV>
                  <wp:extent cx="747395" cy="467360"/>
                  <wp:effectExtent l="19050" t="19050" r="14605" b="27940"/>
                  <wp:wrapNone/>
                  <wp:docPr id="2" name="Obraz 2" descr="C:\Users\maria_niewiadomska\Desktop\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_niewiadomska\Desktop\pl.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7395" cy="467360"/>
                          </a:xfrm>
                          <a:prstGeom prst="rect">
                            <a:avLst/>
                          </a:prstGeom>
                          <a:noFill/>
                          <a:ln>
                            <a:solidFill>
                              <a:schemeClr val="tx1">
                                <a:alpha val="95000"/>
                              </a:schemeClr>
                            </a:solidFill>
                          </a:ln>
                        </pic:spPr>
                      </pic:pic>
                    </a:graphicData>
                  </a:graphic>
                </wp:anchor>
              </w:drawing>
            </w:r>
          </w:p>
          <w:p w:rsidR="001160EB" w:rsidRPr="005D3079" w:rsidRDefault="001160EB" w:rsidP="00726FC4">
            <w:pPr>
              <w:tabs>
                <w:tab w:val="left" w:pos="3803"/>
              </w:tabs>
              <w:spacing w:line="276" w:lineRule="auto"/>
              <w:rPr>
                <w:rFonts w:cs="Arial"/>
                <w:b/>
                <w:sz w:val="18"/>
                <w:szCs w:val="18"/>
              </w:rPr>
            </w:pPr>
            <w:r w:rsidRPr="005D3079">
              <w:rPr>
                <w:rFonts w:cs="Arial"/>
                <w:b/>
                <w:color w:val="231F20"/>
                <w:sz w:val="18"/>
                <w:szCs w:val="18"/>
              </w:rPr>
              <w:t xml:space="preserve"> Zászló</w:t>
            </w:r>
          </w:p>
        </w:tc>
      </w:tr>
      <w:tr w:rsidR="005225EB" w:rsidRPr="008A6D6F" w:rsidTr="00F7552B">
        <w:trPr>
          <w:trHeight w:val="334"/>
        </w:trPr>
        <w:tc>
          <w:tcPr>
            <w:tcW w:w="1639" w:type="dxa"/>
            <w:tcBorders>
              <w:top w:val="single" w:sz="4" w:space="0" w:color="231F20"/>
              <w:left w:val="single" w:sz="6" w:space="0" w:color="231F20"/>
              <w:bottom w:val="single" w:sz="4" w:space="0" w:color="231F20"/>
              <w:right w:val="single" w:sz="4"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Hivatalos nyelv</w:t>
            </w:r>
          </w:p>
        </w:tc>
        <w:tc>
          <w:tcPr>
            <w:tcW w:w="7433" w:type="dxa"/>
            <w:gridSpan w:val="2"/>
            <w:tcBorders>
              <w:top w:val="single" w:sz="4" w:space="0" w:color="231F20"/>
              <w:left w:val="single" w:sz="4"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lengyel</w:t>
            </w:r>
          </w:p>
        </w:tc>
      </w:tr>
      <w:tr w:rsidR="005225EB" w:rsidRPr="008A6D6F" w:rsidTr="00F7552B">
        <w:trPr>
          <w:trHeight w:val="334"/>
        </w:trPr>
        <w:tc>
          <w:tcPr>
            <w:tcW w:w="1639" w:type="dxa"/>
            <w:tcBorders>
              <w:top w:val="single" w:sz="4" w:space="0" w:color="231F20"/>
              <w:left w:val="single" w:sz="6" w:space="0" w:color="231F20"/>
              <w:bottom w:val="single" w:sz="4" w:space="0" w:color="231F20"/>
              <w:right w:val="single" w:sz="4"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Főváros</w:t>
            </w:r>
          </w:p>
        </w:tc>
        <w:tc>
          <w:tcPr>
            <w:tcW w:w="7433" w:type="dxa"/>
            <w:gridSpan w:val="2"/>
            <w:tcBorders>
              <w:top w:val="single" w:sz="4" w:space="0" w:color="231F20"/>
              <w:left w:val="single" w:sz="4"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Varsó (Warszawa)</w:t>
            </w:r>
          </w:p>
        </w:tc>
      </w:tr>
      <w:tr w:rsidR="005225EB" w:rsidRPr="008A6D6F" w:rsidTr="00F7552B">
        <w:trPr>
          <w:trHeight w:val="574"/>
        </w:trPr>
        <w:tc>
          <w:tcPr>
            <w:tcW w:w="1639" w:type="dxa"/>
            <w:tcBorders>
              <w:top w:val="single" w:sz="4" w:space="0" w:color="231F20"/>
              <w:left w:val="single" w:sz="6" w:space="0" w:color="231F20"/>
              <w:bottom w:val="single" w:sz="4" w:space="0" w:color="231F20"/>
              <w:right w:val="single" w:sz="4"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Főbb városok:</w:t>
            </w:r>
          </w:p>
        </w:tc>
        <w:tc>
          <w:tcPr>
            <w:tcW w:w="7433" w:type="dxa"/>
            <w:gridSpan w:val="2"/>
            <w:tcBorders>
              <w:top w:val="single" w:sz="4" w:space="0" w:color="231F20"/>
              <w:left w:val="single" w:sz="4"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Białystok, Bydgoszcz, Gdańsk, Katowice, Krakkó, Lublin, Łódź, Olsztyn, Poznań, Szczecin, Varsó, Wrocław</w:t>
            </w:r>
          </w:p>
        </w:tc>
      </w:tr>
      <w:tr w:rsidR="005225EB" w:rsidRPr="008A6D6F" w:rsidTr="00F7552B">
        <w:trPr>
          <w:trHeight w:val="1054"/>
        </w:trPr>
        <w:tc>
          <w:tcPr>
            <w:tcW w:w="1639" w:type="dxa"/>
            <w:tcBorders>
              <w:top w:val="single" w:sz="4" w:space="0" w:color="231F20"/>
              <w:left w:val="single" w:sz="6" w:space="0" w:color="231F20"/>
              <w:bottom w:val="single" w:sz="4" w:space="0" w:color="231F20"/>
              <w:right w:val="single" w:sz="4"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Államforma</w:t>
            </w:r>
          </w:p>
        </w:tc>
        <w:tc>
          <w:tcPr>
            <w:tcW w:w="7433" w:type="dxa"/>
            <w:gridSpan w:val="2"/>
            <w:tcBorders>
              <w:top w:val="single" w:sz="4" w:space="0" w:color="231F20"/>
              <w:left w:val="single" w:sz="4" w:space="0" w:color="231F20"/>
              <w:bottom w:val="single" w:sz="4" w:space="0" w:color="231F20"/>
              <w:right w:val="single" w:sz="6" w:space="0" w:color="231F20"/>
            </w:tcBorders>
            <w:shd w:val="clear" w:color="auto" w:fill="auto"/>
          </w:tcPr>
          <w:p w:rsidR="005225EB" w:rsidRPr="005D3079" w:rsidRDefault="00B117D7" w:rsidP="005D3079">
            <w:pPr>
              <w:spacing w:before="42" w:line="276" w:lineRule="auto"/>
              <w:ind w:hanging="1"/>
              <w:rPr>
                <w:rFonts w:cs="Arial"/>
                <w:sz w:val="18"/>
                <w:szCs w:val="18"/>
              </w:rPr>
            </w:pPr>
            <w:r w:rsidRPr="005D3079">
              <w:rPr>
                <w:rFonts w:cs="Arial"/>
                <w:color w:val="231F20"/>
                <w:sz w:val="18"/>
                <w:szCs w:val="18"/>
              </w:rPr>
              <w:t>parlamentáris demokrácia A törvényhozó hatalmat a kétkamarás parlament (Szejm: 460 képviselő, Szenátus: 100 szenátor), a végrehajtó hatalmat a minisztertanács és a köztársasági elnök, a bírói hatalmat a független bíróságok gyakorolják.</w:t>
            </w:r>
          </w:p>
        </w:tc>
      </w:tr>
      <w:tr w:rsidR="005225EB" w:rsidRPr="008A6D6F" w:rsidTr="00F7552B">
        <w:trPr>
          <w:trHeight w:val="1444"/>
        </w:trPr>
        <w:tc>
          <w:tcPr>
            <w:tcW w:w="1639" w:type="dxa"/>
            <w:tcBorders>
              <w:top w:val="single" w:sz="4" w:space="0" w:color="231F20"/>
              <w:left w:val="single" w:sz="6" w:space="0" w:color="231F20"/>
              <w:bottom w:val="single" w:sz="4" w:space="0" w:color="231F20"/>
              <w:right w:val="single" w:sz="4"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Közigazgatási felosztás</w:t>
            </w:r>
          </w:p>
        </w:tc>
        <w:tc>
          <w:tcPr>
            <w:tcW w:w="7433" w:type="dxa"/>
            <w:gridSpan w:val="2"/>
            <w:tcBorders>
              <w:top w:val="single" w:sz="4" w:space="0" w:color="231F20"/>
              <w:left w:val="single" w:sz="4"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A területi önkormányzat felépítése háromszintű: községi önkormányzat, járási önkormányzat és vajdasági önkormányzat. Lengyelország 2 478 községből, 314 járásból és 16 vajdaságból áll (Dolnośląskie, Kujawsko-Pomorskie, Lubelskie, Lubuskie, Łódzkie, Małopolskie, Mazowieckie, Opolskie, Podkarpackie, Podlaskie, Pomorskie, Śląskie, Świętokrzyskie, Warmińsko-Mazurskie, Wielkopolskie, Zachodniopomorskie) áll.</w:t>
            </w:r>
          </w:p>
        </w:tc>
      </w:tr>
      <w:tr w:rsidR="005225EB" w:rsidRPr="008A6D6F" w:rsidTr="00F7552B">
        <w:trPr>
          <w:trHeight w:val="1054"/>
        </w:trPr>
        <w:tc>
          <w:tcPr>
            <w:tcW w:w="1639" w:type="dxa"/>
            <w:tcBorders>
              <w:top w:val="single" w:sz="4" w:space="0" w:color="231F20"/>
              <w:left w:val="single" w:sz="6" w:space="0" w:color="231F20"/>
              <w:bottom w:val="single" w:sz="4" w:space="0" w:color="231F20"/>
              <w:right w:val="single" w:sz="4"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Földrajzi fekvés</w:t>
            </w:r>
          </w:p>
        </w:tc>
        <w:tc>
          <w:tcPr>
            <w:tcW w:w="7433" w:type="dxa"/>
            <w:gridSpan w:val="2"/>
            <w:tcBorders>
              <w:top w:val="single" w:sz="4" w:space="0" w:color="231F20"/>
              <w:left w:val="single" w:sz="4"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Közép-Európában, a Balti-tenger partján fekszik. Keletről Oroszországgal, Litvániával, Fehéroroszországgal és Ukrajnával határos, délről Szlovákiával és Csehországgal, nyugatról Németországgal határos.</w:t>
            </w:r>
          </w:p>
        </w:tc>
      </w:tr>
      <w:tr w:rsidR="005225EB" w:rsidRPr="008A6D6F" w:rsidTr="00F7552B">
        <w:trPr>
          <w:trHeight w:val="404"/>
        </w:trPr>
        <w:tc>
          <w:tcPr>
            <w:tcW w:w="1639" w:type="dxa"/>
            <w:tcBorders>
              <w:top w:val="single" w:sz="4" w:space="0" w:color="231F20"/>
              <w:left w:val="single" w:sz="6" w:space="0" w:color="231F20"/>
              <w:bottom w:val="single" w:sz="4" w:space="0" w:color="231F20"/>
              <w:right w:val="single" w:sz="4" w:space="0" w:color="231F20"/>
            </w:tcBorders>
            <w:shd w:val="clear" w:color="auto" w:fill="auto"/>
          </w:tcPr>
          <w:p w:rsidR="005225EB" w:rsidRPr="008A6D6F" w:rsidRDefault="00B117D7" w:rsidP="00726FC4">
            <w:pPr>
              <w:spacing w:before="87" w:line="276" w:lineRule="auto"/>
              <w:rPr>
                <w:rFonts w:cs="Arial"/>
                <w:b/>
              </w:rPr>
            </w:pPr>
            <w:r w:rsidRPr="008A6D6F">
              <w:rPr>
                <w:rFonts w:cs="Arial"/>
                <w:b/>
                <w:color w:val="231F20"/>
              </w:rPr>
              <w:t>Terület</w:t>
            </w:r>
          </w:p>
        </w:tc>
        <w:tc>
          <w:tcPr>
            <w:tcW w:w="7433" w:type="dxa"/>
            <w:gridSpan w:val="2"/>
            <w:tcBorders>
              <w:top w:val="single" w:sz="4" w:space="0" w:color="231F20"/>
              <w:left w:val="single" w:sz="4" w:space="0" w:color="231F20"/>
              <w:bottom w:val="single" w:sz="4" w:space="0" w:color="231F20"/>
              <w:right w:val="single" w:sz="6" w:space="0" w:color="231F20"/>
            </w:tcBorders>
            <w:shd w:val="clear" w:color="auto" w:fill="auto"/>
          </w:tcPr>
          <w:p w:rsidR="005225EB" w:rsidRPr="005D3079" w:rsidRDefault="00B117D7" w:rsidP="00726FC4">
            <w:pPr>
              <w:spacing w:before="87" w:line="276" w:lineRule="auto"/>
              <w:rPr>
                <w:rFonts w:cs="Arial"/>
                <w:sz w:val="18"/>
                <w:szCs w:val="18"/>
              </w:rPr>
            </w:pPr>
            <w:r w:rsidRPr="005D3079">
              <w:rPr>
                <w:rFonts w:cs="Arial"/>
                <w:color w:val="231F20"/>
                <w:sz w:val="18"/>
                <w:szCs w:val="18"/>
              </w:rPr>
              <w:t>312 683 km²</w:t>
            </w:r>
          </w:p>
        </w:tc>
      </w:tr>
      <w:tr w:rsidR="005225EB" w:rsidRPr="008A6D6F" w:rsidTr="00F7552B">
        <w:trPr>
          <w:trHeight w:val="33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Népesség</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Megközelítőleg 38 millió</w:t>
            </w:r>
          </w:p>
        </w:tc>
      </w:tr>
      <w:tr w:rsidR="005225EB" w:rsidRPr="008A6D6F" w:rsidTr="00F7552B">
        <w:trPr>
          <w:trHeight w:val="105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Éghajlat</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5D3079">
            <w:pPr>
              <w:spacing w:before="42" w:line="276" w:lineRule="auto"/>
              <w:rPr>
                <w:rFonts w:cs="Arial"/>
                <w:sz w:val="18"/>
                <w:szCs w:val="18"/>
              </w:rPr>
            </w:pPr>
            <w:r w:rsidRPr="005D3079">
              <w:rPr>
                <w:rFonts w:cs="Arial"/>
                <w:color w:val="231F20"/>
                <w:sz w:val="18"/>
                <w:szCs w:val="18"/>
              </w:rPr>
              <w:t>Mérsékelt. Az átlaghőmérséklet nyáron 16,5°C és 20°C között alakul, télen -6°C és 0°C között. A legmelegebb hónap a július.A leghidegebb hónap a január.</w:t>
            </w:r>
          </w:p>
        </w:tc>
      </w:tr>
      <w:tr w:rsidR="005225EB" w:rsidRPr="008A6D6F" w:rsidTr="00F7552B">
        <w:trPr>
          <w:trHeight w:val="57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Vallások</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95% katolikus, 1,5% ortodox, 1% protestáns és egyéb</w:t>
            </w:r>
          </w:p>
        </w:tc>
      </w:tr>
      <w:tr w:rsidR="005225EB" w:rsidRPr="008A6D6F" w:rsidTr="00F7552B">
        <w:trPr>
          <w:trHeight w:val="81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Etnikai összetétel</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ind w:hanging="1"/>
              <w:rPr>
                <w:rFonts w:cs="Arial"/>
                <w:sz w:val="18"/>
                <w:szCs w:val="18"/>
              </w:rPr>
            </w:pPr>
            <w:r w:rsidRPr="005D3079">
              <w:rPr>
                <w:rFonts w:cs="Arial"/>
                <w:color w:val="231F20"/>
                <w:sz w:val="18"/>
                <w:szCs w:val="18"/>
              </w:rPr>
              <w:t>Az ország etnikailag szinte homogén. A lengyelek alkotják a lakosság kb. 97%-át. Legnépesebb kisebbségek: német, ukrán és fehérorosz</w:t>
            </w:r>
          </w:p>
        </w:tc>
      </w:tr>
      <w:tr w:rsidR="005225EB" w:rsidRPr="008A6D6F" w:rsidTr="00F7552B">
        <w:trPr>
          <w:trHeight w:val="57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Központi bank</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Narodowy Bank Polski</w:t>
            </w:r>
          </w:p>
          <w:p w:rsidR="005225EB" w:rsidRPr="005D3079" w:rsidRDefault="00B117D7" w:rsidP="00726FC4">
            <w:pPr>
              <w:spacing w:before="33" w:line="276" w:lineRule="auto"/>
              <w:rPr>
                <w:rFonts w:cs="Arial"/>
                <w:sz w:val="18"/>
                <w:szCs w:val="18"/>
              </w:rPr>
            </w:pPr>
            <w:r w:rsidRPr="005D3079">
              <w:rPr>
                <w:rFonts w:cs="Arial"/>
                <w:color w:val="231F20"/>
                <w:sz w:val="18"/>
                <w:szCs w:val="18"/>
              </w:rPr>
              <w:t>székhelye: Warszawa, ul. Świętokrzyska 11/21</w:t>
            </w:r>
          </w:p>
        </w:tc>
      </w:tr>
      <w:tr w:rsidR="005225EB" w:rsidRPr="008A6D6F" w:rsidTr="00F7552B">
        <w:trPr>
          <w:trHeight w:val="81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lastRenderedPageBreak/>
              <w:t>Pénznem:</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Az euró (EUR) középárfolyama 2017 első félévében a Lengyel Nemzeti Banknál 4,2565 zł (PLN).</w:t>
            </w:r>
            <w:r w:rsidRPr="005D3079">
              <w:rPr>
                <w:rStyle w:val="FootnoteAnchor"/>
                <w:rFonts w:cs="Arial"/>
                <w:color w:val="231F20"/>
                <w:sz w:val="18"/>
                <w:szCs w:val="18"/>
              </w:rPr>
              <w:footnoteReference w:id="1"/>
            </w:r>
          </w:p>
          <w:p w:rsidR="005225EB" w:rsidRPr="005D3079" w:rsidRDefault="00B117D7" w:rsidP="00726FC4">
            <w:pPr>
              <w:spacing w:line="276" w:lineRule="auto"/>
              <w:rPr>
                <w:rFonts w:cs="Arial"/>
                <w:sz w:val="18"/>
                <w:szCs w:val="18"/>
              </w:rPr>
            </w:pPr>
            <w:r w:rsidRPr="005D3079">
              <w:rPr>
                <w:rFonts w:cs="Arial"/>
                <w:color w:val="231F20"/>
                <w:sz w:val="18"/>
                <w:szCs w:val="18"/>
              </w:rPr>
              <w:t>1 PLN értéke kb. 0,23 EUR</w:t>
            </w:r>
          </w:p>
        </w:tc>
      </w:tr>
      <w:tr w:rsidR="005225EB" w:rsidRPr="008A6D6F" w:rsidTr="00F7552B">
        <w:trPr>
          <w:trHeight w:val="81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9A505A">
            <w:pPr>
              <w:spacing w:before="42" w:line="276" w:lineRule="auto"/>
              <w:jc w:val="left"/>
              <w:rPr>
                <w:rFonts w:cs="Arial"/>
                <w:b/>
              </w:rPr>
            </w:pPr>
            <w:r w:rsidRPr="008A6D6F">
              <w:rPr>
                <w:rFonts w:cs="Arial"/>
                <w:b/>
                <w:color w:val="231F20"/>
              </w:rPr>
              <w:t>Vészhívó és információs telefonszámok</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726FC4">
            <w:pPr>
              <w:spacing w:before="42" w:line="276" w:lineRule="auto"/>
              <w:rPr>
                <w:rFonts w:cs="Arial"/>
                <w:sz w:val="18"/>
                <w:szCs w:val="18"/>
              </w:rPr>
            </w:pPr>
            <w:r w:rsidRPr="005D3079">
              <w:rPr>
                <w:rFonts w:cs="Arial"/>
                <w:color w:val="231F20"/>
                <w:sz w:val="18"/>
                <w:szCs w:val="18"/>
              </w:rPr>
              <w:t>Rendőrség 997, tűzoltóság 998, mentőszolgálat 999, valamint 112 az általános segélyhívó szám (ingyenesen hívhatók)</w:t>
            </w:r>
          </w:p>
        </w:tc>
      </w:tr>
      <w:tr w:rsidR="005225EB" w:rsidRPr="008A6D6F" w:rsidTr="00F7552B">
        <w:trPr>
          <w:trHeight w:val="1017"/>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42" w:line="276" w:lineRule="auto"/>
              <w:rPr>
                <w:rFonts w:cs="Arial"/>
                <w:b/>
              </w:rPr>
            </w:pPr>
            <w:r w:rsidRPr="008A6D6F">
              <w:rPr>
                <w:rFonts w:cs="Arial"/>
                <w:b/>
                <w:color w:val="231F20"/>
              </w:rPr>
              <w:t>Ünnepnapok</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225EB" w:rsidRPr="005D3079" w:rsidRDefault="00B117D7" w:rsidP="005D3079">
            <w:pPr>
              <w:spacing w:before="42" w:line="276" w:lineRule="auto"/>
              <w:ind w:hanging="1"/>
              <w:rPr>
                <w:rFonts w:cs="Arial"/>
                <w:sz w:val="18"/>
                <w:szCs w:val="18"/>
              </w:rPr>
            </w:pPr>
            <w:r w:rsidRPr="005D3079">
              <w:rPr>
                <w:rFonts w:cs="Arial"/>
                <w:color w:val="231F20"/>
                <w:sz w:val="18"/>
                <w:szCs w:val="18"/>
              </w:rPr>
              <w:t>január 1. Újév, január 6. Vízkereszt, Húsvét Vasárnap és Hétfő (mozgó ünnep), május 1. Munka ünnepe, május 3. Nemzeti Ünnep, Pünkösd (vasárnapra eső mozgó ünnep), Úrnapja (mozgó ünnep), augusztus 15. Mária Mennybemenetele, november 1. Mindenszentek, november 11. Függetlenség Napja, december 25. és 26. Karácsony</w:t>
            </w:r>
          </w:p>
        </w:tc>
      </w:tr>
      <w:tr w:rsidR="005225EB" w:rsidRPr="008A6D6F" w:rsidTr="00F7552B">
        <w:trPr>
          <w:trHeight w:val="1124"/>
        </w:trPr>
        <w:tc>
          <w:tcPr>
            <w:tcW w:w="1639" w:type="dxa"/>
            <w:tcBorders>
              <w:top w:val="single" w:sz="4" w:space="0" w:color="231F20"/>
              <w:left w:val="single" w:sz="6" w:space="0" w:color="231F20"/>
              <w:bottom w:val="single" w:sz="4" w:space="0" w:color="231F20"/>
              <w:right w:val="single" w:sz="6" w:space="0" w:color="231F20"/>
            </w:tcBorders>
            <w:shd w:val="clear" w:color="auto" w:fill="auto"/>
          </w:tcPr>
          <w:p w:rsidR="005225EB" w:rsidRPr="008A6D6F" w:rsidRDefault="00B117D7" w:rsidP="00726FC4">
            <w:pPr>
              <w:spacing w:before="87" w:line="276" w:lineRule="auto"/>
              <w:rPr>
                <w:rFonts w:cs="Arial"/>
                <w:b/>
              </w:rPr>
            </w:pPr>
            <w:r w:rsidRPr="008A6D6F">
              <w:rPr>
                <w:rFonts w:cs="Arial"/>
                <w:b/>
                <w:color w:val="231F20"/>
              </w:rPr>
              <w:t>Linkek</w:t>
            </w:r>
          </w:p>
        </w:tc>
        <w:tc>
          <w:tcPr>
            <w:tcW w:w="7433" w:type="dxa"/>
            <w:gridSpan w:val="2"/>
            <w:tcBorders>
              <w:top w:val="single" w:sz="4" w:space="0" w:color="231F20"/>
              <w:left w:val="single" w:sz="6" w:space="0" w:color="231F20"/>
              <w:bottom w:val="single" w:sz="4" w:space="0" w:color="231F20"/>
              <w:right w:val="single" w:sz="6" w:space="0" w:color="231F20"/>
            </w:tcBorders>
            <w:shd w:val="clear" w:color="auto" w:fill="auto"/>
          </w:tcPr>
          <w:p w:rsidR="005D3079" w:rsidRDefault="00271692" w:rsidP="005D3079">
            <w:pPr>
              <w:spacing w:before="87" w:line="276" w:lineRule="auto"/>
              <w:ind w:hanging="1"/>
              <w:rPr>
                <w:rFonts w:cs="Arial"/>
                <w:color w:val="231F20"/>
                <w:sz w:val="18"/>
                <w:szCs w:val="18"/>
              </w:rPr>
            </w:pPr>
            <w:hyperlink r:id="rId22">
              <w:r w:rsidR="00B117D7" w:rsidRPr="005D3079">
                <w:rPr>
                  <w:rStyle w:val="ListLabel91"/>
                  <w:rFonts w:cs="Arial"/>
                  <w:sz w:val="18"/>
                  <w:szCs w:val="18"/>
                </w:rPr>
                <w:t>http://poland.pl/</w:t>
              </w:r>
            </w:hyperlink>
            <w:r w:rsidR="00B117D7" w:rsidRPr="005D3079">
              <w:rPr>
                <w:rFonts w:cs="Arial"/>
                <w:color w:val="231F20"/>
                <w:sz w:val="18"/>
                <w:szCs w:val="18"/>
              </w:rPr>
              <w:t xml:space="preserve"> </w:t>
            </w:r>
          </w:p>
          <w:p w:rsidR="005D3079" w:rsidRDefault="00271692" w:rsidP="005D3079">
            <w:pPr>
              <w:spacing w:before="87" w:line="276" w:lineRule="auto"/>
              <w:ind w:hanging="1"/>
              <w:rPr>
                <w:rFonts w:cs="Arial"/>
                <w:color w:val="231F20"/>
                <w:sz w:val="18"/>
                <w:szCs w:val="18"/>
              </w:rPr>
            </w:pPr>
            <w:hyperlink r:id="rId23">
              <w:r w:rsidR="00B117D7" w:rsidRPr="005D3079">
                <w:rPr>
                  <w:rStyle w:val="ListLabel91"/>
                  <w:rFonts w:cs="Arial"/>
                  <w:sz w:val="18"/>
                  <w:szCs w:val="18"/>
                </w:rPr>
                <w:t>https://www.trade.gov.pl/pl/polska/1964,Rzeczpospolita-</w:t>
              </w:r>
            </w:hyperlink>
            <w:r w:rsidR="00B117D7" w:rsidRPr="005D3079">
              <w:rPr>
                <w:rFonts w:cs="Arial"/>
                <w:color w:val="231F20"/>
                <w:sz w:val="18"/>
                <w:szCs w:val="18"/>
              </w:rPr>
              <w:t xml:space="preserve">Polska.html </w:t>
            </w:r>
          </w:p>
          <w:p w:rsidR="005225EB" w:rsidRPr="005D3079" w:rsidRDefault="00271692" w:rsidP="005D3079">
            <w:pPr>
              <w:spacing w:before="87" w:line="276" w:lineRule="auto"/>
              <w:ind w:hanging="1"/>
              <w:rPr>
                <w:rFonts w:cs="Arial"/>
                <w:sz w:val="18"/>
                <w:szCs w:val="18"/>
              </w:rPr>
            </w:pPr>
            <w:hyperlink r:id="rId24">
              <w:r w:rsidR="00B117D7" w:rsidRPr="005D3079">
                <w:rPr>
                  <w:rStyle w:val="ListLabel91"/>
                  <w:rFonts w:cs="Arial"/>
                  <w:sz w:val="18"/>
                  <w:szCs w:val="18"/>
                </w:rPr>
                <w:t>http://www.paiz.gov.pl/pl</w:t>
              </w:r>
            </w:hyperlink>
          </w:p>
        </w:tc>
      </w:tr>
    </w:tbl>
    <w:p w:rsidR="005225EB" w:rsidRPr="008A6D6F" w:rsidRDefault="005225EB" w:rsidP="00726FC4">
      <w:pPr>
        <w:spacing w:line="276" w:lineRule="auto"/>
        <w:rPr>
          <w:rFonts w:cs="Arial"/>
        </w:rPr>
        <w:sectPr w:rsidR="005225EB" w:rsidRPr="008A6D6F" w:rsidSect="001160EB">
          <w:headerReference w:type="default" r:id="rId25"/>
          <w:footerReference w:type="default" r:id="rId26"/>
          <w:pgSz w:w="11906" w:h="16838" w:code="9"/>
          <w:pgMar w:top="1417" w:right="1133" w:bottom="1417" w:left="1417" w:header="567" w:footer="0" w:gutter="0"/>
          <w:cols w:space="708"/>
          <w:formProt w:val="0"/>
          <w:docGrid w:linePitch="245"/>
        </w:sectPr>
      </w:pPr>
    </w:p>
    <w:p w:rsidR="001A73BF" w:rsidRPr="001A73BF" w:rsidRDefault="007267C7" w:rsidP="005D3079">
      <w:pPr>
        <w:pStyle w:val="Nagwek2"/>
        <w:rPr>
          <w:b/>
          <w:color w:val="2A629D"/>
        </w:rPr>
      </w:pPr>
      <w:bookmarkStart w:id="14" w:name="__RefHeading___Toc5044_3856555062"/>
      <w:bookmarkStart w:id="15" w:name="_Toc530518475"/>
      <w:bookmarkStart w:id="16" w:name="_Toc530518083"/>
      <w:bookmarkStart w:id="17" w:name="__RefHeading___Toc5046_3856555062"/>
      <w:bookmarkEnd w:id="14"/>
      <w:bookmarkEnd w:id="15"/>
      <w:bookmarkEnd w:id="16"/>
      <w:bookmarkEnd w:id="17"/>
      <w:r w:rsidRPr="001A73BF">
        <w:rPr>
          <w:b/>
          <w:color w:val="2A629D"/>
        </w:rPr>
        <w:lastRenderedPageBreak/>
        <w:t>2.2.</w:t>
      </w:r>
      <w:r w:rsidR="001160EB" w:rsidRPr="001A73BF">
        <w:rPr>
          <w:b/>
          <w:color w:val="2A629D"/>
        </w:rPr>
        <w:t xml:space="preserve"> </w:t>
      </w:r>
      <w:bookmarkStart w:id="18" w:name="_Hlk532222707"/>
      <w:r w:rsidR="001A73BF" w:rsidRPr="001A73BF">
        <w:rPr>
          <w:b/>
          <w:color w:val="2A629D"/>
        </w:rPr>
        <w:tab/>
      </w:r>
      <w:r w:rsidR="001160EB" w:rsidRPr="001A73BF">
        <w:rPr>
          <w:b/>
          <w:color w:val="2A629D"/>
        </w:rPr>
        <w:t>Közigazgatási felosztás</w:t>
      </w:r>
      <w:bookmarkStart w:id="19" w:name="_TOC_250035"/>
      <w:bookmarkStart w:id="20" w:name="_Toc530518476"/>
      <w:bookmarkStart w:id="21" w:name="_Toc530518084"/>
      <w:bookmarkStart w:id="22" w:name="_Hlk532222719"/>
      <w:bookmarkEnd w:id="18"/>
    </w:p>
    <w:p w:rsidR="00D82A0E" w:rsidRDefault="00D82A0E">
      <w:pPr>
        <w:spacing w:after="0"/>
        <w:jc w:val="left"/>
        <w:rPr>
          <w:rFonts w:cs="Arial"/>
          <w:i/>
        </w:rPr>
      </w:pPr>
      <w:r w:rsidRPr="00D82A0E">
        <w:rPr>
          <w:rFonts w:cs="Arial"/>
          <w:b/>
        </w:rPr>
        <w:t>Lengyelország térképét</w:t>
      </w:r>
      <w:r>
        <w:rPr>
          <w:rFonts w:cs="Arial"/>
          <w:b/>
        </w:rPr>
        <w:t xml:space="preserve"> </w:t>
      </w:r>
      <w:r>
        <w:rPr>
          <w:rFonts w:cs="Arial"/>
          <w:i/>
        </w:rPr>
        <w:t>(jak w broszurze z 2016 r.)</w:t>
      </w:r>
    </w:p>
    <w:p w:rsidR="001A73BF" w:rsidRPr="00D82A0E" w:rsidRDefault="00D82A0E">
      <w:pPr>
        <w:spacing w:after="0"/>
        <w:jc w:val="left"/>
        <w:rPr>
          <w:rFonts w:cs="Arial"/>
          <w:i/>
        </w:rPr>
      </w:pPr>
      <w:r>
        <w:rPr>
          <w:rFonts w:cs="Arial"/>
          <w:i/>
        </w:rPr>
        <w:br w:type="page"/>
      </w:r>
    </w:p>
    <w:p w:rsidR="001160EB" w:rsidRPr="009A505A" w:rsidRDefault="001A73BF" w:rsidP="009A505A">
      <w:pPr>
        <w:pStyle w:val="Nagwek2"/>
        <w:rPr>
          <w:b/>
          <w:color w:val="2A629D"/>
        </w:rPr>
      </w:pPr>
      <w:r w:rsidRPr="001A73BF">
        <w:rPr>
          <w:b/>
          <w:color w:val="2A629D"/>
        </w:rPr>
        <w:lastRenderedPageBreak/>
        <w:t xml:space="preserve">2.3. </w:t>
      </w:r>
      <w:r w:rsidRPr="001A73BF">
        <w:rPr>
          <w:b/>
          <w:color w:val="2A629D"/>
        </w:rPr>
        <w:tab/>
      </w:r>
      <w:r w:rsidR="00B117D7" w:rsidRPr="001A73BF">
        <w:rPr>
          <w:b/>
          <w:color w:val="2A629D"/>
        </w:rPr>
        <w:t xml:space="preserve">Politikai berendezkedés, közigazgatás és </w:t>
      </w:r>
      <w:bookmarkEnd w:id="19"/>
      <w:r w:rsidR="00B117D7" w:rsidRPr="001A73BF">
        <w:rPr>
          <w:b/>
          <w:color w:val="2A629D"/>
        </w:rPr>
        <w:t>jogrendszer</w:t>
      </w:r>
      <w:bookmarkEnd w:id="20"/>
      <w:bookmarkEnd w:id="21"/>
      <w:bookmarkEnd w:id="22"/>
    </w:p>
    <w:p w:rsidR="005225EB" w:rsidRPr="008A6D6F" w:rsidRDefault="00B117D7" w:rsidP="00726FC4">
      <w:pPr>
        <w:spacing w:before="181" w:line="276" w:lineRule="auto"/>
        <w:rPr>
          <w:rFonts w:cs="Arial"/>
        </w:rPr>
      </w:pPr>
      <w:r w:rsidRPr="008A6D6F">
        <w:rPr>
          <w:rFonts w:cs="Arial"/>
          <w:color w:val="231F20"/>
        </w:rPr>
        <w:t>Lengyelország államformája köztársaság, kormányformája parlamenti köztársaság, parlamenti kabinetrendszerrel. Az állam működési alapelveit az Alkotmány határozza meg, amely a legmagasabb szintű törvény. Lengyelországban kontinentális jogrendszer működik, amelynek alapvető jogforrása a törvény.</w:t>
      </w:r>
    </w:p>
    <w:p w:rsidR="005225EB" w:rsidRPr="008A6D6F" w:rsidRDefault="00B117D7" w:rsidP="005D3079">
      <w:pPr>
        <w:spacing w:before="112" w:line="276" w:lineRule="auto"/>
        <w:rPr>
          <w:rFonts w:cs="Arial"/>
        </w:rPr>
      </w:pPr>
      <w:r w:rsidRPr="008A6D6F">
        <w:rPr>
          <w:rFonts w:cs="Arial"/>
          <w:color w:val="231F20"/>
        </w:rPr>
        <w:t>Lengyelországban politikai berendezkedése három hatalmi ágra támaszkodik: a törvényhozó, a végrehajtó és bírói hatalomra. A törvényhozó hatalom a kétkamarás parlament (Szejm, vagyis az alsóház, 460 tagú és a Szenátus, azaz a felsőház, 100 tagú), amelyet 4 éves időtartamra választanak. A Szejm hozza a törvényeket és ellenőrzi az állami szerveket, köztük a minisztertanácsot. A Szejmnek van alárendelve az állam legmagasabb szintű ellenőrző szerve, az Állami Számvevőszék. A Szenátus fő feladata a lengyel törvények megalkotása a Szejmmel együttműködésben. A választási törvény alapján a Szejm tagjait arányos választással választják meg, a Szenátus tagjait pedig többségi választással. A lengyel választási törvény a Szejmbe jutáshoz a pártok számára 5%-os, a választási koalíciók számára 8%-os választási küszöböt ír elő.</w:t>
      </w:r>
    </w:p>
    <w:p w:rsidR="005225EB" w:rsidRPr="008A6D6F" w:rsidRDefault="00B117D7" w:rsidP="00726FC4">
      <w:pPr>
        <w:spacing w:before="112" w:line="276" w:lineRule="auto"/>
        <w:rPr>
          <w:rFonts w:cs="Arial"/>
        </w:rPr>
      </w:pPr>
      <w:r w:rsidRPr="008A6D6F">
        <w:rPr>
          <w:rFonts w:cs="Arial"/>
          <w:color w:val="231F20"/>
        </w:rPr>
        <w:t>A Szejmben és a Szenátusban a jelenlegi, 2015-2020-as időszakban 5 parlamenti és képviselői frakció, 3 képviselői kör működik a független képviselők mellett: a Jog és Igazságosság parlamenti frakciója (PiS), az Polgári Platform parlamenti frakciója (PO), a Kukiz’15 képviselői frakció (Kukiz’15), a Modern frakció (Nowoczesna), a Lengyel Néppárt parlamenti frakciója (PSL), a Szabadok és Szolidárisok képviselői kör, az Európai Demokraták képviselői kör (UED), a Republikánus képviselői kör (Republikanie), és a független képviselők.</w:t>
      </w:r>
    </w:p>
    <w:p w:rsidR="005225EB" w:rsidRPr="008A6D6F" w:rsidRDefault="00B117D7" w:rsidP="00726FC4">
      <w:pPr>
        <w:spacing w:before="112" w:line="276" w:lineRule="auto"/>
        <w:rPr>
          <w:rFonts w:cs="Arial"/>
        </w:rPr>
      </w:pPr>
      <w:r w:rsidRPr="008A6D6F">
        <w:rPr>
          <w:rFonts w:cs="Arial"/>
          <w:color w:val="231F20"/>
        </w:rPr>
        <w:t>A végrehajtó hatalom a minisztertanács és a köztársasági elnök kezében van. Az állam bel- és külpolitikáját a kormány, vagyis a minisztertanács vezeti, amelynek munkáját a minisztertanács elnöke (a miniszterelnök) irányítja. A minisztertanács koordinálja és ellenőrzi a kormányzat munkáját. A minisztertanács elnöke felügyeli a területi önkormányzatokat és ő a kormányzati dolgozók felettese is. A miniszterelnököt és – az ő javaslatára – a minisztereket a Lengyel Köztársaság elnöke nevezi ki.</w:t>
      </w:r>
    </w:p>
    <w:p w:rsidR="005225EB" w:rsidRPr="008A6D6F" w:rsidRDefault="00B117D7" w:rsidP="00726FC4">
      <w:pPr>
        <w:spacing w:before="112" w:line="276" w:lineRule="auto"/>
        <w:rPr>
          <w:rFonts w:cs="Arial"/>
        </w:rPr>
      </w:pPr>
      <w:r w:rsidRPr="008A6D6F">
        <w:rPr>
          <w:rFonts w:cs="Arial"/>
          <w:color w:val="231F20"/>
        </w:rPr>
        <w:t>A köztársasági elnök a Lengyel Köztársaság legmagasabb rangú képviselője, akit 5 évre választanak az általános választásokon. A köztársasági elnök felügyeli az Alkotmány betartását, és ő a Lengyel Fegyveres Erők főparancsnoka.</w:t>
      </w:r>
    </w:p>
    <w:p w:rsidR="005225EB" w:rsidRPr="008A6D6F" w:rsidRDefault="00B117D7" w:rsidP="00726FC4">
      <w:pPr>
        <w:spacing w:before="113" w:line="276" w:lineRule="auto"/>
        <w:rPr>
          <w:rFonts w:cs="Arial"/>
        </w:rPr>
      </w:pPr>
      <w:r w:rsidRPr="008A6D6F">
        <w:rPr>
          <w:rFonts w:cs="Arial"/>
          <w:color w:val="231F20"/>
        </w:rPr>
        <w:t>A bírói hatalmat a független bíróságok és alkotmánybíróságok gyakorolják, amelyek élén a Legfelső Bíróság, a független Állami Ítélőszék és Alkotmánybíróság áll. A Legfelsőbb Bíróság az általános és katonai bíróságok tevékenysége fölött gyakorol felügyeletet, és az alacsonyabb szintű bíróságok ítéleteiben a Legfelsőbb Bíróság a legmagasabb fellebbviteli szint.</w:t>
      </w:r>
      <w:r w:rsidR="005D3079">
        <w:rPr>
          <w:rFonts w:cs="Arial"/>
        </w:rPr>
        <w:t xml:space="preserve"> </w:t>
      </w:r>
      <w:r w:rsidRPr="008A6D6F">
        <w:rPr>
          <w:rFonts w:cs="Arial"/>
          <w:color w:val="231F20"/>
        </w:rPr>
        <w:t>Az állami közigazgatás tevékenységét a Legfelsőbb Közigazgatási Bíróság és más közigazgatási bíróságok ellenőrzik. Az Alkotmánybíróság ítélkezik a rendeletek és nemzetközi szerződések Alkotmánnyal való egyezéséről és a politikai pártok céljaival és tevékenységével kapcsolatban, valamint dönt a központi állami szervek közötti kompetenciát érintő vitás kérdésekben. Az Állami Ítélőszék ítélkezik a legfelsőbb szintű állami hivatalnokok, a Lengyel Köztársaság elnökének, a minisztertanács elnökének és a minisztertanács tagjainak alkotmányos felelősségét érintő ügyekben.</w:t>
      </w:r>
    </w:p>
    <w:p w:rsidR="005225EB" w:rsidRPr="008A6D6F" w:rsidRDefault="00B117D7" w:rsidP="00726FC4">
      <w:pPr>
        <w:spacing w:before="113" w:line="276" w:lineRule="auto"/>
        <w:rPr>
          <w:rFonts w:cs="Arial"/>
        </w:rPr>
      </w:pPr>
      <w:r w:rsidRPr="008A6D6F">
        <w:rPr>
          <w:rFonts w:cs="Arial"/>
          <w:color w:val="231F20"/>
        </w:rPr>
        <w:t>Az állampolgári jogokat a jogszabályok garantálják, melyek közül a legfontosabb az Alkotmány. Az Alkotmány biztosítja a nemzeti és etnikai kisebbség számára saját nyelvük megőrzésének és fejlődésének szabadságát, szokásaik és hagyományaik megtartását, valamint kultúrájuk gazdagodását.</w:t>
      </w:r>
    </w:p>
    <w:p w:rsidR="005225EB" w:rsidRPr="008A6D6F" w:rsidRDefault="00B117D7" w:rsidP="00726FC4">
      <w:pPr>
        <w:spacing w:before="113" w:line="276" w:lineRule="auto"/>
        <w:rPr>
          <w:rFonts w:cs="Arial"/>
        </w:rPr>
      </w:pPr>
      <w:r w:rsidRPr="008A6D6F">
        <w:rPr>
          <w:rFonts w:cs="Arial"/>
          <w:color w:val="231F20"/>
        </w:rPr>
        <w:t>Lengyelország területi felosztása 1999 óta háromszintű: község (2478), járás (380) és vajdaság (16). A községek és a járások a területi önkormányzat alapegységei; a község Lengyelország közigazgatásának legkisebb egysége, a vajdaság pedig kormányzati-önkormányzati egység. A kormányt vajdasági szinten a vajda képviseli. A vajdasági önkormányzat legfontosabb képviselője viszont a vajdasági közgyűlés elnöke. A helyi önkormányzat vezető és felügyeleti szervei a tanácsok. Legfontosabb feladatuk a helyi jogszabályalkotás, a költségvetés elfogadása és a helyi adók és díjak kiszabása. A községi és járási tanácsok, valamint a vajdasági közgyűlések képviselőit általános, egyenlő, közvetlen és titkos szavazás útján választják meg.</w:t>
      </w:r>
    </w:p>
    <w:p w:rsidR="005225EB" w:rsidRPr="008A6D6F" w:rsidRDefault="00B117D7" w:rsidP="00726FC4">
      <w:pPr>
        <w:spacing w:before="113" w:line="276" w:lineRule="auto"/>
        <w:rPr>
          <w:rFonts w:cs="Arial"/>
          <w:color w:val="231F20"/>
        </w:rPr>
      </w:pPr>
      <w:r w:rsidRPr="008A6D6F">
        <w:rPr>
          <w:rFonts w:cs="Arial"/>
          <w:color w:val="231F20"/>
        </w:rPr>
        <w:lastRenderedPageBreak/>
        <w:t>Lengyelországban a Foglalkoztatási Szolgálatot a foglalkoztatási szervek (a munkaügyért felelős miniszter, a vajda, a vajdasági közgyűlés elnöke és a járási hivatal vezetője), a járási munkaügyi központok (340 központ és kirendeltségeik) és a vajdasági munkaügyi központok (16 központ és  kirendeltségeik) alkotják. Az általános munkaerőpiaci politikát országos szinten határozzák meg, de a munkaügyi központok mind járási, mind vajdasági szinten kiegészíthetik azt a munkaerőpiac helyi igényeinek megfelelően.</w:t>
      </w:r>
    </w:p>
    <w:p w:rsidR="005225EB" w:rsidRPr="008A6D6F" w:rsidRDefault="005225EB" w:rsidP="00726FC4">
      <w:pPr>
        <w:spacing w:before="5" w:line="276" w:lineRule="auto"/>
        <w:rPr>
          <w:rFonts w:cs="Arial"/>
          <w:sz w:val="17"/>
        </w:rPr>
      </w:pPr>
    </w:p>
    <w:p w:rsidR="001213C3" w:rsidRDefault="00B117D7" w:rsidP="009A505A">
      <w:pPr>
        <w:rPr>
          <w:b/>
          <w:color w:val="2A629D"/>
        </w:rPr>
      </w:pPr>
      <w:bookmarkStart w:id="23" w:name="__RefHeading___Toc5048_3856555062"/>
      <w:bookmarkStart w:id="24" w:name="_Toc532555601"/>
      <w:bookmarkStart w:id="25" w:name="_Toc532555659"/>
      <w:bookmarkEnd w:id="23"/>
      <w:r w:rsidRPr="001A73BF">
        <w:rPr>
          <w:b/>
          <w:color w:val="2A629D"/>
        </w:rPr>
        <w:t>További információk:</w:t>
      </w:r>
      <w:bookmarkEnd w:id="24"/>
      <w:bookmarkEnd w:id="25"/>
    </w:p>
    <w:p w:rsidR="009A505A" w:rsidRPr="009A505A" w:rsidRDefault="009A505A" w:rsidP="009A505A">
      <w:pPr>
        <w:rPr>
          <w:b/>
          <w:color w:val="2A629D"/>
        </w:rPr>
      </w:pPr>
    </w:p>
    <w:p w:rsidR="005225EB" w:rsidRPr="008A6D6F" w:rsidRDefault="00271692" w:rsidP="001213C3">
      <w:pPr>
        <w:spacing w:before="122" w:line="360" w:lineRule="auto"/>
        <w:jc w:val="left"/>
        <w:rPr>
          <w:rFonts w:cs="Arial"/>
        </w:rPr>
      </w:pPr>
      <w:hyperlink r:id="rId27">
        <w:r w:rsidR="00B117D7" w:rsidRPr="008A6D6F">
          <w:rPr>
            <w:rStyle w:val="ListLabel93"/>
            <w:rFonts w:cs="Arial"/>
          </w:rPr>
          <w:t>http://www.sejm.gov.pl</w:t>
        </w:r>
      </w:hyperlink>
      <w:r w:rsidR="00B117D7" w:rsidRPr="008A6D6F">
        <w:rPr>
          <w:rFonts w:cs="Arial"/>
          <w:b/>
          <w:color w:val="231F20"/>
        </w:rPr>
        <w:t xml:space="preserve"> </w:t>
      </w:r>
      <w:r w:rsidR="001160EB" w:rsidRPr="008A6D6F">
        <w:rPr>
          <w:rFonts w:cs="Arial"/>
          <w:b/>
          <w:color w:val="231F20"/>
        </w:rPr>
        <w:tab/>
      </w:r>
      <w:r w:rsidR="001160EB" w:rsidRPr="008A6D6F">
        <w:rPr>
          <w:rFonts w:cs="Arial"/>
          <w:b/>
          <w:color w:val="231F20"/>
        </w:rPr>
        <w:tab/>
      </w:r>
      <w:r w:rsidR="00B117D7" w:rsidRPr="008A6D6F">
        <w:rPr>
          <w:rFonts w:cs="Arial"/>
          <w:color w:val="231F20"/>
        </w:rPr>
        <w:t>A Lengyel Köztársaság Szejmje</w:t>
      </w:r>
    </w:p>
    <w:p w:rsidR="005225EB" w:rsidRPr="008A6D6F" w:rsidRDefault="00271692" w:rsidP="001213C3">
      <w:pPr>
        <w:spacing w:before="122" w:line="360" w:lineRule="auto"/>
        <w:jc w:val="left"/>
        <w:rPr>
          <w:rFonts w:cs="Arial"/>
        </w:rPr>
      </w:pPr>
      <w:hyperlink r:id="rId28">
        <w:r w:rsidR="00B117D7" w:rsidRPr="008A6D6F">
          <w:rPr>
            <w:rStyle w:val="ListLabel93"/>
            <w:rFonts w:cs="Arial"/>
          </w:rPr>
          <w:t>http://www.senat.gov.pl</w:t>
        </w:r>
      </w:hyperlink>
      <w:r w:rsidR="00B117D7" w:rsidRPr="008A6D6F">
        <w:rPr>
          <w:rFonts w:cs="Arial"/>
          <w:b/>
          <w:color w:val="231F20"/>
        </w:rPr>
        <w:t xml:space="preserve"> </w:t>
      </w:r>
      <w:r w:rsidR="001160EB" w:rsidRPr="008A6D6F">
        <w:rPr>
          <w:rFonts w:cs="Arial"/>
          <w:b/>
          <w:color w:val="231F20"/>
        </w:rPr>
        <w:tab/>
      </w:r>
      <w:r w:rsidR="001160EB" w:rsidRPr="008A6D6F">
        <w:rPr>
          <w:rFonts w:cs="Arial"/>
          <w:b/>
          <w:color w:val="231F20"/>
        </w:rPr>
        <w:tab/>
      </w:r>
      <w:r w:rsidR="00B117D7" w:rsidRPr="008A6D6F">
        <w:rPr>
          <w:rFonts w:cs="Arial"/>
          <w:color w:val="231F20"/>
        </w:rPr>
        <w:t>A Lengyel Köztársaság Szenátusa</w:t>
      </w:r>
    </w:p>
    <w:p w:rsidR="005225EB" w:rsidRPr="008A6D6F" w:rsidRDefault="00271692" w:rsidP="001213C3">
      <w:pPr>
        <w:spacing w:before="122" w:line="360" w:lineRule="auto"/>
        <w:jc w:val="left"/>
        <w:rPr>
          <w:rFonts w:cs="Arial"/>
          <w:sz w:val="27"/>
        </w:rPr>
      </w:pPr>
      <w:hyperlink r:id="rId29">
        <w:r w:rsidR="00B117D7" w:rsidRPr="008A6D6F">
          <w:rPr>
            <w:rStyle w:val="ListLabel93"/>
            <w:rFonts w:cs="Arial"/>
          </w:rPr>
          <w:t>http://www.prezydent.pl</w:t>
        </w:r>
      </w:hyperlink>
      <w:r w:rsidR="001160EB" w:rsidRPr="008A6D6F">
        <w:rPr>
          <w:rFonts w:cs="Arial"/>
          <w:b/>
          <w:color w:val="231F20"/>
        </w:rPr>
        <w:t xml:space="preserve"> </w:t>
      </w:r>
      <w:r w:rsidR="001160EB" w:rsidRPr="008A6D6F">
        <w:rPr>
          <w:rFonts w:cs="Arial"/>
          <w:b/>
          <w:color w:val="231F20"/>
        </w:rPr>
        <w:tab/>
      </w:r>
      <w:r w:rsidR="001160EB" w:rsidRPr="008A6D6F">
        <w:rPr>
          <w:rFonts w:cs="Arial"/>
          <w:b/>
          <w:color w:val="231F20"/>
        </w:rPr>
        <w:tab/>
      </w:r>
      <w:r w:rsidR="00B117D7" w:rsidRPr="008A6D6F">
        <w:rPr>
          <w:rFonts w:cs="Arial"/>
          <w:color w:val="231F20"/>
        </w:rPr>
        <w:t>A Lengyel Köztársaság Elnöke</w:t>
      </w:r>
    </w:p>
    <w:p w:rsidR="005225EB" w:rsidRPr="008A6D6F" w:rsidRDefault="00271692" w:rsidP="001213C3">
      <w:pPr>
        <w:spacing w:before="94" w:line="360" w:lineRule="auto"/>
        <w:jc w:val="left"/>
        <w:rPr>
          <w:rFonts w:cs="Arial"/>
        </w:rPr>
      </w:pPr>
      <w:hyperlink r:id="rId30">
        <w:r w:rsidR="00B117D7" w:rsidRPr="008A6D6F">
          <w:rPr>
            <w:rStyle w:val="ListLabel93"/>
            <w:rFonts w:cs="Arial"/>
          </w:rPr>
          <w:t>http://www.kprm.gov.pl</w:t>
        </w:r>
      </w:hyperlink>
      <w:r w:rsidR="00B117D7" w:rsidRPr="008A6D6F">
        <w:rPr>
          <w:rStyle w:val="ListLabel93"/>
          <w:rFonts w:cs="Arial"/>
        </w:rPr>
        <w:t xml:space="preserve"> </w:t>
      </w:r>
      <w:r w:rsidR="001160EB" w:rsidRPr="008A6D6F">
        <w:rPr>
          <w:rStyle w:val="ListLabel93"/>
          <w:rFonts w:cs="Arial"/>
        </w:rPr>
        <w:tab/>
      </w:r>
      <w:r w:rsidR="001160EB" w:rsidRPr="008A6D6F">
        <w:rPr>
          <w:rStyle w:val="ListLabel93"/>
          <w:rFonts w:cs="Arial"/>
        </w:rPr>
        <w:tab/>
      </w:r>
      <w:r w:rsidR="00B117D7" w:rsidRPr="008A6D6F">
        <w:rPr>
          <w:rFonts w:cs="Arial"/>
        </w:rPr>
        <w:t>Minisztertanács Elnöki Hivatala</w:t>
      </w:r>
    </w:p>
    <w:p w:rsidR="005225EB" w:rsidRPr="008A6D6F" w:rsidRDefault="00271692" w:rsidP="001213C3">
      <w:pPr>
        <w:spacing w:before="94" w:line="360" w:lineRule="auto"/>
        <w:jc w:val="left"/>
        <w:rPr>
          <w:rFonts w:cs="Arial"/>
        </w:rPr>
      </w:pPr>
      <w:hyperlink r:id="rId31">
        <w:r w:rsidR="00B117D7" w:rsidRPr="008A6D6F">
          <w:rPr>
            <w:rStyle w:val="ListLabel93"/>
            <w:rFonts w:cs="Arial"/>
          </w:rPr>
          <w:t>http://www.mswia.gov.pl</w:t>
        </w:r>
      </w:hyperlink>
      <w:r w:rsidR="00B117D7" w:rsidRPr="008A6D6F">
        <w:rPr>
          <w:rStyle w:val="ListLabel93"/>
          <w:rFonts w:cs="Arial"/>
        </w:rPr>
        <w:t xml:space="preserve"> </w:t>
      </w:r>
      <w:r w:rsidR="001160EB" w:rsidRPr="008A6D6F">
        <w:rPr>
          <w:rStyle w:val="ListLabel93"/>
          <w:rFonts w:cs="Arial"/>
        </w:rPr>
        <w:tab/>
      </w:r>
      <w:r w:rsidR="001213C3">
        <w:rPr>
          <w:rStyle w:val="ListLabel93"/>
          <w:rFonts w:cs="Arial"/>
        </w:rPr>
        <w:tab/>
      </w:r>
      <w:r w:rsidR="00B117D7" w:rsidRPr="008A6D6F">
        <w:rPr>
          <w:rFonts w:cs="Arial"/>
        </w:rPr>
        <w:t>Belügyi és közigazgatási minisztérium</w:t>
      </w:r>
    </w:p>
    <w:p w:rsidR="005225EB" w:rsidRPr="008A6D6F" w:rsidRDefault="00271692" w:rsidP="001213C3">
      <w:pPr>
        <w:spacing w:before="94" w:line="360" w:lineRule="auto"/>
        <w:jc w:val="left"/>
        <w:rPr>
          <w:rFonts w:cs="Arial"/>
        </w:rPr>
      </w:pPr>
      <w:hyperlink r:id="rId32">
        <w:r w:rsidR="00B117D7" w:rsidRPr="008A6D6F">
          <w:rPr>
            <w:rStyle w:val="ListLabel93"/>
            <w:rFonts w:cs="Arial"/>
          </w:rPr>
          <w:t>http://www.ms.gov.pl</w:t>
        </w:r>
      </w:hyperlink>
      <w:r w:rsidR="00B117D7" w:rsidRPr="008A6D6F">
        <w:rPr>
          <w:rStyle w:val="ListLabel93"/>
          <w:rFonts w:cs="Arial"/>
        </w:rPr>
        <w:t xml:space="preserve"> </w:t>
      </w:r>
      <w:r w:rsidR="001160EB" w:rsidRPr="008A6D6F">
        <w:rPr>
          <w:rStyle w:val="ListLabel93"/>
          <w:rFonts w:cs="Arial"/>
        </w:rPr>
        <w:tab/>
      </w:r>
      <w:r w:rsidR="001160EB" w:rsidRPr="008A6D6F">
        <w:rPr>
          <w:rStyle w:val="ListLabel93"/>
          <w:rFonts w:cs="Arial"/>
        </w:rPr>
        <w:tab/>
      </w:r>
      <w:r w:rsidR="001213C3">
        <w:rPr>
          <w:rStyle w:val="ListLabel93"/>
          <w:rFonts w:cs="Arial"/>
        </w:rPr>
        <w:tab/>
      </w:r>
      <w:r w:rsidR="00B117D7" w:rsidRPr="008A6D6F">
        <w:rPr>
          <w:rFonts w:cs="Arial"/>
        </w:rPr>
        <w:t>Igazságügyi minisztérium</w:t>
      </w:r>
    </w:p>
    <w:p w:rsidR="001160EB" w:rsidRPr="008A6D6F" w:rsidRDefault="00271692" w:rsidP="001213C3">
      <w:pPr>
        <w:spacing w:before="94" w:line="360" w:lineRule="auto"/>
        <w:jc w:val="left"/>
        <w:rPr>
          <w:rFonts w:cs="Arial"/>
        </w:rPr>
      </w:pPr>
      <w:hyperlink r:id="rId33">
        <w:r w:rsidR="00B117D7" w:rsidRPr="008A6D6F">
          <w:rPr>
            <w:rStyle w:val="ListLabel93"/>
            <w:rFonts w:cs="Arial"/>
          </w:rPr>
          <w:t>http://www.mrpips.gov.pl</w:t>
        </w:r>
      </w:hyperlink>
      <w:r w:rsidR="00B117D7" w:rsidRPr="008A6D6F">
        <w:rPr>
          <w:rStyle w:val="ListLabel93"/>
          <w:rFonts w:cs="Arial"/>
        </w:rPr>
        <w:t xml:space="preserve"> </w:t>
      </w:r>
      <w:r w:rsidR="001160EB" w:rsidRPr="008A6D6F">
        <w:rPr>
          <w:rStyle w:val="ListLabel93"/>
          <w:rFonts w:cs="Arial"/>
        </w:rPr>
        <w:tab/>
      </w:r>
      <w:r w:rsidR="001213C3">
        <w:rPr>
          <w:rStyle w:val="ListLabel93"/>
          <w:rFonts w:cs="Arial"/>
        </w:rPr>
        <w:tab/>
      </w:r>
      <w:r w:rsidR="00B117D7" w:rsidRPr="008A6D6F">
        <w:rPr>
          <w:rFonts w:cs="Arial"/>
        </w:rPr>
        <w:t xml:space="preserve">Család-, munkaügyi és szociális minisztérium </w:t>
      </w:r>
    </w:p>
    <w:p w:rsidR="001213C3" w:rsidRDefault="00271692" w:rsidP="001213C3">
      <w:pPr>
        <w:spacing w:before="94" w:line="360" w:lineRule="auto"/>
        <w:jc w:val="left"/>
        <w:rPr>
          <w:rFonts w:cs="Arial"/>
        </w:rPr>
      </w:pPr>
      <w:hyperlink r:id="rId34" w:history="1">
        <w:r w:rsidR="001160EB" w:rsidRPr="008A6D6F">
          <w:rPr>
            <w:rFonts w:cs="Arial"/>
            <w:b/>
          </w:rPr>
          <w:t>http://www.psz.praca.gov.pl</w:t>
        </w:r>
      </w:hyperlink>
      <w:r w:rsidR="00B117D7" w:rsidRPr="008A6D6F">
        <w:rPr>
          <w:rStyle w:val="ListLabel93"/>
          <w:rFonts w:cs="Arial"/>
        </w:rPr>
        <w:t xml:space="preserve"> </w:t>
      </w:r>
      <w:r w:rsidR="001160EB" w:rsidRPr="008A6D6F">
        <w:rPr>
          <w:rStyle w:val="ListLabel93"/>
          <w:rFonts w:cs="Arial"/>
        </w:rPr>
        <w:tab/>
      </w:r>
      <w:r w:rsidR="001213C3">
        <w:rPr>
          <w:rStyle w:val="ListLabel93"/>
          <w:rFonts w:cs="Arial"/>
        </w:rPr>
        <w:tab/>
      </w:r>
      <w:r w:rsidR="00B117D7" w:rsidRPr="008A6D6F">
        <w:rPr>
          <w:rFonts w:cs="Arial"/>
        </w:rPr>
        <w:t>Foglalkoztatási Szolgálat Portálja</w:t>
      </w:r>
    </w:p>
    <w:p w:rsidR="001213C3" w:rsidRDefault="001213C3" w:rsidP="001213C3">
      <w:pPr>
        <w:spacing w:before="94"/>
        <w:jc w:val="left"/>
        <w:rPr>
          <w:rFonts w:cs="Arial"/>
        </w:rPr>
      </w:pPr>
    </w:p>
    <w:p w:rsidR="001213C3" w:rsidRPr="008A6D6F" w:rsidRDefault="001213C3" w:rsidP="001213C3">
      <w:pPr>
        <w:spacing w:before="94"/>
        <w:jc w:val="left"/>
        <w:rPr>
          <w:rFonts w:cs="Arial"/>
        </w:rPr>
        <w:sectPr w:rsidR="001213C3" w:rsidRPr="008A6D6F" w:rsidSect="00F7552B">
          <w:headerReference w:type="default" r:id="rId35"/>
          <w:footerReference w:type="default" r:id="rId36"/>
          <w:pgSz w:w="11906" w:h="16838" w:code="9"/>
          <w:pgMar w:top="1417" w:right="1133" w:bottom="1417" w:left="1417" w:header="0" w:footer="367" w:gutter="0"/>
          <w:pgNumType w:start="9"/>
          <w:cols w:space="708"/>
          <w:formProt w:val="0"/>
          <w:docGrid w:linePitch="100"/>
        </w:sectPr>
      </w:pPr>
    </w:p>
    <w:p w:rsidR="005225EB" w:rsidRPr="001213C3" w:rsidRDefault="001160EB" w:rsidP="001213C3">
      <w:pPr>
        <w:pStyle w:val="Nagwek1"/>
        <w:spacing w:before="0" w:after="0"/>
        <w:rPr>
          <w:color w:val="FF6600"/>
        </w:rPr>
      </w:pPr>
      <w:r w:rsidRPr="001213C3">
        <w:rPr>
          <w:color w:val="FF6600"/>
        </w:rPr>
        <w:lastRenderedPageBreak/>
        <w:t xml:space="preserve">3. </w:t>
      </w:r>
      <w:bookmarkStart w:id="26" w:name="_Hlk532222739"/>
      <w:r w:rsidRPr="001213C3">
        <w:rPr>
          <w:color w:val="FF6600"/>
        </w:rPr>
        <w:t>ÉLET ÉS TARTÓZKODÁS LENGYELORSZÁGBAN</w:t>
      </w:r>
      <w:bookmarkEnd w:id="26"/>
    </w:p>
    <w:p w:rsidR="005225EB" w:rsidRPr="001213C3" w:rsidRDefault="005225EB" w:rsidP="001213C3">
      <w:pPr>
        <w:spacing w:after="0" w:line="276" w:lineRule="auto"/>
        <w:rPr>
          <w:rFonts w:cs="Arial"/>
          <w:b/>
          <w:color w:val="FF6600"/>
          <w:sz w:val="28"/>
          <w:szCs w:val="28"/>
        </w:rPr>
      </w:pPr>
    </w:p>
    <w:p w:rsidR="005225EB" w:rsidRPr="001A73BF" w:rsidRDefault="001213C3" w:rsidP="001213C3">
      <w:pPr>
        <w:pStyle w:val="Nagwek2"/>
        <w:spacing w:before="0" w:after="0"/>
        <w:rPr>
          <w:b/>
          <w:color w:val="FF6600"/>
        </w:rPr>
      </w:pPr>
      <w:bookmarkStart w:id="27" w:name="__RefHeading___Toc5050_3856555062"/>
      <w:bookmarkStart w:id="28" w:name="_TOC_250034"/>
      <w:bookmarkStart w:id="29" w:name="_Toc530518478"/>
      <w:bookmarkStart w:id="30" w:name="_Toc530518086"/>
      <w:bookmarkStart w:id="31" w:name="_Hlk532222746"/>
      <w:bookmarkEnd w:id="27"/>
      <w:r w:rsidRPr="001A73BF">
        <w:rPr>
          <w:b/>
          <w:color w:val="FF6600"/>
        </w:rPr>
        <w:t xml:space="preserve">3.1. </w:t>
      </w:r>
      <w:r w:rsidR="00B117D7" w:rsidRPr="001A73BF">
        <w:rPr>
          <w:b/>
          <w:color w:val="FF6600"/>
        </w:rPr>
        <w:t xml:space="preserve">Regisztráció és tartózkodási </w:t>
      </w:r>
      <w:bookmarkEnd w:id="28"/>
      <w:r w:rsidR="00B117D7" w:rsidRPr="001A73BF">
        <w:rPr>
          <w:b/>
          <w:color w:val="FF6600"/>
        </w:rPr>
        <w:t>engedély</w:t>
      </w:r>
      <w:bookmarkEnd w:id="29"/>
      <w:bookmarkEnd w:id="30"/>
    </w:p>
    <w:bookmarkEnd w:id="31"/>
    <w:p w:rsidR="005225EB" w:rsidRPr="001213C3" w:rsidRDefault="005225EB" w:rsidP="001213C3">
      <w:pPr>
        <w:spacing w:after="0" w:line="276" w:lineRule="auto"/>
        <w:rPr>
          <w:rFonts w:cs="Arial"/>
          <w:color w:val="FF6600"/>
          <w:sz w:val="2"/>
        </w:rPr>
      </w:pPr>
    </w:p>
    <w:p w:rsidR="005225EB" w:rsidRPr="001213C3" w:rsidRDefault="005225EB" w:rsidP="001213C3">
      <w:pPr>
        <w:pStyle w:val="Nagwek3"/>
        <w:spacing w:after="0" w:line="276" w:lineRule="auto"/>
        <w:ind w:left="0" w:right="0"/>
        <w:rPr>
          <w:rFonts w:cs="Arial"/>
          <w:color w:val="FF6600"/>
        </w:rPr>
      </w:pPr>
    </w:p>
    <w:p w:rsidR="005225EB" w:rsidRPr="001A73BF" w:rsidRDefault="00B117D7" w:rsidP="001A73BF">
      <w:pPr>
        <w:rPr>
          <w:b/>
          <w:color w:val="FF6600"/>
        </w:rPr>
      </w:pPr>
      <w:bookmarkStart w:id="32" w:name="__RefHeading___Toc5052_3856555062"/>
      <w:bookmarkStart w:id="33" w:name="_Toc530518479"/>
      <w:bookmarkStart w:id="34" w:name="_Toc530518087"/>
      <w:bookmarkStart w:id="35" w:name="_Toc532555602"/>
      <w:bookmarkStart w:id="36" w:name="_Toc532555660"/>
      <w:bookmarkEnd w:id="32"/>
      <w:r w:rsidRPr="001A73BF">
        <w:rPr>
          <w:b/>
          <w:color w:val="FF6600"/>
        </w:rPr>
        <w:t>Belépés Lengyelország területére</w:t>
      </w:r>
      <w:bookmarkEnd w:id="33"/>
      <w:bookmarkEnd w:id="34"/>
      <w:bookmarkEnd w:id="35"/>
      <w:bookmarkEnd w:id="36"/>
    </w:p>
    <w:p w:rsidR="005225EB" w:rsidRPr="008A6D6F" w:rsidRDefault="00B117D7" w:rsidP="00726FC4">
      <w:pPr>
        <w:spacing w:before="143" w:line="276" w:lineRule="auto"/>
        <w:rPr>
          <w:rFonts w:cs="Arial"/>
        </w:rPr>
      </w:pPr>
      <w:r w:rsidRPr="008A6D6F">
        <w:rPr>
          <w:rFonts w:cs="Arial"/>
          <w:color w:val="231F20"/>
        </w:rPr>
        <w:t xml:space="preserve">Az EU vagy EFTA állampolgárok Lengyelország területére </w:t>
      </w:r>
      <w:r w:rsidRPr="008A6D6F">
        <w:rPr>
          <w:rFonts w:cs="Arial"/>
          <w:b/>
          <w:color w:val="231F20"/>
        </w:rPr>
        <w:t>érvényes úti okmánnyal</w:t>
      </w:r>
      <w:r w:rsidRPr="008A6D6F">
        <w:rPr>
          <w:rFonts w:cs="Arial"/>
          <w:color w:val="231F20"/>
        </w:rPr>
        <w:t xml:space="preserve"> vagy </w:t>
      </w:r>
      <w:r w:rsidRPr="008A6D6F">
        <w:rPr>
          <w:rFonts w:cs="Arial"/>
          <w:b/>
          <w:color w:val="231F20"/>
        </w:rPr>
        <w:t>más, személyazonosságot és állampolgárságot igazoló dokumentummal</w:t>
      </w:r>
      <w:r w:rsidRPr="008A6D6F">
        <w:rPr>
          <w:rFonts w:cs="Arial"/>
          <w:color w:val="231F20"/>
        </w:rPr>
        <w:t xml:space="preserve"> léphet be. EU vagy EFTA állampolgár családtagja, aki nem rendelkezik EU vagy EFTA állampolgársággal, Lengyelország területére </w:t>
      </w:r>
      <w:r w:rsidRPr="008A6D6F">
        <w:rPr>
          <w:rFonts w:cs="Arial"/>
          <w:b/>
          <w:color w:val="231F20"/>
        </w:rPr>
        <w:t>érvényes úti okmánnyal</w:t>
      </w:r>
      <w:r w:rsidRPr="008A6D6F">
        <w:rPr>
          <w:rFonts w:cs="Arial"/>
          <w:color w:val="231F20"/>
        </w:rPr>
        <w:t>, valamint, ha szükséges, vízummal léphet be. A vízumkiadási kérelmet a Lengyel Köztársaság konzuljánál vagy a határátkelőhely parancsnokánál lehet beadni.</w:t>
      </w:r>
    </w:p>
    <w:p w:rsidR="005225EB" w:rsidRPr="008A6D6F" w:rsidRDefault="00B117D7" w:rsidP="00726FC4">
      <w:pPr>
        <w:spacing w:before="121" w:line="276" w:lineRule="auto"/>
        <w:rPr>
          <w:rFonts w:cs="Arial"/>
        </w:rPr>
      </w:pPr>
      <w:r w:rsidRPr="008A6D6F">
        <w:rPr>
          <w:rFonts w:cs="Arial"/>
          <w:color w:val="231F20"/>
        </w:rPr>
        <w:t xml:space="preserve">EU vagy EFTA állampolgár </w:t>
      </w:r>
      <w:r w:rsidRPr="008A6D6F">
        <w:rPr>
          <w:rFonts w:cs="Arial"/>
          <w:b/>
          <w:color w:val="231F20"/>
        </w:rPr>
        <w:t>családtagjának</w:t>
      </w:r>
      <w:r w:rsidRPr="008A6D6F">
        <w:rPr>
          <w:rFonts w:cs="Arial"/>
          <w:color w:val="231F20"/>
        </w:rPr>
        <w:t xml:space="preserve"> tekintendő:</w:t>
      </w:r>
    </w:p>
    <w:p w:rsidR="005225EB" w:rsidRPr="008A6D6F" w:rsidRDefault="00B117D7" w:rsidP="009A505A">
      <w:pPr>
        <w:numPr>
          <w:ilvl w:val="0"/>
          <w:numId w:val="52"/>
        </w:numPr>
        <w:tabs>
          <w:tab w:val="left" w:pos="1361"/>
        </w:tabs>
        <w:spacing w:before="115" w:line="276" w:lineRule="auto"/>
        <w:ind w:left="426"/>
        <w:rPr>
          <w:rFonts w:cs="Arial"/>
        </w:rPr>
      </w:pPr>
      <w:r w:rsidRPr="008A6D6F">
        <w:rPr>
          <w:rFonts w:cs="Arial"/>
          <w:color w:val="231F20"/>
        </w:rPr>
        <w:t>a házastárs,</w:t>
      </w:r>
    </w:p>
    <w:p w:rsidR="005225EB" w:rsidRPr="008A6D6F" w:rsidRDefault="00B117D7" w:rsidP="009A505A">
      <w:pPr>
        <w:numPr>
          <w:ilvl w:val="0"/>
          <w:numId w:val="52"/>
        </w:numPr>
        <w:tabs>
          <w:tab w:val="left" w:pos="1361"/>
        </w:tabs>
        <w:spacing w:before="148" w:line="276" w:lineRule="auto"/>
        <w:ind w:left="426"/>
        <w:rPr>
          <w:rFonts w:cs="Arial"/>
        </w:rPr>
      </w:pPr>
      <w:r w:rsidRPr="008A6D6F">
        <w:rPr>
          <w:rFonts w:cs="Arial"/>
          <w:color w:val="231F20"/>
        </w:rPr>
        <w:t>saját vagy házastárs közvetlen „leszármazottja” (egyenes ági utód: gyerek), 21 éves korig, vagy akit az állampolgár vagy annak házastársa tart el.</w:t>
      </w:r>
    </w:p>
    <w:p w:rsidR="005225EB" w:rsidRPr="008A6D6F" w:rsidRDefault="00B117D7" w:rsidP="009A505A">
      <w:pPr>
        <w:numPr>
          <w:ilvl w:val="0"/>
          <w:numId w:val="52"/>
        </w:numPr>
        <w:tabs>
          <w:tab w:val="left" w:pos="1361"/>
        </w:tabs>
        <w:spacing w:before="116" w:line="276" w:lineRule="auto"/>
        <w:ind w:left="426"/>
        <w:rPr>
          <w:rFonts w:cs="Arial"/>
        </w:rPr>
      </w:pPr>
      <w:r w:rsidRPr="008A6D6F">
        <w:rPr>
          <w:rFonts w:cs="Arial"/>
          <w:color w:val="231F20"/>
        </w:rPr>
        <w:t>közvetlen „felmenő” vagy annak házastársa (egyenes ági ős: anya, apa), akit az érintett vagy annak házastársa tart el.</w:t>
      </w:r>
    </w:p>
    <w:p w:rsidR="005225EB" w:rsidRPr="008A6D6F" w:rsidRDefault="00B117D7" w:rsidP="00726FC4">
      <w:pPr>
        <w:spacing w:before="116" w:line="276" w:lineRule="auto"/>
        <w:rPr>
          <w:rFonts w:cs="Arial"/>
        </w:rPr>
      </w:pPr>
      <w:r w:rsidRPr="008A6D6F">
        <w:rPr>
          <w:rFonts w:cs="Arial"/>
          <w:color w:val="231F20"/>
        </w:rPr>
        <w:t>Az EU vagy EFTA állampolgártól, illetve annak EU vagy EFTA állampolgársággal nem rendelkező családtagjától megtagadható a belépés, ha:</w:t>
      </w:r>
    </w:p>
    <w:p w:rsidR="005225EB" w:rsidRPr="008A6D6F" w:rsidRDefault="00B117D7" w:rsidP="009A505A">
      <w:pPr>
        <w:numPr>
          <w:ilvl w:val="0"/>
          <w:numId w:val="52"/>
        </w:numPr>
        <w:tabs>
          <w:tab w:val="left" w:pos="1361"/>
        </w:tabs>
        <w:spacing w:before="115" w:line="276" w:lineRule="auto"/>
        <w:ind w:left="284"/>
        <w:rPr>
          <w:rFonts w:cs="Arial"/>
        </w:rPr>
      </w:pPr>
      <w:r w:rsidRPr="008A6D6F">
        <w:rPr>
          <w:rFonts w:cs="Arial"/>
          <w:color w:val="231F20"/>
        </w:rPr>
        <w:t>az érintett neve szerepel a Lengyel Köztársaság területén nemkívánatos személynek minősített külföldiek belépéskor érvényben lévő listáján;</w:t>
      </w:r>
    </w:p>
    <w:p w:rsidR="005225EB" w:rsidRPr="008A6D6F" w:rsidRDefault="00B117D7" w:rsidP="009A505A">
      <w:pPr>
        <w:numPr>
          <w:ilvl w:val="0"/>
          <w:numId w:val="52"/>
        </w:numPr>
        <w:tabs>
          <w:tab w:val="left" w:pos="1361"/>
        </w:tabs>
        <w:spacing w:before="115" w:line="276" w:lineRule="auto"/>
        <w:ind w:left="284"/>
        <w:rPr>
          <w:rFonts w:cs="Arial"/>
        </w:rPr>
      </w:pPr>
      <w:r w:rsidRPr="008A6D6F">
        <w:rPr>
          <w:rFonts w:cs="Arial"/>
          <w:color w:val="231F20"/>
        </w:rPr>
        <w:t>az érintett tartózkodása veszélyt jelenthet az állam biztonsága vagy védelme szempontjából vagy biztonságvédelmi, közrendi vagy közegészségügyi szempontból, illetve;</w:t>
      </w:r>
    </w:p>
    <w:p w:rsidR="002E0586" w:rsidRPr="008A6D6F" w:rsidRDefault="00B117D7" w:rsidP="009A505A">
      <w:pPr>
        <w:numPr>
          <w:ilvl w:val="0"/>
          <w:numId w:val="52"/>
        </w:numPr>
        <w:tabs>
          <w:tab w:val="left" w:pos="1361"/>
        </w:tabs>
        <w:spacing w:before="116" w:line="276" w:lineRule="auto"/>
        <w:ind w:left="284"/>
        <w:rPr>
          <w:rFonts w:cs="Arial"/>
        </w:rPr>
      </w:pPr>
      <w:r w:rsidRPr="008A6D6F">
        <w:rPr>
          <w:rFonts w:cs="Arial"/>
          <w:color w:val="231F20"/>
        </w:rPr>
        <w:t>nem rendelkezik a belépésre jogosító okmánnyal, kivéve, ha minden kétséget kizáróan bizonyítani tudja, hogy jogosan él a személyek szabad mozgásának jogával</w:t>
      </w:r>
    </w:p>
    <w:p w:rsidR="001213C3" w:rsidRDefault="001213C3" w:rsidP="00726FC4">
      <w:pPr>
        <w:pStyle w:val="Nagwek3"/>
        <w:spacing w:line="276" w:lineRule="auto"/>
        <w:ind w:left="0" w:right="0"/>
        <w:rPr>
          <w:rFonts w:cs="Arial"/>
          <w:color w:val="FF6600"/>
        </w:rPr>
      </w:pPr>
      <w:bookmarkStart w:id="37" w:name="__RefHeading___Toc5054_3856555062"/>
      <w:bookmarkEnd w:id="37"/>
    </w:p>
    <w:p w:rsidR="005225EB" w:rsidRPr="001A73BF" w:rsidRDefault="00B117D7" w:rsidP="001A73BF">
      <w:pPr>
        <w:rPr>
          <w:b/>
          <w:color w:val="FF6600"/>
        </w:rPr>
      </w:pPr>
      <w:bookmarkStart w:id="38" w:name="_Toc532555603"/>
      <w:bookmarkStart w:id="39" w:name="_Toc532555661"/>
      <w:r w:rsidRPr="001A73BF">
        <w:rPr>
          <w:b/>
          <w:color w:val="FF6600"/>
        </w:rPr>
        <w:t>Lakcímbejelentés</w:t>
      </w:r>
      <w:r w:rsidRPr="001A73BF">
        <w:rPr>
          <w:rStyle w:val="FootnoteAnchor"/>
          <w:rFonts w:cs="Arial"/>
          <w:b/>
          <w:color w:val="FF6600"/>
        </w:rPr>
        <w:footnoteReference w:id="2"/>
      </w:r>
      <w:bookmarkEnd w:id="38"/>
      <w:bookmarkEnd w:id="39"/>
    </w:p>
    <w:p w:rsidR="005225EB" w:rsidRPr="008A6D6F" w:rsidRDefault="00B117D7" w:rsidP="00726FC4">
      <w:pPr>
        <w:spacing w:before="137" w:line="276" w:lineRule="auto"/>
        <w:rPr>
          <w:rFonts w:cs="Arial"/>
        </w:rPr>
      </w:pPr>
      <w:r w:rsidRPr="008A6D6F">
        <w:rPr>
          <w:rFonts w:cs="Arial"/>
          <w:color w:val="231F20"/>
        </w:rPr>
        <w:t xml:space="preserve">Az EU vagy EFTA állampolgár vagy annak olyan családtagja, aki nem e tagállamok polgára, köteles </w:t>
      </w:r>
      <w:r w:rsidRPr="008A6D6F">
        <w:rPr>
          <w:rFonts w:cs="Arial"/>
          <w:b/>
          <w:bCs/>
          <w:color w:val="231F20"/>
        </w:rPr>
        <w:t>állandó lakhelyén vagy</w:t>
      </w:r>
      <w:r w:rsidRPr="008A6D6F">
        <w:rPr>
          <w:rFonts w:cs="Arial"/>
          <w:color w:val="231F20"/>
        </w:rPr>
        <w:t xml:space="preserve"> </w:t>
      </w:r>
      <w:r w:rsidRPr="008A6D6F">
        <w:rPr>
          <w:rFonts w:cs="Arial"/>
          <w:b/>
          <w:color w:val="231F20"/>
        </w:rPr>
        <w:t>három hónapnál hosszabb idejű tartózkodási helyén bejelentkezni</w:t>
      </w:r>
      <w:r w:rsidRPr="008A6D6F">
        <w:rPr>
          <w:rFonts w:cs="Arial"/>
          <w:color w:val="231F20"/>
        </w:rPr>
        <w:t xml:space="preserve"> legkésőbb az adott helyre érkezést követő 30. napon. A lakcímbejelentés kizárólag nyilvántartási célokat szolgál, célja, hogy igazolja az adott személy valóban a bejelentett helyen tartózkodik. Az állandó lakhely vagy a 3 hónapnál hosszabb idejű tartózkodási hely bejelentése írásos úton, a megfelelő bejelentőlapon történik, annak az ingatlannak a helye szerint illetékes </w:t>
      </w:r>
      <w:r w:rsidRPr="008A6D6F">
        <w:rPr>
          <w:rFonts w:cs="Arial"/>
          <w:b/>
          <w:bCs/>
          <w:color w:val="231F20"/>
        </w:rPr>
        <w:t>községi hatóságnál</w:t>
      </w:r>
      <w:r w:rsidRPr="008A6D6F">
        <w:rPr>
          <w:rFonts w:cs="Arial"/>
          <w:color w:val="231F20"/>
        </w:rPr>
        <w:t>, ahol a személy lakik, érvényes úti okmány és tartózkodási engedély vagy EU állampolgár tartózkodásának bejelentéséről kiállított igazolás felmutatásával. Bejelentkezéskor a bejelentőlapon igazolni kell az ingatlanban való tényleges tartózkodást; az igazolást az ingatlan tulajdonosa vagy az ingatlan felett jogot gyakorló más jogalany állít ki, továbbá betekintést kell adni az ingatlan fölötti jogokat igazoló dokumentumokba, pl. polgárjogi szerződésbe. A bejelentkezés elvégzése ingyenes.</w:t>
      </w:r>
    </w:p>
    <w:p w:rsidR="005225EB" w:rsidRPr="001A73BF" w:rsidRDefault="00B117D7" w:rsidP="001A73BF">
      <w:pPr>
        <w:rPr>
          <w:b/>
          <w:color w:val="FF6600"/>
        </w:rPr>
      </w:pPr>
      <w:bookmarkStart w:id="40" w:name="__RefHeading___Toc5056_3856555062"/>
      <w:bookmarkStart w:id="41" w:name="_Toc530518481"/>
      <w:bookmarkStart w:id="42" w:name="_Toc530518089"/>
      <w:bookmarkStart w:id="43" w:name="_Toc532555604"/>
      <w:bookmarkStart w:id="44" w:name="_Toc532555662"/>
      <w:bookmarkEnd w:id="40"/>
      <w:r w:rsidRPr="001A73BF">
        <w:rPr>
          <w:b/>
          <w:color w:val="FF6600"/>
        </w:rPr>
        <w:t xml:space="preserve">A legfeljebb 3 hónapos lengyelországi tartózkodás </w:t>
      </w:r>
      <w:bookmarkEnd w:id="41"/>
      <w:bookmarkEnd w:id="42"/>
      <w:r w:rsidR="001213C3" w:rsidRPr="001A73BF">
        <w:rPr>
          <w:b/>
          <w:color w:val="FF6600"/>
        </w:rPr>
        <w:t xml:space="preserve">– </w:t>
      </w:r>
      <w:r w:rsidRPr="001A73BF">
        <w:rPr>
          <w:b/>
          <w:color w:val="FF6600"/>
        </w:rPr>
        <w:t>nem igényel lakcímbejelentést</w:t>
      </w:r>
      <w:bookmarkEnd w:id="43"/>
      <w:bookmarkEnd w:id="44"/>
    </w:p>
    <w:p w:rsidR="005225EB" w:rsidRPr="008A6D6F" w:rsidRDefault="00B117D7" w:rsidP="00726FC4">
      <w:pPr>
        <w:spacing w:before="137" w:line="276" w:lineRule="auto"/>
        <w:rPr>
          <w:rFonts w:cs="Arial"/>
        </w:rPr>
      </w:pPr>
      <w:r w:rsidRPr="008A6D6F">
        <w:rPr>
          <w:rFonts w:cs="Arial"/>
          <w:color w:val="231F20"/>
        </w:rPr>
        <w:t xml:space="preserve">EU vagy EFTA állampolgár, illetve annak ilyen állampolgársággal nem rendelkező családtagja </w:t>
      </w:r>
      <w:r w:rsidRPr="008A6D6F">
        <w:rPr>
          <w:rFonts w:cs="Arial"/>
          <w:b/>
          <w:color w:val="231F20"/>
        </w:rPr>
        <w:t>3 hónapig tartózkodhat Lengyelország területén lakcímbejelentés kötelezettsége nélkül.</w:t>
      </w:r>
      <w:r w:rsidRPr="008A6D6F">
        <w:rPr>
          <w:rFonts w:cs="Arial"/>
          <w:color w:val="231F20"/>
        </w:rPr>
        <w:t xml:space="preserve"> Ezek az </w:t>
      </w:r>
      <w:r w:rsidRPr="008A6D6F">
        <w:rPr>
          <w:rFonts w:cs="Arial"/>
          <w:color w:val="231F20"/>
        </w:rPr>
        <w:lastRenderedPageBreak/>
        <w:t>állampolgárok Lengyelország területén kötelesek érvényes úti okmánnyal vagy egyéb, személyazonosságot és állampolgárságot igazoló, érvényes irattal rendelkezni. Az a családtag, aki nem EU vagy EFTA állampolgár, köteles rendelkezni érvényes úti okmánnyal és – ha szükséges – vízummal.</w:t>
      </w:r>
    </w:p>
    <w:p w:rsidR="005225EB" w:rsidRPr="008A6D6F" w:rsidRDefault="005225EB" w:rsidP="00726FC4">
      <w:pPr>
        <w:spacing w:before="4" w:line="276" w:lineRule="auto"/>
        <w:rPr>
          <w:rFonts w:cs="Arial"/>
          <w:sz w:val="17"/>
        </w:rPr>
      </w:pPr>
    </w:p>
    <w:p w:rsidR="005225EB" w:rsidRPr="001A73BF" w:rsidRDefault="00B117D7" w:rsidP="001A73BF">
      <w:pPr>
        <w:rPr>
          <w:b/>
          <w:color w:val="FF6600"/>
        </w:rPr>
      </w:pPr>
      <w:bookmarkStart w:id="45" w:name="__RefHeading___Toc5058_3856555062"/>
      <w:bookmarkStart w:id="46" w:name="_Toc530518482"/>
      <w:bookmarkStart w:id="47" w:name="_Toc530518090"/>
      <w:bookmarkStart w:id="48" w:name="_Toc532555605"/>
      <w:bookmarkStart w:id="49" w:name="_Toc532555663"/>
      <w:bookmarkEnd w:id="45"/>
      <w:r w:rsidRPr="001A73BF">
        <w:rPr>
          <w:b/>
          <w:color w:val="FF6600"/>
        </w:rPr>
        <w:t>A 3 hónapnál hosszabb lengyelországi tartózkodás</w:t>
      </w:r>
      <w:bookmarkEnd w:id="46"/>
      <w:bookmarkEnd w:id="47"/>
      <w:r w:rsidR="001213C3" w:rsidRPr="001A73BF">
        <w:rPr>
          <w:b/>
          <w:color w:val="FF6600"/>
        </w:rPr>
        <w:t xml:space="preserve"> – </w:t>
      </w:r>
      <w:r w:rsidRPr="001A73BF">
        <w:rPr>
          <w:b/>
          <w:color w:val="FF6600"/>
        </w:rPr>
        <w:t>lakcímbejelentést igényel</w:t>
      </w:r>
      <w:bookmarkEnd w:id="48"/>
      <w:bookmarkEnd w:id="49"/>
      <w:r w:rsidRPr="001A73BF">
        <w:rPr>
          <w:b/>
          <w:color w:val="FF6600"/>
        </w:rPr>
        <w:t xml:space="preserve"> </w:t>
      </w:r>
    </w:p>
    <w:p w:rsidR="005225EB" w:rsidRPr="008A6D6F" w:rsidRDefault="00B117D7" w:rsidP="00726FC4">
      <w:pPr>
        <w:spacing w:before="137" w:line="276" w:lineRule="auto"/>
        <w:rPr>
          <w:rFonts w:cs="Arial"/>
        </w:rPr>
      </w:pPr>
      <w:r w:rsidRPr="008A6D6F">
        <w:rPr>
          <w:rFonts w:cs="Arial"/>
          <w:color w:val="231F20"/>
        </w:rPr>
        <w:t xml:space="preserve">EU vagy EFTA állampolgár </w:t>
      </w:r>
      <w:r w:rsidRPr="008A6D6F">
        <w:rPr>
          <w:rFonts w:cs="Arial"/>
          <w:b/>
          <w:color w:val="231F20"/>
        </w:rPr>
        <w:t>3 hónapot meghaladó ideig lehet Lengyelországban</w:t>
      </w:r>
      <w:r w:rsidRPr="008A6D6F">
        <w:rPr>
          <w:rFonts w:cs="Arial"/>
          <w:color w:val="231F20"/>
        </w:rPr>
        <w:t>, ha:</w:t>
      </w:r>
    </w:p>
    <w:p w:rsidR="005225EB" w:rsidRPr="008A6D6F" w:rsidRDefault="00B117D7" w:rsidP="009A505A">
      <w:pPr>
        <w:numPr>
          <w:ilvl w:val="0"/>
          <w:numId w:val="53"/>
        </w:numPr>
        <w:tabs>
          <w:tab w:val="left" w:pos="1414"/>
        </w:tabs>
        <w:spacing w:before="111" w:line="276" w:lineRule="auto"/>
        <w:ind w:left="426"/>
        <w:rPr>
          <w:rFonts w:cs="Arial"/>
        </w:rPr>
      </w:pPr>
      <w:r w:rsidRPr="008A6D6F">
        <w:rPr>
          <w:rFonts w:cs="Arial"/>
          <w:color w:val="231F20"/>
        </w:rPr>
        <w:t>Lengyelország területén alkalmazott vagy önálló vállalkozói tevékenységet folytat;</w:t>
      </w:r>
    </w:p>
    <w:p w:rsidR="005225EB" w:rsidRPr="008A6D6F" w:rsidRDefault="00B117D7" w:rsidP="009A505A">
      <w:pPr>
        <w:numPr>
          <w:ilvl w:val="0"/>
          <w:numId w:val="53"/>
        </w:numPr>
        <w:tabs>
          <w:tab w:val="left" w:pos="1414"/>
        </w:tabs>
        <w:spacing w:before="94" w:line="276" w:lineRule="auto"/>
        <w:ind w:left="426"/>
        <w:rPr>
          <w:rFonts w:cs="Arial"/>
        </w:rPr>
      </w:pPr>
      <w:r w:rsidRPr="008A6D6F">
        <w:rPr>
          <w:rFonts w:cs="Arial"/>
          <w:color w:val="231F20"/>
        </w:rPr>
        <w:t>Elegendő pénzügyi eszközzel rendelkezik saját maga és családtagjainak Lengyelországban történő ellátásához, amivel nem terheli meg a szociális védőhálót, továbbá rendelkezik általános egészségbiztosítással vagy a társadalombiztosítási rendszerek koordinációjáról szóló jogszabályok alapján jogosult egészségügyi ellátásra, vagy rendelkezik önkéntes egészségbiztosítással, amely fedez minden kiadást, amely lengyelországi tartózkodása során felmerülhet;</w:t>
      </w:r>
    </w:p>
    <w:p w:rsidR="005225EB" w:rsidRPr="008A6D6F" w:rsidRDefault="00B117D7" w:rsidP="009A505A">
      <w:pPr>
        <w:numPr>
          <w:ilvl w:val="0"/>
          <w:numId w:val="53"/>
        </w:numPr>
        <w:tabs>
          <w:tab w:val="left" w:pos="1414"/>
        </w:tabs>
        <w:spacing w:before="113" w:line="276" w:lineRule="auto"/>
        <w:ind w:left="426"/>
        <w:rPr>
          <w:rFonts w:cs="Arial"/>
        </w:rPr>
      </w:pPr>
      <w:r w:rsidRPr="008A6D6F">
        <w:rPr>
          <w:rFonts w:cs="Arial"/>
          <w:color w:val="231F20"/>
        </w:rPr>
        <w:t>tanul vagy szakképzésen vesz részt és teljes körű egészségbiztosítással rendelkezik, vagy társadalombiztosítási rendszer koordinálásáról szóló előírások alapján jogosult egészségügyi ellátásra, vagy olyan egyéni biztosítással rendelkezik, amely a lengyelországi tartózkodás során felmerülő minden potenciális kiadást fedez, valamint elegendő pénzügyi eszközzel rendelkezik ahhoz, hogy eltartsa magát és családtagjait Lengyelországban a szociális védőháló megterhelése nélkül.</w:t>
      </w:r>
    </w:p>
    <w:p w:rsidR="005225EB" w:rsidRPr="008A6D6F" w:rsidRDefault="00B117D7" w:rsidP="009A505A">
      <w:pPr>
        <w:numPr>
          <w:ilvl w:val="0"/>
          <w:numId w:val="53"/>
        </w:numPr>
        <w:tabs>
          <w:tab w:val="left" w:pos="1361"/>
        </w:tabs>
        <w:spacing w:before="113" w:line="276" w:lineRule="auto"/>
        <w:ind w:left="426"/>
        <w:rPr>
          <w:rFonts w:cs="Arial"/>
          <w:color w:val="231F20"/>
        </w:rPr>
      </w:pPr>
      <w:r w:rsidRPr="008A6D6F">
        <w:rPr>
          <w:rFonts w:cs="Arial"/>
          <w:color w:val="231F20"/>
        </w:rPr>
        <w:t>lengyel állampolgár házastársa;</w:t>
      </w:r>
    </w:p>
    <w:p w:rsidR="005225EB" w:rsidRPr="008A6D6F" w:rsidRDefault="00B117D7" w:rsidP="009A505A">
      <w:pPr>
        <w:numPr>
          <w:ilvl w:val="0"/>
          <w:numId w:val="53"/>
        </w:numPr>
        <w:tabs>
          <w:tab w:val="left" w:pos="1414"/>
        </w:tabs>
        <w:spacing w:before="148" w:line="276" w:lineRule="auto"/>
        <w:ind w:left="426"/>
        <w:rPr>
          <w:rFonts w:cs="Arial"/>
        </w:rPr>
      </w:pPr>
      <w:r w:rsidRPr="008A6D6F">
        <w:rPr>
          <w:rFonts w:cs="Arial"/>
          <w:color w:val="231F20"/>
        </w:rPr>
        <w:t>munkát keres, de bejelentést nem igénylő tartózkodása nem haladhatja meg a 6 hónapot, kivéve, ha ezen időszak letelte után igazolja, hogy aktívan munkát keres és valós esélye van az elhelyezkedésre.</w:t>
      </w:r>
    </w:p>
    <w:p w:rsidR="002E0586" w:rsidRPr="008A6D6F" w:rsidRDefault="00B117D7" w:rsidP="001213C3">
      <w:pPr>
        <w:spacing w:before="117" w:line="276" w:lineRule="auto"/>
        <w:ind w:left="360"/>
        <w:rPr>
          <w:rFonts w:cs="Arial"/>
        </w:rPr>
      </w:pPr>
      <w:r w:rsidRPr="008A6D6F">
        <w:rPr>
          <w:rFonts w:cs="Arial"/>
          <w:color w:val="231F20"/>
        </w:rPr>
        <w:t xml:space="preserve">Ha a tartózkodás Lengyelország területén hosszabb, mint </w:t>
      </w:r>
      <w:r w:rsidRPr="008A6D6F">
        <w:rPr>
          <w:rFonts w:cs="Arial"/>
          <w:b/>
          <w:bCs/>
          <w:color w:val="231F20"/>
        </w:rPr>
        <w:t>3 hónap</w:t>
      </w:r>
      <w:r w:rsidRPr="008A6D6F">
        <w:rPr>
          <w:rFonts w:cs="Arial"/>
          <w:color w:val="231F20"/>
        </w:rPr>
        <w:t>, akkor:</w:t>
      </w:r>
    </w:p>
    <w:p w:rsidR="002E0586" w:rsidRPr="008A6D6F" w:rsidRDefault="00B117D7" w:rsidP="009A505A">
      <w:pPr>
        <w:numPr>
          <w:ilvl w:val="0"/>
          <w:numId w:val="53"/>
        </w:numPr>
        <w:spacing w:before="117" w:line="276" w:lineRule="auto"/>
        <w:ind w:left="426"/>
        <w:rPr>
          <w:rFonts w:cs="Arial"/>
        </w:rPr>
      </w:pPr>
      <w:r w:rsidRPr="008A6D6F">
        <w:rPr>
          <w:rFonts w:cs="Arial"/>
          <w:color w:val="231F20"/>
        </w:rPr>
        <w:t xml:space="preserve">az EU vagy EFTA állampolgár köteles </w:t>
      </w:r>
      <w:r w:rsidRPr="008A6D6F">
        <w:rPr>
          <w:rFonts w:cs="Arial"/>
          <w:b/>
          <w:color w:val="231F20"/>
        </w:rPr>
        <w:t>tartózkodását bejelenteni;</w:t>
      </w:r>
    </w:p>
    <w:p w:rsidR="005225EB" w:rsidRPr="008A6D6F" w:rsidRDefault="00B117D7" w:rsidP="009A505A">
      <w:pPr>
        <w:numPr>
          <w:ilvl w:val="0"/>
          <w:numId w:val="53"/>
        </w:numPr>
        <w:spacing w:before="117" w:line="276" w:lineRule="auto"/>
        <w:ind w:left="426"/>
        <w:rPr>
          <w:rFonts w:cs="Arial"/>
        </w:rPr>
      </w:pPr>
      <w:r w:rsidRPr="008A6D6F">
        <w:rPr>
          <w:rFonts w:cs="Arial"/>
          <w:color w:val="231F20"/>
        </w:rPr>
        <w:t xml:space="preserve">EU vagy EFTA állampolgár családtagja, aki ezen államoknak nem állampolgára, köteles </w:t>
      </w:r>
      <w:r w:rsidRPr="008A6D6F">
        <w:rPr>
          <w:rFonts w:cs="Arial"/>
          <w:b/>
          <w:bCs/>
          <w:color w:val="231F20"/>
        </w:rPr>
        <w:t>az EU vagy EFTA állampolgár családtagja részére szóló tartózkodási engedélyt</w:t>
      </w:r>
      <w:r w:rsidRPr="008A6D6F">
        <w:rPr>
          <w:rFonts w:cs="Arial"/>
          <w:color w:val="231F20"/>
        </w:rPr>
        <w:t xml:space="preserve"> beszerezni, amelyet szabály szerint 5 évre adnak ki (vagy ennél rövidebb időre, az EU állampolgár tervezett tartózkodási idejének megfelelően, akihez a családtag csatlakozik vagy együtt tartózkodik Lengyelország területén.</w:t>
      </w:r>
    </w:p>
    <w:p w:rsidR="005225EB" w:rsidRPr="008A6D6F" w:rsidRDefault="00B117D7" w:rsidP="00726FC4">
      <w:pPr>
        <w:spacing w:before="119" w:line="276" w:lineRule="auto"/>
        <w:rPr>
          <w:rFonts w:cs="Arial"/>
        </w:rPr>
      </w:pPr>
      <w:r w:rsidRPr="008A6D6F">
        <w:rPr>
          <w:rFonts w:cs="Arial"/>
          <w:color w:val="231F20"/>
        </w:rPr>
        <w:t xml:space="preserve">EU vagy EFTA állampolgár lengyelországi lakcímének bejelentéséhez, illetve EU vagy EFTA állampolgár családtagjára szóló Tartózkodási engedély megszerzéséhez </w:t>
      </w:r>
      <w:r w:rsidRPr="008A6D6F">
        <w:rPr>
          <w:rFonts w:cs="Arial"/>
          <w:b/>
          <w:bCs/>
          <w:color w:val="231F20"/>
        </w:rPr>
        <w:t>ilyen tárgyú kérelmet</w:t>
      </w:r>
      <w:r w:rsidRPr="008A6D6F">
        <w:rPr>
          <w:rFonts w:cs="Arial"/>
          <w:color w:val="231F20"/>
        </w:rPr>
        <w:t xml:space="preserve"> </w:t>
      </w:r>
      <w:r w:rsidRPr="008A6D6F">
        <w:rPr>
          <w:rFonts w:cs="Arial"/>
          <w:b/>
          <w:bCs/>
          <w:color w:val="231F20"/>
        </w:rPr>
        <w:t>kell benyújtani</w:t>
      </w:r>
      <w:r w:rsidRPr="008A6D6F">
        <w:rPr>
          <w:rFonts w:cs="Arial"/>
          <w:color w:val="231F20"/>
        </w:rPr>
        <w:t xml:space="preserve"> a szükséges iratokkal együtt az EU állampolgár lengyelországi tartózkodási helye szerint illetékes vajdához.</w:t>
      </w:r>
    </w:p>
    <w:p w:rsidR="005225EB" w:rsidRPr="008A6D6F" w:rsidRDefault="00B117D7" w:rsidP="00726FC4">
      <w:pPr>
        <w:spacing w:before="118" w:line="276" w:lineRule="auto"/>
        <w:rPr>
          <w:rFonts w:cs="Arial"/>
          <w:b/>
          <w:color w:val="231F20"/>
        </w:rPr>
      </w:pPr>
      <w:r w:rsidRPr="008A6D6F">
        <w:rPr>
          <w:rFonts w:cs="Arial"/>
          <w:color w:val="231F20"/>
        </w:rPr>
        <w:t xml:space="preserve">A lakcímbejelentés és az EU vagy EFTA állampolgár családtagjának kiállítandó Tartózkodási engedély </w:t>
      </w:r>
      <w:r w:rsidRPr="008A6D6F">
        <w:rPr>
          <w:rFonts w:cs="Arial"/>
          <w:b/>
          <w:color w:val="231F20"/>
        </w:rPr>
        <w:t>díjmentes.</w:t>
      </w:r>
    </w:p>
    <w:p w:rsidR="005225EB" w:rsidRPr="001A73BF" w:rsidRDefault="00B117D7" w:rsidP="001A73BF">
      <w:pPr>
        <w:rPr>
          <w:b/>
          <w:color w:val="FF6600"/>
        </w:rPr>
      </w:pPr>
      <w:bookmarkStart w:id="50" w:name="__RefHeading___Toc5060_3856555062"/>
      <w:bookmarkStart w:id="51" w:name="_Toc530518483"/>
      <w:bookmarkStart w:id="52" w:name="_Toc530518091"/>
      <w:bookmarkStart w:id="53" w:name="_Toc532555606"/>
      <w:bookmarkStart w:id="54" w:name="_Toc532555664"/>
      <w:bookmarkEnd w:id="50"/>
      <w:r w:rsidRPr="001A73BF">
        <w:rPr>
          <w:b/>
          <w:color w:val="FF6600"/>
        </w:rPr>
        <w:t>Az állandó tartózkodás joga Lengyelországban</w:t>
      </w:r>
      <w:bookmarkEnd w:id="51"/>
      <w:bookmarkEnd w:id="52"/>
      <w:r w:rsidR="001213C3" w:rsidRPr="001A73BF">
        <w:rPr>
          <w:b/>
          <w:color w:val="FF6600"/>
        </w:rPr>
        <w:t xml:space="preserve"> – </w:t>
      </w:r>
      <w:r w:rsidRPr="001A73BF">
        <w:rPr>
          <w:b/>
          <w:color w:val="FF6600"/>
        </w:rPr>
        <w:t>kérelem benyújtása igazoló iratok kiállításra</w:t>
      </w:r>
      <w:bookmarkEnd w:id="53"/>
      <w:bookmarkEnd w:id="54"/>
    </w:p>
    <w:p w:rsidR="005225EB" w:rsidRPr="008A6D6F" w:rsidRDefault="00B117D7" w:rsidP="00726FC4">
      <w:pPr>
        <w:spacing w:before="136" w:line="276" w:lineRule="auto"/>
        <w:rPr>
          <w:rFonts w:cs="Arial"/>
        </w:rPr>
      </w:pPr>
      <w:r w:rsidRPr="008A6D6F">
        <w:rPr>
          <w:rFonts w:cs="Arial"/>
          <w:b/>
          <w:color w:val="231F20"/>
        </w:rPr>
        <w:t xml:space="preserve">5 évnél hosszabb </w:t>
      </w:r>
      <w:r w:rsidRPr="008A6D6F">
        <w:rPr>
          <w:rFonts w:cs="Arial"/>
          <w:color w:val="231F20"/>
        </w:rPr>
        <w:t>folyamatos lengyelországi tartózkodás esetén az EU vagy EFTA állampolgár jogosulttá válik az állandó</w:t>
      </w:r>
      <w:r w:rsidRPr="008A6D6F">
        <w:rPr>
          <w:rFonts w:cs="Arial"/>
          <w:b/>
          <w:color w:val="231F20"/>
        </w:rPr>
        <w:t xml:space="preserve"> tartózkodási engedélyre</w:t>
      </w:r>
      <w:r w:rsidRPr="008A6D6F">
        <w:rPr>
          <w:rFonts w:cs="Arial"/>
          <w:color w:val="231F20"/>
        </w:rPr>
        <w:t>. Nem ezen országok állampolgárának családtagja akkor kap állandó tartózkodási engedélyt 5 év folyamatos lengyelországi tartózkodás után, ha az EU vagy EFTA állampolgárral együtt tartózkodott Lengyelországban. A tartózkodás akkor minősül folyamatosnak, ha az érintett nem hagyta el Lengyelországot évente (összesen) 6 hónapnál hosszabb időre. A Lengyelországon kívüli tartózkodás hosszabb lehet a következő okok miatt: hadkötelezettség teljesítése vagy fontos személyes helyzet, különös tekintettel terhességre, szülésre, betegségre, egyetemi tanulmányokra, szakképzésre, kiküldetésre, azzal a feltétellel, hogy ez az időszak nem haladja meg az egymást követő 12 hónapot.</w:t>
      </w:r>
    </w:p>
    <w:p w:rsidR="005225EB" w:rsidRPr="009A505A" w:rsidRDefault="00B117D7" w:rsidP="009A505A">
      <w:pPr>
        <w:spacing w:before="111" w:line="276" w:lineRule="auto"/>
        <w:rPr>
          <w:rFonts w:cs="Arial"/>
        </w:rPr>
      </w:pPr>
      <w:r w:rsidRPr="008A6D6F">
        <w:rPr>
          <w:rFonts w:cs="Arial"/>
          <w:color w:val="231F20"/>
        </w:rPr>
        <w:lastRenderedPageBreak/>
        <w:t xml:space="preserve">Lengyelországi </w:t>
      </w:r>
      <w:r w:rsidRPr="008A6D6F">
        <w:rPr>
          <w:rFonts w:cs="Arial"/>
          <w:b/>
          <w:color w:val="231F20"/>
        </w:rPr>
        <w:t>állandó tartózkodást igazoló</w:t>
      </w:r>
      <w:r w:rsidRPr="008A6D6F">
        <w:rPr>
          <w:rFonts w:cs="Arial"/>
          <w:color w:val="231F20"/>
        </w:rPr>
        <w:t xml:space="preserve"> dokumentum beszerzéséhez vagy az EU vagy EFTA állampolgár családtagjának Tartózkodási engedélyhez </w:t>
      </w:r>
      <w:r w:rsidRPr="008A6D6F">
        <w:rPr>
          <w:rFonts w:cs="Arial"/>
          <w:b/>
          <w:color w:val="231F20"/>
        </w:rPr>
        <w:t xml:space="preserve">be kell </w:t>
      </w:r>
      <w:r w:rsidRPr="008A6D6F">
        <w:rPr>
          <w:rFonts w:cs="Arial"/>
          <w:color w:val="231F20"/>
        </w:rPr>
        <w:t xml:space="preserve">adni a </w:t>
      </w:r>
      <w:r w:rsidRPr="008A6D6F">
        <w:rPr>
          <w:rFonts w:cs="Arial"/>
          <w:b/>
          <w:color w:val="231F20"/>
        </w:rPr>
        <w:t>megfelelő kérvényt</w:t>
      </w:r>
      <w:r w:rsidRPr="008A6D6F">
        <w:rPr>
          <w:rFonts w:cs="Arial"/>
          <w:color w:val="231F20"/>
        </w:rPr>
        <w:t xml:space="preserve"> a szükséges iratokkal együtt az EU állampolgár lengyelországi tartózkodási helyének megfelelő vajdához. Ezen dokumentumokat a vajda </w:t>
      </w:r>
      <w:r w:rsidRPr="008A6D6F">
        <w:rPr>
          <w:rFonts w:cs="Arial"/>
          <w:b/>
          <w:color w:val="231F20"/>
        </w:rPr>
        <w:t>ingyenesen</w:t>
      </w:r>
      <w:r w:rsidRPr="008A6D6F">
        <w:rPr>
          <w:rFonts w:cs="Arial"/>
          <w:color w:val="231F20"/>
        </w:rPr>
        <w:t xml:space="preserve"> állítja ki.</w:t>
      </w:r>
    </w:p>
    <w:p w:rsidR="005225EB" w:rsidRPr="009A505A" w:rsidRDefault="00B117D7" w:rsidP="009A505A">
      <w:pPr>
        <w:rPr>
          <w:b/>
          <w:color w:val="FF6600"/>
        </w:rPr>
      </w:pPr>
      <w:bookmarkStart w:id="55" w:name="__RefHeading___Toc5062_3856555062"/>
      <w:bookmarkStart w:id="56" w:name="_Toc530518484"/>
      <w:bookmarkStart w:id="57" w:name="_Toc530518092"/>
      <w:bookmarkStart w:id="58" w:name="_Toc532555607"/>
      <w:bookmarkStart w:id="59" w:name="_Toc532555665"/>
      <w:bookmarkEnd w:id="55"/>
      <w:r w:rsidRPr="001A73BF">
        <w:rPr>
          <w:b/>
          <w:color w:val="FF6600"/>
        </w:rPr>
        <w:t>Az EU vagy EFTA állampolgár tartózkodási kérelmének, illetve az EU vagy EFTA állampolgár családtagjára szóló Tartózkodási engedélyének elutasítása</w:t>
      </w:r>
      <w:bookmarkEnd w:id="56"/>
      <w:bookmarkEnd w:id="57"/>
      <w:bookmarkEnd w:id="58"/>
      <w:bookmarkEnd w:id="59"/>
    </w:p>
    <w:p w:rsidR="005225EB" w:rsidRPr="008A6D6F" w:rsidRDefault="00B117D7" w:rsidP="00726FC4">
      <w:pPr>
        <w:spacing w:before="1" w:line="276" w:lineRule="auto"/>
        <w:rPr>
          <w:rFonts w:cs="Arial"/>
        </w:rPr>
      </w:pPr>
      <w:r w:rsidRPr="008A6D6F">
        <w:rPr>
          <w:rFonts w:cs="Arial"/>
          <w:color w:val="231F20"/>
        </w:rPr>
        <w:t xml:space="preserve">Az EU vagy EFTA állampolgár tartózkodási kérelmét vagy az EU vagy EFTA állampolgár családtagjára szóló Tartózkodási engedély kiállítását </w:t>
      </w:r>
      <w:r w:rsidRPr="008A6D6F">
        <w:rPr>
          <w:rFonts w:cs="Arial"/>
          <w:b/>
          <w:bCs/>
          <w:color w:val="231F20"/>
        </w:rPr>
        <w:t>elutasító</w:t>
      </w:r>
      <w:r w:rsidRPr="008A6D6F">
        <w:rPr>
          <w:rFonts w:cs="Arial"/>
          <w:color w:val="231F20"/>
        </w:rPr>
        <w:t xml:space="preserve"> határozatot a vajda adja ki, ha:</w:t>
      </w:r>
    </w:p>
    <w:p w:rsidR="005225EB" w:rsidRPr="008A6D6F" w:rsidRDefault="001963BA" w:rsidP="001963BA">
      <w:pPr>
        <w:spacing w:before="1" w:line="276" w:lineRule="auto"/>
        <w:rPr>
          <w:rFonts w:cs="Arial"/>
        </w:rPr>
      </w:pPr>
      <w:r>
        <w:rPr>
          <w:rFonts w:cs="Arial"/>
          <w:color w:val="231F20"/>
        </w:rPr>
        <w:t xml:space="preserve">– </w:t>
      </w:r>
      <w:r>
        <w:rPr>
          <w:rFonts w:cs="Arial"/>
          <w:color w:val="231F20"/>
        </w:rPr>
        <w:tab/>
      </w:r>
      <w:r w:rsidR="00B117D7" w:rsidRPr="008A6D6F">
        <w:rPr>
          <w:rFonts w:cs="Arial"/>
          <w:color w:val="231F20"/>
        </w:rPr>
        <w:t>nem teljesülnek a tartózkodás a jogszabályokban megkövetelt feltételei, vagy</w:t>
      </w:r>
    </w:p>
    <w:p w:rsidR="005225EB" w:rsidRPr="008A6D6F" w:rsidRDefault="001963BA" w:rsidP="001963BA">
      <w:pPr>
        <w:spacing w:before="1" w:line="276" w:lineRule="auto"/>
        <w:ind w:left="705" w:hanging="705"/>
        <w:rPr>
          <w:rFonts w:cs="Arial"/>
        </w:rPr>
      </w:pPr>
      <w:r>
        <w:rPr>
          <w:rFonts w:cs="Arial"/>
          <w:color w:val="231F20"/>
        </w:rPr>
        <w:t xml:space="preserve">– </w:t>
      </w:r>
      <w:r>
        <w:rPr>
          <w:rFonts w:cs="Arial"/>
          <w:color w:val="231F20"/>
        </w:rPr>
        <w:tab/>
      </w:r>
      <w:r w:rsidR="00B117D7" w:rsidRPr="008A6D6F">
        <w:rPr>
          <w:rFonts w:cs="Arial"/>
          <w:color w:val="231F20"/>
        </w:rPr>
        <w:t>az érintett tartózkodása veszélyt jelent az állam biztonsága vagy védelme szempontjából vagy biztonságvédelmi, illetve közrendi szempontból, vagy</w:t>
      </w:r>
    </w:p>
    <w:p w:rsidR="005225EB" w:rsidRPr="008A6D6F" w:rsidRDefault="001963BA" w:rsidP="001963BA">
      <w:pPr>
        <w:spacing w:before="1" w:line="276" w:lineRule="auto"/>
        <w:rPr>
          <w:rFonts w:cs="Arial"/>
        </w:rPr>
      </w:pPr>
      <w:r>
        <w:rPr>
          <w:rFonts w:cs="Arial"/>
          <w:color w:val="231F20"/>
        </w:rPr>
        <w:t xml:space="preserve">– </w:t>
      </w:r>
      <w:r>
        <w:rPr>
          <w:rFonts w:cs="Arial"/>
          <w:color w:val="231F20"/>
        </w:rPr>
        <w:tab/>
      </w:r>
      <w:r w:rsidR="00B117D7" w:rsidRPr="008A6D6F">
        <w:rPr>
          <w:rFonts w:cs="Arial"/>
          <w:color w:val="231F20"/>
        </w:rPr>
        <w:t>az EU vagy EFTA állampolgárral kötött házasság csak érdekházasság volt.</w:t>
      </w:r>
    </w:p>
    <w:p w:rsidR="005225EB" w:rsidRPr="008A6D6F" w:rsidRDefault="00B117D7" w:rsidP="00726FC4">
      <w:pPr>
        <w:spacing w:before="113" w:line="276" w:lineRule="auto"/>
        <w:rPr>
          <w:rFonts w:cs="Arial"/>
        </w:rPr>
      </w:pPr>
      <w:r w:rsidRPr="008A6D6F">
        <w:rPr>
          <w:rFonts w:cs="Arial"/>
          <w:color w:val="231F20"/>
        </w:rPr>
        <w:t>A vajda az illetékes a következő ügyekben is: tartózkodási engedély érvénytelenítése, új tartózkodási engedély kiadása vagy cseréje, EU vagy EFTA állampolgár családtagjainak kiállított Tartózkodási engedély kiadása, cseréje vagy érvénytelenítése, valamint EU vagy EFTA állampolgár családtagjainak kiállítandó tartózkodási engedélyre jogosító dokumentum kiadása, cseréje vagy érvénytelenítése. A vajda döntése ellen fellebbezni lehet Varsóban, a Bevándorlási Hivatal Vezetőjénél, a megfelelő vajda közvetítésével. Az írásbeli fellebbezést a végzés kézhezvételétől számított 14 napig lehet benyújtani.</w:t>
      </w:r>
    </w:p>
    <w:p w:rsidR="005225EB" w:rsidRPr="008A6D6F" w:rsidRDefault="005225EB" w:rsidP="00726FC4">
      <w:pPr>
        <w:spacing w:before="11" w:line="276" w:lineRule="auto"/>
        <w:rPr>
          <w:rFonts w:cs="Arial"/>
          <w:sz w:val="16"/>
        </w:rPr>
      </w:pPr>
    </w:p>
    <w:p w:rsidR="005225EB" w:rsidRPr="00A73F5B" w:rsidRDefault="00B117D7" w:rsidP="001A73BF">
      <w:pPr>
        <w:rPr>
          <w:b/>
          <w:color w:val="FF6600"/>
        </w:rPr>
      </w:pPr>
      <w:bookmarkStart w:id="60" w:name="__RefHeading___Toc5064_3856555062"/>
      <w:bookmarkStart w:id="61" w:name="_Toc530518485"/>
      <w:bookmarkStart w:id="62" w:name="_Toc530518093"/>
      <w:bookmarkStart w:id="63" w:name="_Toc532555608"/>
      <w:bookmarkStart w:id="64" w:name="_Toc532555666"/>
      <w:bookmarkEnd w:id="60"/>
      <w:r w:rsidRPr="00A73F5B">
        <w:rPr>
          <w:b/>
          <w:color w:val="FF6600"/>
        </w:rPr>
        <w:t>További információk:</w:t>
      </w:r>
      <w:bookmarkEnd w:id="61"/>
      <w:bookmarkEnd w:id="62"/>
      <w:bookmarkEnd w:id="63"/>
      <w:bookmarkEnd w:id="64"/>
    </w:p>
    <w:p w:rsidR="005225EB" w:rsidRPr="00A73F5B" w:rsidRDefault="00271692" w:rsidP="00726FC4">
      <w:pPr>
        <w:spacing w:before="122" w:line="276" w:lineRule="auto"/>
        <w:rPr>
          <w:rFonts w:cs="Arial"/>
        </w:rPr>
      </w:pPr>
      <w:hyperlink r:id="rId37">
        <w:r w:rsidR="00B117D7" w:rsidRPr="00A73F5B">
          <w:rPr>
            <w:rStyle w:val="ListLabel93"/>
            <w:rFonts w:cs="Arial"/>
          </w:rPr>
          <w:t>http://www.mswia.gov.pl</w:t>
        </w:r>
      </w:hyperlink>
      <w:r w:rsidR="00B117D7" w:rsidRPr="00A73F5B">
        <w:rPr>
          <w:rFonts w:cs="Arial"/>
          <w:b/>
          <w:color w:val="231F20"/>
        </w:rPr>
        <w:t xml:space="preserve"> </w:t>
      </w:r>
      <w:r w:rsidR="002E0586" w:rsidRPr="00A73F5B">
        <w:rPr>
          <w:rFonts w:cs="Arial"/>
          <w:b/>
          <w:color w:val="231F20"/>
        </w:rPr>
        <w:tab/>
      </w:r>
      <w:r w:rsidR="001963BA" w:rsidRPr="00A73F5B">
        <w:rPr>
          <w:rFonts w:cs="Arial"/>
          <w:b/>
          <w:color w:val="231F20"/>
        </w:rPr>
        <w:tab/>
      </w:r>
      <w:r w:rsidR="00B117D7" w:rsidRPr="00A73F5B">
        <w:rPr>
          <w:rFonts w:cs="Arial"/>
          <w:color w:val="231F20"/>
        </w:rPr>
        <w:t>Belügyi és közigazgatási minisztérium</w:t>
      </w:r>
      <w:r w:rsidR="002E0586" w:rsidRPr="00A73F5B">
        <w:rPr>
          <w:rFonts w:cs="Arial"/>
        </w:rPr>
        <w:t xml:space="preserve"> </w:t>
      </w:r>
      <w:r w:rsidR="00B117D7" w:rsidRPr="00A73F5B">
        <w:rPr>
          <w:rFonts w:cs="Arial"/>
        </w:rPr>
        <w:t>Bevándorlási Hivatal</w:t>
      </w:r>
    </w:p>
    <w:p w:rsidR="001963BA" w:rsidRPr="00A73F5B" w:rsidRDefault="00271692" w:rsidP="001963BA">
      <w:pPr>
        <w:rPr>
          <w:rFonts w:eastAsia="Calibri" w:cs="Arial"/>
          <w:b/>
        </w:rPr>
      </w:pPr>
      <w:hyperlink r:id="rId38" w:history="1">
        <w:r w:rsidR="00A73F5B" w:rsidRPr="004458B0">
          <w:rPr>
            <w:rFonts w:eastAsia="Calibri" w:cs="Arial"/>
            <w:b/>
          </w:rPr>
          <w:t>http://www.udsc.gov.pl</w:t>
        </w:r>
      </w:hyperlink>
      <w:r w:rsidR="00A73F5B">
        <w:rPr>
          <w:rFonts w:eastAsia="Calibri" w:cs="Arial"/>
          <w:b/>
        </w:rPr>
        <w:tab/>
      </w:r>
      <w:r w:rsidR="00A73F5B">
        <w:rPr>
          <w:rFonts w:eastAsia="Calibri" w:cs="Arial"/>
          <w:b/>
        </w:rPr>
        <w:tab/>
      </w:r>
      <w:r w:rsidR="00A73F5B" w:rsidRPr="00A73F5B">
        <w:rPr>
          <w:rFonts w:cs="Arial"/>
          <w:color w:val="231F20"/>
        </w:rPr>
        <w:t>Vajdasági Hivatalok</w:t>
      </w:r>
    </w:p>
    <w:p w:rsidR="00A73F5B" w:rsidRPr="00A73F5B" w:rsidRDefault="00271692" w:rsidP="00A73F5B">
      <w:pPr>
        <w:spacing w:line="276" w:lineRule="auto"/>
        <w:ind w:left="6372" w:hanging="6372"/>
        <w:rPr>
          <w:rFonts w:cs="Arial"/>
        </w:rPr>
      </w:pPr>
      <w:hyperlink r:id="rId39" w:history="1">
        <w:r w:rsidR="002E0586" w:rsidRPr="00A73F5B">
          <w:rPr>
            <w:rFonts w:cs="Arial"/>
            <w:b/>
          </w:rPr>
          <w:t>https://mswia.gov.pl/pl/</w:t>
        </w:r>
      </w:hyperlink>
      <w:r w:rsidR="001963BA" w:rsidRPr="00A73F5B">
        <w:rPr>
          <w:rFonts w:cs="Arial"/>
          <w:b/>
          <w:color w:val="231F20"/>
        </w:rPr>
        <w:t xml:space="preserve"> </w:t>
      </w:r>
      <w:r w:rsidR="00A73F5B">
        <w:rPr>
          <w:rFonts w:cs="Arial"/>
          <w:b/>
          <w:color w:val="231F20"/>
        </w:rPr>
        <w:t xml:space="preserve">                      </w:t>
      </w:r>
      <w:r w:rsidR="00A73F5B" w:rsidRPr="00A73F5B">
        <w:rPr>
          <w:rFonts w:cs="Arial"/>
          <w:color w:val="231F20"/>
        </w:rPr>
        <w:t>Bevándorlási ügyosztályok</w:t>
      </w:r>
    </w:p>
    <w:p w:rsidR="002E0586" w:rsidRPr="00A73F5B" w:rsidRDefault="001963BA" w:rsidP="00A73F5B">
      <w:pPr>
        <w:ind w:left="6372" w:hanging="6372"/>
        <w:rPr>
          <w:rFonts w:cs="Arial"/>
        </w:rPr>
      </w:pPr>
      <w:r w:rsidRPr="00A73F5B">
        <w:rPr>
          <w:rFonts w:cs="Arial"/>
          <w:b/>
          <w:color w:val="231F20"/>
        </w:rPr>
        <w:t>ministerstwo/urzedy-wojewodzkie</w:t>
      </w:r>
      <w:r w:rsidR="00A73F5B">
        <w:rPr>
          <w:rFonts w:cs="Arial"/>
          <w:b/>
          <w:color w:val="231F20"/>
        </w:rPr>
        <w:t xml:space="preserve">    </w:t>
      </w:r>
      <w:r w:rsidR="00A73F5B" w:rsidRPr="00A73F5B">
        <w:rPr>
          <w:rFonts w:cs="Arial"/>
          <w:color w:val="231F20"/>
        </w:rPr>
        <w:t xml:space="preserve"> ÁLLAMPOLGÁR portál</w:t>
      </w:r>
      <w:r w:rsidRPr="00A73F5B">
        <w:rPr>
          <w:rFonts w:cs="Arial"/>
          <w:b/>
        </w:rPr>
        <w:tab/>
      </w:r>
    </w:p>
    <w:p w:rsidR="005225EB" w:rsidRDefault="00271692" w:rsidP="00A73F5B">
      <w:pPr>
        <w:spacing w:before="115"/>
        <w:rPr>
          <w:rFonts w:cs="Arial"/>
          <w:b/>
          <w:color w:val="231F20"/>
        </w:rPr>
      </w:pPr>
      <w:hyperlink r:id="rId40">
        <w:r w:rsidR="00B117D7" w:rsidRPr="00A73F5B">
          <w:rPr>
            <w:rStyle w:val="ListLabel93"/>
            <w:rFonts w:cs="Arial"/>
          </w:rPr>
          <w:t>http://www.obywatel.gov.pl</w:t>
        </w:r>
      </w:hyperlink>
      <w:r w:rsidR="002E0586" w:rsidRPr="00A73F5B">
        <w:rPr>
          <w:rStyle w:val="ListLabel93"/>
          <w:rFonts w:cs="Arial"/>
        </w:rPr>
        <w:tab/>
      </w:r>
      <w:r w:rsidR="00B117D7" w:rsidRPr="00A73F5B">
        <w:rPr>
          <w:rFonts w:cs="Arial"/>
          <w:b/>
          <w:color w:val="231F20"/>
        </w:rPr>
        <w:t xml:space="preserve"> </w:t>
      </w:r>
      <w:r w:rsidR="001963BA" w:rsidRPr="00A73F5B">
        <w:rPr>
          <w:rFonts w:cs="Arial"/>
          <w:b/>
          <w:color w:val="231F20"/>
        </w:rPr>
        <w:tab/>
      </w:r>
    </w:p>
    <w:p w:rsidR="00A73F5B" w:rsidRPr="008A6D6F" w:rsidRDefault="00A73F5B" w:rsidP="00A73F5B">
      <w:pPr>
        <w:spacing w:before="115"/>
        <w:rPr>
          <w:rFonts w:cs="Arial"/>
          <w:color w:val="231F20"/>
        </w:rPr>
      </w:pPr>
    </w:p>
    <w:p w:rsidR="005225EB" w:rsidRPr="001A73BF" w:rsidRDefault="001A73BF" w:rsidP="001A73BF">
      <w:pPr>
        <w:pStyle w:val="Nagwek2"/>
        <w:rPr>
          <w:b/>
          <w:color w:val="FF6600"/>
        </w:rPr>
      </w:pPr>
      <w:bookmarkStart w:id="65" w:name="__RefHeading___Toc5066_3856555062"/>
      <w:bookmarkStart w:id="66" w:name="_TOC_250033"/>
      <w:bookmarkStart w:id="67" w:name="_Toc530518486"/>
      <w:bookmarkStart w:id="68" w:name="_Toc530518094"/>
      <w:bookmarkStart w:id="69" w:name="_TOC_2500331"/>
      <w:bookmarkEnd w:id="65"/>
      <w:bookmarkEnd w:id="66"/>
      <w:r w:rsidRPr="001A73BF">
        <w:rPr>
          <w:b/>
          <w:color w:val="FF6600"/>
        </w:rPr>
        <w:t xml:space="preserve">3.2. </w:t>
      </w:r>
      <w:r w:rsidR="00B117D7" w:rsidRPr="001A73BF">
        <w:rPr>
          <w:b/>
          <w:color w:val="FF6600"/>
        </w:rPr>
        <w:t>Hogyan találjunk lakást</w:t>
      </w:r>
      <w:bookmarkEnd w:id="67"/>
      <w:bookmarkEnd w:id="68"/>
      <w:bookmarkEnd w:id="69"/>
      <w:r w:rsidR="00B117D7" w:rsidRPr="001A73BF">
        <w:rPr>
          <w:b/>
          <w:color w:val="FF6600"/>
        </w:rPr>
        <w:t>?</w:t>
      </w:r>
    </w:p>
    <w:p w:rsidR="005225EB" w:rsidRPr="008A6D6F" w:rsidRDefault="005225EB" w:rsidP="00726FC4">
      <w:pPr>
        <w:spacing w:line="276" w:lineRule="auto"/>
        <w:rPr>
          <w:rFonts w:cs="Arial"/>
          <w:sz w:val="2"/>
        </w:rPr>
      </w:pPr>
    </w:p>
    <w:p w:rsidR="005225EB" w:rsidRPr="001A73BF" w:rsidRDefault="00B117D7" w:rsidP="001A73BF">
      <w:pPr>
        <w:rPr>
          <w:b/>
          <w:color w:val="FF6600"/>
        </w:rPr>
      </w:pPr>
      <w:bookmarkStart w:id="70" w:name="__RefHeading___Toc5068_3856555062"/>
      <w:bookmarkStart w:id="71" w:name="_Toc530518487"/>
      <w:bookmarkStart w:id="72" w:name="_Toc530518095"/>
      <w:bookmarkStart w:id="73" w:name="_Toc532555609"/>
      <w:bookmarkStart w:id="74" w:name="_Toc532555667"/>
      <w:bookmarkEnd w:id="70"/>
      <w:r w:rsidRPr="001A73BF">
        <w:rPr>
          <w:b/>
          <w:color w:val="FF6600"/>
        </w:rPr>
        <w:t>A lakások elérhetősége</w:t>
      </w:r>
      <w:bookmarkEnd w:id="71"/>
      <w:bookmarkEnd w:id="72"/>
      <w:bookmarkEnd w:id="73"/>
      <w:bookmarkEnd w:id="74"/>
    </w:p>
    <w:p w:rsidR="005225EB" w:rsidRPr="008A6D6F" w:rsidRDefault="00B117D7" w:rsidP="00726FC4">
      <w:pPr>
        <w:spacing w:before="133" w:line="276" w:lineRule="auto"/>
        <w:rPr>
          <w:rFonts w:cs="Arial"/>
        </w:rPr>
      </w:pPr>
      <w:r w:rsidRPr="008A6D6F">
        <w:rPr>
          <w:rFonts w:cs="Arial"/>
          <w:color w:val="231F20"/>
        </w:rPr>
        <w:t xml:space="preserve">Az EU vagy EFTA állampolgárok </w:t>
      </w:r>
      <w:r w:rsidRPr="008A6D6F">
        <w:rPr>
          <w:rFonts w:cs="Arial"/>
          <w:b/>
          <w:color w:val="231F20"/>
        </w:rPr>
        <w:t>bérelhetnek lakást és lakás tulajdonjogát is megszerezhetik.</w:t>
      </w:r>
      <w:r w:rsidRPr="008A6D6F">
        <w:rPr>
          <w:rFonts w:cs="Arial"/>
          <w:color w:val="231F20"/>
        </w:rPr>
        <w:t xml:space="preserve"> Ebben ugyanazok a szabályok vonatkoznak rájuk, mint a lengyel állampolgárokra. A lengyel törvények nem érintik hátrányosan ezen állampolgárokat a lakáshoz jutás és a bérlést vagy vásárlást támogató eszközök elérhetőségét.</w:t>
      </w:r>
    </w:p>
    <w:p w:rsidR="005225EB" w:rsidRPr="008A6D6F" w:rsidRDefault="00B117D7" w:rsidP="00726FC4">
      <w:pPr>
        <w:spacing w:before="117" w:line="276" w:lineRule="auto"/>
        <w:rPr>
          <w:rFonts w:cs="Arial"/>
        </w:rPr>
      </w:pPr>
      <w:r w:rsidRPr="008A6D6F">
        <w:rPr>
          <w:rFonts w:cs="Arial"/>
          <w:color w:val="231F20"/>
        </w:rPr>
        <w:t xml:space="preserve">2016 óta bevezetésre került a </w:t>
      </w:r>
      <w:r w:rsidRPr="008A6D6F">
        <w:rPr>
          <w:rFonts w:cs="Arial"/>
          <w:b/>
          <w:bCs/>
          <w:color w:val="231F20"/>
        </w:rPr>
        <w:t>„Lakás Plusz”</w:t>
      </w:r>
      <w:r w:rsidRPr="008A6D6F">
        <w:rPr>
          <w:rFonts w:cs="Arial"/>
          <w:color w:val="231F20"/>
        </w:rPr>
        <w:t xml:space="preserve"> (Mieszkanie Plus) csomag, amelynek keretében lehetővé válik tulajdonjog megszerzésének opciója a bérleti idő lejártával. A programba minden község jelentkezhet, amely lakásfejlesztésre kijelölt területtel rendelkezik. A beruházást a „BGK Nieruchomości S. A.” bank finanszírozza, amely a pilótaprogram megvalósításáért is felelős. Az első lakások 2018-ban kerülnek átadásra. Lakásért bárki folyamodhat, de ha a jelentkezők száma meghaladja az elérhető lakások számát, az önkormányzatok által kialakított elsőbbségi szabályok lépnek kötelező érvénybe, amelyek előnyben részesítik többek között a gyermeket nevelő személyeket, illetve azokat, akiknek jövedelme nem teszi lehetővé a lakásvásárlást vagy -bérlést piaci feltételek mellett.</w:t>
      </w:r>
    </w:p>
    <w:p w:rsidR="005225EB" w:rsidRPr="008A6D6F" w:rsidRDefault="00B117D7" w:rsidP="00726FC4">
      <w:pPr>
        <w:spacing w:before="123" w:line="276" w:lineRule="auto"/>
        <w:rPr>
          <w:rFonts w:cs="Arial"/>
        </w:rPr>
      </w:pPr>
      <w:r w:rsidRPr="008A6D6F">
        <w:rPr>
          <w:rFonts w:cs="Arial"/>
          <w:color w:val="231F20"/>
        </w:rPr>
        <w:t xml:space="preserve">A lakást jelenleg a Bank Gospodarstwa Krajowego által vezetett </w:t>
      </w:r>
      <w:r w:rsidRPr="008A6D6F">
        <w:rPr>
          <w:rFonts w:cs="Arial"/>
          <w:b/>
          <w:bCs/>
          <w:color w:val="231F20"/>
        </w:rPr>
        <w:t>„Bérlakás Alap”</w:t>
      </w:r>
      <w:r w:rsidRPr="008A6D6F">
        <w:rPr>
          <w:rFonts w:cs="Arial"/>
          <w:color w:val="231F20"/>
        </w:rPr>
        <w:t xml:space="preserve"> kezdeményezés keretei között is lehet bérelni Poznańban, Krakkóban, Varsóban, Piasecznóban és Gdańskban.</w:t>
      </w:r>
    </w:p>
    <w:p w:rsidR="005225EB" w:rsidRPr="001963BA" w:rsidRDefault="00B117D7" w:rsidP="001963BA">
      <w:pPr>
        <w:spacing w:before="123" w:line="276" w:lineRule="auto"/>
        <w:rPr>
          <w:rFonts w:cs="Arial"/>
          <w:sz w:val="27"/>
        </w:rPr>
      </w:pPr>
      <w:r w:rsidRPr="008A6D6F">
        <w:rPr>
          <w:rFonts w:cs="Arial"/>
          <w:color w:val="231F20"/>
        </w:rPr>
        <w:t xml:space="preserve">A kritériumokat teljesítő személyek (pl. max. 35 éves korú és nem rendelkezik más lakással) kérvényezhetik részvételüket a </w:t>
      </w:r>
      <w:r w:rsidRPr="008A6D6F">
        <w:rPr>
          <w:rFonts w:cs="Arial"/>
          <w:b/>
          <w:bCs/>
          <w:color w:val="231F20"/>
        </w:rPr>
        <w:t>„Lakás fiataloknak” programban</w:t>
      </w:r>
      <w:r w:rsidRPr="008A6D6F">
        <w:rPr>
          <w:rFonts w:cs="Arial"/>
          <w:color w:val="231F20"/>
        </w:rPr>
        <w:t xml:space="preserve">. A támogatás lényege az önrész </w:t>
      </w:r>
      <w:r w:rsidRPr="008A6D6F">
        <w:rPr>
          <w:rFonts w:cs="Arial"/>
          <w:color w:val="231F20"/>
        </w:rPr>
        <w:lastRenderedPageBreak/>
        <w:t>kipótlása, ha saját lakásra akarnak hitelt felvenni. A támogatás mértéke a nevelt gyerekek számától függ. Az adott község területén lakó, a megadott feltételeknek (köztük a jövedelmi kritériumnak is) eleget tevő személy kérelmezhet községi lakásbérletet.</w:t>
      </w:r>
      <w:r w:rsidR="001963BA">
        <w:rPr>
          <w:rFonts w:cs="Arial"/>
          <w:sz w:val="27"/>
        </w:rPr>
        <w:t xml:space="preserve"> </w:t>
      </w:r>
      <w:r w:rsidRPr="008A6D6F">
        <w:rPr>
          <w:rFonts w:cs="Arial"/>
          <w:color w:val="231F20"/>
        </w:rPr>
        <w:t>Ezekre a lakásokra alacsony lakbér jellemző, de általában színvonaluk is alacsonyabb. A bérleti kérelem benyújtásának módjával kapcsolatos részletekért és a besorolás elveinek részleteiért az adott község önkormányzatához kell fordulni.</w:t>
      </w:r>
    </w:p>
    <w:p w:rsidR="005225EB" w:rsidRPr="008A6D6F" w:rsidRDefault="00B117D7" w:rsidP="00726FC4">
      <w:pPr>
        <w:spacing w:before="109" w:line="276" w:lineRule="auto"/>
        <w:rPr>
          <w:rFonts w:cs="Arial"/>
        </w:rPr>
      </w:pPr>
      <w:r w:rsidRPr="008A6D6F">
        <w:rPr>
          <w:rFonts w:cs="Arial"/>
          <w:color w:val="231F20"/>
        </w:rPr>
        <w:t xml:space="preserve">Kb. 200 városban működik olyan </w:t>
      </w:r>
      <w:r w:rsidRPr="008A6D6F">
        <w:rPr>
          <w:rFonts w:cs="Arial"/>
          <w:b/>
          <w:bCs/>
          <w:color w:val="231F20"/>
        </w:rPr>
        <w:t>szociális</w:t>
      </w:r>
      <w:r w:rsidRPr="008A6D6F">
        <w:rPr>
          <w:rFonts w:cs="Arial"/>
          <w:b/>
          <w:color w:val="231F20"/>
        </w:rPr>
        <w:t xml:space="preserve"> építőszövetkezet</w:t>
      </w:r>
      <w:r w:rsidRPr="008A6D6F">
        <w:rPr>
          <w:rFonts w:cs="Arial"/>
          <w:color w:val="231F20"/>
        </w:rPr>
        <w:t>, amely a piaci ár alatti lakbérű lakásokat épít. Aki ilyen lakást szándékozik bérelni, meghatározott jövedelmi feltételeknek kell megfelelnie (ezek a lakás helyétől és a háztartás méretétől függenek), valamint nem rendelkezhet más lakással. Leggyakrabban  be kell befizetni a lakásbetétet, ami a lakás értékének 20-25%-át teszi ki. Ez az összeg a bérleti idő lejárta után visszafizetésre kerül.</w:t>
      </w:r>
    </w:p>
    <w:p w:rsidR="005225EB" w:rsidRPr="001A73BF" w:rsidRDefault="00B117D7" w:rsidP="001A73BF">
      <w:pPr>
        <w:rPr>
          <w:b/>
          <w:color w:val="FF6600"/>
        </w:rPr>
      </w:pPr>
      <w:bookmarkStart w:id="75" w:name="__RefHeading___Toc5070_3856555062"/>
      <w:bookmarkStart w:id="76" w:name="_Toc530518488"/>
      <w:bookmarkStart w:id="77" w:name="_Toc530518096"/>
      <w:bookmarkStart w:id="78" w:name="_Toc532555610"/>
      <w:bookmarkStart w:id="79" w:name="_Toc532555668"/>
      <w:bookmarkEnd w:id="75"/>
      <w:r w:rsidRPr="001A73BF">
        <w:rPr>
          <w:b/>
          <w:color w:val="FF6600"/>
        </w:rPr>
        <w:t>Lakáskeresés</w:t>
      </w:r>
      <w:bookmarkEnd w:id="76"/>
      <w:bookmarkEnd w:id="77"/>
      <w:bookmarkEnd w:id="78"/>
      <w:bookmarkEnd w:id="79"/>
    </w:p>
    <w:p w:rsidR="005225EB" w:rsidRPr="008A6D6F" w:rsidRDefault="00B117D7" w:rsidP="00726FC4">
      <w:pPr>
        <w:spacing w:before="133" w:line="276" w:lineRule="auto"/>
        <w:rPr>
          <w:rFonts w:cs="Arial"/>
        </w:rPr>
      </w:pPr>
      <w:r w:rsidRPr="008A6D6F">
        <w:rPr>
          <w:rFonts w:cs="Arial"/>
          <w:color w:val="231F20"/>
        </w:rPr>
        <w:t>Bérlés vagy vásárlás céljából önállóan kereshetünk lakást, ha olvassuk az újsághirdetéseket (a Gazeta Wyborcza szerdai számában levő „Otthon” melléklet, a Rzeczpospolita hétfői, „Lakáscélú ingatlan” melléklet), valamint internetes oldalakon, saját hirdetést közölve újságokban és interneten, valamint ingatlanközvetítő segítségével. Az ingatlanközvetítő szolgáltatásait igénybe véve annyival növekszik a szállás költsége, amekkora díjat fizetünk a közvetítésért. Bérlés esetén ez általában egyhavi bérleti díjnak megfelelő összeg, vásárlás esetén pedig a lakás árának 2-3%-a.</w:t>
      </w:r>
    </w:p>
    <w:p w:rsidR="005225EB" w:rsidRPr="008A6D6F" w:rsidRDefault="00B117D7" w:rsidP="00726FC4">
      <w:pPr>
        <w:spacing w:before="105" w:line="276" w:lineRule="auto"/>
        <w:rPr>
          <w:rFonts w:cs="Arial"/>
        </w:rPr>
      </w:pPr>
      <w:r w:rsidRPr="008A6D6F">
        <w:rPr>
          <w:rFonts w:cs="Arial"/>
          <w:color w:val="231F20"/>
        </w:rPr>
        <w:t>Ha önállóan keresünk lakást, ellátogathatunk a kiválasztott építtető értékesítési irodájába, hogy ellenőrizzük a befektetés jogi hátterét - átnézzük a telekkönyvet, a Cégjegyzékben ellenőrizzük, hogy a cégnek van-e építési engedélye, nem folyik-e ellene csődeljárás stb.</w:t>
      </w:r>
    </w:p>
    <w:p w:rsidR="005225EB" w:rsidRPr="008A6D6F" w:rsidRDefault="00B117D7" w:rsidP="00726FC4">
      <w:pPr>
        <w:spacing w:before="110" w:line="276" w:lineRule="auto"/>
        <w:rPr>
          <w:rFonts w:cs="Arial"/>
        </w:rPr>
      </w:pPr>
      <w:r w:rsidRPr="008A6D6F">
        <w:rPr>
          <w:rFonts w:cs="Arial"/>
          <w:color w:val="231F20"/>
        </w:rPr>
        <w:t>Lakásvásárláskor igénybe vehetjük ingatlanközvetítő segítségét, vagy szerződést köthetünk az építtetővel vagy a lakásszövetkezettel. Az építtetők nagy része a szerződés aláírásától számított három-hét napon belül kéri a vételár első részletének befizetését.</w:t>
      </w:r>
    </w:p>
    <w:p w:rsidR="005225EB" w:rsidRPr="008A6D6F" w:rsidRDefault="00B117D7" w:rsidP="00726FC4">
      <w:pPr>
        <w:spacing w:before="110" w:line="276" w:lineRule="auto"/>
        <w:rPr>
          <w:rFonts w:cs="Arial"/>
        </w:rPr>
      </w:pPr>
      <w:r w:rsidRPr="008A6D6F">
        <w:rPr>
          <w:rFonts w:cs="Arial"/>
          <w:color w:val="231F20"/>
        </w:rPr>
        <w:t>Az ingatlanforgalmi tevékenység minden mozzanata közvetítési szerződésben kell, hogy le legyen fektetve. A közvetítési szerződésben meg kell fogalmazni, hogy pontosan milyen szakmai tevékenységet kell a közvetítőnek végeznie, és ennek ellenértékeként milyen díjazás illeti meg. Ebben a szerződésben kell megjelölni a végrehajtásért felelős közvetítőt, valamint felelősségbiztosítási igazolást a közvetítői tevékenység végzése során okozott károkért. A közvetítői szerződés ún. igyekezeti szerződés, nem a végeredményre vonatkozik. A közvetítő nem találni köteles lakást, hanem keresni.</w:t>
      </w:r>
    </w:p>
    <w:p w:rsidR="005225EB" w:rsidRPr="001A73BF" w:rsidRDefault="00B117D7" w:rsidP="001A73BF">
      <w:pPr>
        <w:rPr>
          <w:b/>
          <w:color w:val="FF6600"/>
        </w:rPr>
      </w:pPr>
      <w:bookmarkStart w:id="80" w:name="__RefHeading___Toc5072_3856555062"/>
      <w:bookmarkStart w:id="81" w:name="_Toc530518489"/>
      <w:bookmarkStart w:id="82" w:name="_Toc530518097"/>
      <w:bookmarkStart w:id="83" w:name="_Toc532555611"/>
      <w:bookmarkStart w:id="84" w:name="_Toc532555669"/>
      <w:bookmarkEnd w:id="80"/>
      <w:r w:rsidRPr="001A73BF">
        <w:rPr>
          <w:b/>
          <w:color w:val="FF6600"/>
        </w:rPr>
        <w:t xml:space="preserve">Lakásvásárlás vagy </w:t>
      </w:r>
      <w:bookmarkEnd w:id="81"/>
      <w:bookmarkEnd w:id="82"/>
      <w:r w:rsidRPr="001A73BF">
        <w:rPr>
          <w:b/>
          <w:color w:val="FF6600"/>
        </w:rPr>
        <w:t>albérlet</w:t>
      </w:r>
      <w:bookmarkEnd w:id="83"/>
      <w:bookmarkEnd w:id="84"/>
    </w:p>
    <w:p w:rsidR="005225EB" w:rsidRPr="008A6D6F" w:rsidRDefault="00B117D7" w:rsidP="00726FC4">
      <w:pPr>
        <w:spacing w:before="137" w:line="276" w:lineRule="auto"/>
        <w:rPr>
          <w:rFonts w:cs="Arial"/>
        </w:rPr>
      </w:pPr>
      <w:r w:rsidRPr="008A6D6F">
        <w:rPr>
          <w:rFonts w:cs="Arial"/>
          <w:color w:val="231F20"/>
        </w:rPr>
        <w:t xml:space="preserve">Lengyelországban </w:t>
      </w:r>
      <w:r w:rsidRPr="008A6D6F">
        <w:rPr>
          <w:rFonts w:cs="Arial"/>
          <w:b/>
          <w:color w:val="231F20"/>
        </w:rPr>
        <w:t>minden ingatlantípus vásárlásához</w:t>
      </w:r>
      <w:r w:rsidRPr="008A6D6F">
        <w:rPr>
          <w:rFonts w:cs="Arial"/>
          <w:color w:val="231F20"/>
        </w:rPr>
        <w:t xml:space="preserve"> a közjegyző előtt aláírt szerződésre van szükség </w:t>
      </w:r>
      <w:r w:rsidRPr="008A6D6F">
        <w:rPr>
          <w:rFonts w:cs="Arial"/>
          <w:b/>
          <w:color w:val="231F20"/>
        </w:rPr>
        <w:t>közjegyzői okirat</w:t>
      </w:r>
      <w:r w:rsidRPr="008A6D6F">
        <w:rPr>
          <w:rFonts w:cs="Arial"/>
          <w:color w:val="231F20"/>
        </w:rPr>
        <w:t xml:space="preserve"> formájában.</w:t>
      </w:r>
    </w:p>
    <w:p w:rsidR="005225EB" w:rsidRPr="008A6D6F" w:rsidRDefault="00B117D7" w:rsidP="00726FC4">
      <w:pPr>
        <w:spacing w:before="114" w:line="276" w:lineRule="auto"/>
        <w:rPr>
          <w:rFonts w:cs="Arial"/>
        </w:rPr>
      </w:pPr>
      <w:r w:rsidRPr="008A6D6F">
        <w:rPr>
          <w:rFonts w:cs="Arial"/>
          <w:color w:val="231F20"/>
        </w:rPr>
        <w:t xml:space="preserve">A </w:t>
      </w:r>
      <w:r w:rsidRPr="008A6D6F">
        <w:rPr>
          <w:rFonts w:cs="Arial"/>
          <w:b/>
          <w:color w:val="231F20"/>
        </w:rPr>
        <w:t>lakásbérleti szerződés</w:t>
      </w:r>
      <w:r w:rsidRPr="008A6D6F">
        <w:rPr>
          <w:rFonts w:cs="Arial"/>
          <w:color w:val="231F20"/>
        </w:rPr>
        <w:t xml:space="preserve"> lehet határozott vagy határozatlan idejű. A tulajdonos felbonthatja a szerződést, ha a bérlő legalább három teljes fizetési időszak bérleti díjával tartozik, vagy a tulajdonos kötelezően előírt írásos engedélye nélkül kiadta, bérbe adta, illetve térítésmentes használatra engedte át a lakást (vagy annak egy részét), vagy súlyosan megszegi a házirendet. A felmondást írásba kell foglalni és tartalmazni kell a felmondás okát. A tulajdonos a lakásbérletet minimum egy hónapos felmondási idővel mondhatja fel, a naptári hónap végén.</w:t>
      </w:r>
    </w:p>
    <w:p w:rsidR="005225EB" w:rsidRPr="008A6D6F" w:rsidRDefault="00B117D7" w:rsidP="00726FC4">
      <w:pPr>
        <w:spacing w:before="118" w:line="276" w:lineRule="auto"/>
        <w:rPr>
          <w:rFonts w:cs="Arial"/>
        </w:rPr>
      </w:pPr>
      <w:r w:rsidRPr="008A6D6F">
        <w:rPr>
          <w:rFonts w:cs="Arial"/>
          <w:color w:val="231F20"/>
        </w:rPr>
        <w:t>A lakásbérleti szerződés felmondásának okait a tulajdonos köteles tételesen megnevezni azoknak a bérlőknek, akik a bérleti szerződést határozatlan időtartamra kötötték. A határozott idejű bérleti szerződést kötő bérlők számára a tulajdonos akkor köteles a bérleti szerződés felmondásának okait tételesen megnevezni, ha a bérleti szerződés nem határozza meg a felmondás okait.</w:t>
      </w:r>
    </w:p>
    <w:p w:rsidR="005225EB" w:rsidRPr="008A6D6F" w:rsidRDefault="00B117D7" w:rsidP="00726FC4">
      <w:pPr>
        <w:spacing w:before="116" w:line="276" w:lineRule="auto"/>
        <w:rPr>
          <w:rFonts w:cs="Arial"/>
        </w:rPr>
      </w:pPr>
      <w:r w:rsidRPr="008A6D6F">
        <w:rPr>
          <w:rFonts w:cs="Arial"/>
          <w:color w:val="231F20"/>
        </w:rPr>
        <w:t>A bérlő, a felmondási idő betartásával, bármikor, tetszőleges okból (vagy indoklás nélkül) felmondhatja a szerződést.</w:t>
      </w:r>
    </w:p>
    <w:p w:rsidR="005225EB" w:rsidRPr="008A6D6F" w:rsidRDefault="00B117D7" w:rsidP="00726FC4">
      <w:pPr>
        <w:spacing w:before="115" w:line="276" w:lineRule="auto"/>
        <w:rPr>
          <w:rFonts w:cs="Arial"/>
        </w:rPr>
      </w:pPr>
      <w:r w:rsidRPr="008A6D6F">
        <w:rPr>
          <w:rFonts w:cs="Arial"/>
          <w:color w:val="231F20"/>
        </w:rPr>
        <w:t xml:space="preserve">A szerződés aláírása előtt a tulajdonos kaució befizetésére kötelezheti a bérlőt. A kaució – a lakás használatából adódó esetleges követelések érinthetik a használatból adódó elhasználódáson túli nyomokkal kapcsolatos letét, amely egyben biztosít minden anyagi kötelezettséget, amely a lakás </w:t>
      </w:r>
      <w:r w:rsidRPr="008A6D6F">
        <w:rPr>
          <w:rFonts w:cs="Arial"/>
          <w:color w:val="231F20"/>
        </w:rPr>
        <w:lastRenderedPageBreak/>
        <w:t>bérletéből adódik (a letét nem haladhatja meg a havi lakbér összegének tizenkétszeresét). A letét visszafizetésére a lakás kiürítése vagy a tulajdonjog bérlőre szállása után legkésőbb egy hónappal sor kerül, miután levonásra kerül belőle a lakás bérléséből adódó esetleges kötelezettség.</w:t>
      </w:r>
    </w:p>
    <w:p w:rsidR="005225EB" w:rsidRPr="001A73BF" w:rsidRDefault="00B117D7" w:rsidP="001A73BF">
      <w:pPr>
        <w:rPr>
          <w:b/>
          <w:color w:val="FF6600"/>
        </w:rPr>
      </w:pPr>
      <w:bookmarkStart w:id="85" w:name="__RefHeading___Toc5074_3856555062"/>
      <w:bookmarkStart w:id="86" w:name="_Toc532555612"/>
      <w:bookmarkStart w:id="87" w:name="_Toc532555670"/>
      <w:bookmarkEnd w:id="85"/>
      <w:r w:rsidRPr="001A73BF">
        <w:rPr>
          <w:b/>
          <w:color w:val="FF6600"/>
        </w:rPr>
        <w:t>L</w:t>
      </w:r>
      <w:bookmarkStart w:id="88" w:name="_Toc530518490"/>
      <w:bookmarkStart w:id="89" w:name="_Toc530518098"/>
      <w:r w:rsidRPr="001A73BF">
        <w:rPr>
          <w:b/>
          <w:color w:val="FF6600"/>
        </w:rPr>
        <w:t>akásárak és bérleti díjak</w:t>
      </w:r>
      <w:bookmarkEnd w:id="86"/>
      <w:bookmarkEnd w:id="87"/>
      <w:bookmarkEnd w:id="88"/>
      <w:bookmarkEnd w:id="89"/>
    </w:p>
    <w:p w:rsidR="005225EB" w:rsidRPr="008A6D6F" w:rsidRDefault="00B117D7" w:rsidP="00726FC4">
      <w:pPr>
        <w:spacing w:before="137" w:line="276" w:lineRule="auto"/>
        <w:rPr>
          <w:rFonts w:cs="Arial"/>
        </w:rPr>
      </w:pPr>
      <w:r w:rsidRPr="008A6D6F">
        <w:rPr>
          <w:rFonts w:cs="Arial"/>
          <w:color w:val="231F20"/>
        </w:rPr>
        <w:t>2016-ban enyhe áremelkedés volt megfigyelhető mind az újépítésű lakások, mind a használt lakások piacán. Új lakások esetében az ár függ az épület kidolgozásának színvonalától és a beruházás és a konkrét lakás elhelyezkedéstől.</w:t>
      </w:r>
    </w:p>
    <w:p w:rsidR="005225EB" w:rsidRPr="008A6D6F" w:rsidRDefault="00B117D7" w:rsidP="00726FC4">
      <w:pPr>
        <w:spacing w:before="94" w:line="276" w:lineRule="auto"/>
        <w:rPr>
          <w:rFonts w:cs="Arial"/>
        </w:rPr>
      </w:pPr>
      <w:r w:rsidRPr="008A6D6F">
        <w:rPr>
          <w:rFonts w:cs="Arial"/>
          <w:color w:val="231F20"/>
        </w:rPr>
        <w:t xml:space="preserve">A lakásárak Lengyelországban régiónként változók. Varsóban </w:t>
      </w:r>
      <w:r w:rsidRPr="008A6D6F">
        <w:rPr>
          <w:rFonts w:cs="Arial"/>
          <w:color w:val="231F20"/>
          <w:u w:val="single" w:color="231F20"/>
        </w:rPr>
        <w:t>újépítésű</w:t>
      </w:r>
      <w:r w:rsidRPr="008A6D6F">
        <w:rPr>
          <w:rFonts w:cs="Arial"/>
          <w:color w:val="231F20"/>
        </w:rPr>
        <w:t xml:space="preserve"> 2016 végén a lakások 1 m²-ének átlagos ára 7686 PLN (kb. 1804 EUR) volt, Gdańskban 6481 PLN (kb. 1521 EUR), Krakkóban pedig 6451 PLN (kb. 1514 EUR). A </w:t>
      </w:r>
      <w:r w:rsidRPr="008A6D6F">
        <w:rPr>
          <w:rFonts w:cs="Arial"/>
          <w:color w:val="231F20"/>
          <w:u w:val="single" w:color="231F20"/>
        </w:rPr>
        <w:t>használt lakások</w:t>
      </w:r>
      <w:r w:rsidRPr="008A6D6F">
        <w:rPr>
          <w:rFonts w:cs="Arial"/>
          <w:color w:val="231F20"/>
        </w:rPr>
        <w:t xml:space="preserve"> piacán 1 m² átlagos ára 2016 végén Varsóban volt a legmagasabb (7556 PLN – kb. 1774 EUR), Krakkóban (5951 PLN – kb. 1396 EUR) és Gdańskban (5610 PLN – kb. 1317 EUR).</w:t>
      </w:r>
    </w:p>
    <w:p w:rsidR="005225EB" w:rsidRPr="008A6D6F" w:rsidRDefault="00B117D7" w:rsidP="00726FC4">
      <w:pPr>
        <w:spacing w:before="114" w:line="276" w:lineRule="auto"/>
        <w:rPr>
          <w:rFonts w:cs="Arial"/>
        </w:rPr>
      </w:pPr>
      <w:r w:rsidRPr="008A6D6F">
        <w:rPr>
          <w:rFonts w:cs="Arial"/>
          <w:color w:val="231F20"/>
        </w:rPr>
        <w:t>A kisebb városokban a lakások vételára általában alacsonyabb, mint Varsóban. A kisebb vajdasági városokban 2016 januárjában a lakások 1 m²-ének ára első kézből kb. 4900-6200 PLN (kb. 1150-1455 EUR) volt, a használt lakások piacán pedig 4190-6000 PLN (kb. 983-1408 EUR). A főbb városi központokon kívül a lakások 1 m²-ének ára régiótól függően kb. 500-1500 PLN-val (kb. 117-352 EUR) alacsonyabb lehet..</w:t>
      </w:r>
    </w:p>
    <w:p w:rsidR="005225EB" w:rsidRPr="008A6D6F" w:rsidRDefault="00B117D7" w:rsidP="00726FC4">
      <w:pPr>
        <w:spacing w:before="113" w:line="276" w:lineRule="auto"/>
        <w:rPr>
          <w:rFonts w:cs="Arial"/>
        </w:rPr>
      </w:pPr>
      <w:r w:rsidRPr="008A6D6F">
        <w:rPr>
          <w:rFonts w:cs="Arial"/>
          <w:color w:val="231F20"/>
        </w:rPr>
        <w:t xml:space="preserve">A </w:t>
      </w:r>
      <w:r w:rsidRPr="008A6D6F">
        <w:rPr>
          <w:rFonts w:cs="Arial"/>
          <w:b/>
          <w:color w:val="231F20"/>
        </w:rPr>
        <w:t>bérleti díj</w:t>
      </w:r>
      <w:r w:rsidRPr="008A6D6F">
        <w:rPr>
          <w:rFonts w:cs="Arial"/>
          <w:color w:val="231F20"/>
        </w:rPr>
        <w:t xml:space="preserve"> mértéke függ a várostól, a színvonaltól és a lakás méretétől. A legdrágább a bérleti díjak Varsóban és más nagyvárosokban vannak.</w:t>
      </w:r>
    </w:p>
    <w:p w:rsidR="005225EB" w:rsidRPr="008A6D6F" w:rsidRDefault="00B117D7" w:rsidP="00726FC4">
      <w:pPr>
        <w:spacing w:before="114" w:line="276" w:lineRule="auto"/>
        <w:rPr>
          <w:rFonts w:cs="Arial"/>
        </w:rPr>
      </w:pPr>
      <w:r w:rsidRPr="008A6D6F">
        <w:rPr>
          <w:rFonts w:cs="Arial"/>
          <w:color w:val="231F20"/>
        </w:rPr>
        <w:t xml:space="preserve">A </w:t>
      </w:r>
      <w:r w:rsidRPr="008A6D6F">
        <w:rPr>
          <w:rFonts w:cs="Arial"/>
          <w:color w:val="231F20"/>
          <w:u w:val="single" w:color="231F20"/>
        </w:rPr>
        <w:t>havi átlagos bérleti díj</w:t>
      </w:r>
      <w:r w:rsidRPr="008A6D6F">
        <w:rPr>
          <w:rFonts w:cs="Arial"/>
          <w:color w:val="231F20"/>
        </w:rPr>
        <w:t xml:space="preserve"> egy 38-60 m² alapterületű varsói lakás esetén 2017 májusában 2842 PLN (kb. 667 EUR) volt. A legmagasabb lakbér olyan városokban van, mint Gdańsk (2333 PLN – kb. 548 EUR), Wrocław (2131 PLN – kb. 500 EUR) és Krakkó (1973 PLN – ok. 463 EUR).</w:t>
      </w:r>
    </w:p>
    <w:p w:rsidR="005225EB" w:rsidRPr="008A6D6F" w:rsidRDefault="00B117D7" w:rsidP="00726FC4">
      <w:pPr>
        <w:spacing w:before="113" w:line="276" w:lineRule="auto"/>
        <w:rPr>
          <w:rFonts w:cs="Arial"/>
        </w:rPr>
      </w:pPr>
      <w:r w:rsidRPr="008A6D6F">
        <w:rPr>
          <w:rFonts w:cs="Arial"/>
          <w:color w:val="231F20"/>
        </w:rPr>
        <w:t xml:space="preserve">Egy lakástípuson belüli is hatalmas lakbérkülönbségek lehetnek, ami a belvároshoz viszonyított elhelyezkedésüknek köszönhetők. A fenti költségek </w:t>
      </w:r>
      <w:r w:rsidRPr="008A6D6F">
        <w:rPr>
          <w:rFonts w:cs="Arial"/>
          <w:b/>
          <w:color w:val="231F20"/>
        </w:rPr>
        <w:t>nem tartalmazzák a közművek</w:t>
      </w:r>
      <w:r w:rsidRPr="008A6D6F">
        <w:rPr>
          <w:rFonts w:cs="Arial"/>
          <w:color w:val="231F20"/>
        </w:rPr>
        <w:t xml:space="preserve"> (pl. gáz, elektromos energia, fűtés és víz) díját, amelyek a bérleti díj általában nem tartalmaz.</w:t>
      </w:r>
    </w:p>
    <w:p w:rsidR="005225EB" w:rsidRPr="001A73BF" w:rsidRDefault="00B117D7" w:rsidP="001A73BF">
      <w:pPr>
        <w:rPr>
          <w:b/>
          <w:color w:val="FF6600"/>
        </w:rPr>
      </w:pPr>
      <w:bookmarkStart w:id="90" w:name="__RefHeading___Toc5076_3856555062"/>
      <w:bookmarkStart w:id="91" w:name="_Toc530518491"/>
      <w:bookmarkStart w:id="92" w:name="_Toc530518099"/>
      <w:bookmarkStart w:id="93" w:name="_Toc532555613"/>
      <w:bookmarkStart w:id="94" w:name="_Toc532555671"/>
      <w:bookmarkEnd w:id="90"/>
      <w:r w:rsidRPr="001A73BF">
        <w:rPr>
          <w:b/>
          <w:color w:val="FF6600"/>
        </w:rPr>
        <w:t>További információk:</w:t>
      </w:r>
      <w:bookmarkEnd w:id="91"/>
      <w:bookmarkEnd w:id="92"/>
      <w:bookmarkEnd w:id="93"/>
      <w:bookmarkEnd w:id="94"/>
    </w:p>
    <w:p w:rsidR="005225EB" w:rsidRPr="008A6D6F" w:rsidRDefault="00271692" w:rsidP="001963BA">
      <w:pPr>
        <w:spacing w:line="276" w:lineRule="auto"/>
        <w:rPr>
          <w:rFonts w:cs="Arial"/>
        </w:rPr>
      </w:pPr>
      <w:hyperlink r:id="rId41">
        <w:r w:rsidR="00B117D7" w:rsidRPr="008A6D6F">
          <w:rPr>
            <w:rStyle w:val="ListLabel93"/>
            <w:rFonts w:cs="Arial"/>
          </w:rPr>
          <w:t>http://www.mswia.gov.pl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1963BA">
        <w:rPr>
          <w:rFonts w:cs="Arial"/>
          <w:b/>
          <w:color w:val="231F20"/>
        </w:rPr>
        <w:tab/>
      </w:r>
      <w:r w:rsidR="00B117D7" w:rsidRPr="008A6D6F">
        <w:rPr>
          <w:rFonts w:cs="Arial"/>
          <w:color w:val="231F20"/>
        </w:rPr>
        <w:t>Belügyi és közigazgatási minisztérium</w:t>
      </w:r>
    </w:p>
    <w:p w:rsidR="005225EB" w:rsidRPr="008A6D6F" w:rsidRDefault="00271692" w:rsidP="001963BA">
      <w:pPr>
        <w:spacing w:line="276" w:lineRule="auto"/>
        <w:rPr>
          <w:rFonts w:cs="Arial"/>
        </w:rPr>
      </w:pPr>
      <w:hyperlink r:id="rId42" w:history="1">
        <w:r w:rsidR="002E0586" w:rsidRPr="008A6D6F">
          <w:rPr>
            <w:rFonts w:cs="Arial"/>
            <w:b/>
            <w:bCs/>
          </w:rPr>
          <w:t>http://www.krs-online.com.pl</w:t>
        </w:r>
      </w:hyperlink>
      <w:r w:rsidR="00B117D7" w:rsidRPr="008A6D6F">
        <w:rPr>
          <w:rFonts w:cs="Arial"/>
        </w:rPr>
        <w:t xml:space="preserve"> </w:t>
      </w:r>
      <w:r w:rsidR="002E0586" w:rsidRPr="008A6D6F">
        <w:rPr>
          <w:rFonts w:cs="Arial"/>
        </w:rPr>
        <w:tab/>
      </w:r>
      <w:r w:rsidR="002E0586" w:rsidRPr="008A6D6F">
        <w:rPr>
          <w:rFonts w:cs="Arial"/>
        </w:rPr>
        <w:tab/>
      </w:r>
      <w:r w:rsidR="001963BA">
        <w:rPr>
          <w:rFonts w:cs="Arial"/>
        </w:rPr>
        <w:tab/>
      </w:r>
      <w:r w:rsidR="00B117D7" w:rsidRPr="008A6D6F">
        <w:rPr>
          <w:rFonts w:cs="Arial"/>
        </w:rPr>
        <w:t>Országos Bírósági Cégjegyzék</w:t>
      </w:r>
    </w:p>
    <w:p w:rsidR="002E0586" w:rsidRPr="008A6D6F" w:rsidRDefault="00271692" w:rsidP="001963BA">
      <w:pPr>
        <w:spacing w:line="276" w:lineRule="auto"/>
        <w:rPr>
          <w:rFonts w:cs="Arial"/>
          <w:b/>
          <w:color w:val="231F20"/>
        </w:rPr>
      </w:pPr>
      <w:hyperlink r:id="rId43">
        <w:r w:rsidR="00B117D7" w:rsidRPr="008A6D6F">
          <w:rPr>
            <w:rStyle w:val="ListLabel93"/>
            <w:rFonts w:cs="Arial"/>
          </w:rPr>
          <w:t>http://www.mswia.gov.pl/bezpieczenstwo</w:t>
        </w:r>
        <w:r w:rsidR="002E0586" w:rsidRPr="008A6D6F">
          <w:rPr>
            <w:rStyle w:val="ListLabel93"/>
            <w:rFonts w:cs="Arial"/>
          </w:rPr>
          <w:t>/</w:t>
        </w:r>
      </w:hyperlink>
    </w:p>
    <w:p w:rsidR="005225EB" w:rsidRPr="008A6D6F" w:rsidRDefault="00271692" w:rsidP="00A73F5B">
      <w:pPr>
        <w:spacing w:line="276" w:lineRule="auto"/>
        <w:ind w:left="4245" w:hanging="4245"/>
        <w:jc w:val="left"/>
        <w:rPr>
          <w:rFonts w:cs="Arial"/>
        </w:rPr>
      </w:pPr>
      <w:hyperlink r:id="rId44">
        <w:r w:rsidR="002E0586" w:rsidRPr="008A6D6F">
          <w:rPr>
            <w:rStyle w:val="ListLabel93"/>
            <w:rFonts w:cs="Arial"/>
          </w:rPr>
          <w:t>koncesje-i-zezwolenia/260,</w:t>
        </w:r>
      </w:hyperlink>
      <w:r w:rsidR="002E0586" w:rsidRPr="008A6D6F">
        <w:rPr>
          <w:rFonts w:cs="Arial"/>
          <w:b/>
          <w:color w:val="231F20"/>
        </w:rPr>
        <w:t>dok.html</w:t>
      </w:r>
      <w:r w:rsidR="002E0586" w:rsidRPr="008A6D6F">
        <w:rPr>
          <w:rFonts w:cs="Arial"/>
          <w:b/>
          <w:color w:val="231F20"/>
        </w:rPr>
        <w:tab/>
      </w:r>
      <w:r w:rsidR="001963BA">
        <w:rPr>
          <w:rFonts w:cs="Arial"/>
          <w:b/>
          <w:color w:val="231F20"/>
        </w:rPr>
        <w:tab/>
      </w:r>
      <w:r w:rsidR="002E0586" w:rsidRPr="008A6D6F">
        <w:rPr>
          <w:rFonts w:cs="Arial"/>
          <w:color w:val="231F20"/>
        </w:rPr>
        <w:t>Részletes információk a lengyelországi ingatlanvásárlással kapcsolatban</w:t>
      </w:r>
    </w:p>
    <w:p w:rsidR="005225EB" w:rsidRPr="008A6D6F" w:rsidRDefault="00271692" w:rsidP="001963BA">
      <w:pPr>
        <w:spacing w:line="276" w:lineRule="auto"/>
        <w:rPr>
          <w:rFonts w:cs="Arial"/>
        </w:rPr>
      </w:pPr>
      <w:hyperlink r:id="rId45" w:history="1">
        <w:r w:rsidR="002E0586" w:rsidRPr="008A6D6F">
          <w:rPr>
            <w:rFonts w:cs="Arial"/>
            <w:b/>
          </w:rPr>
          <w:t>https://funduszmieszkan.pl/</w:t>
        </w:r>
      </w:hyperlink>
      <w:r w:rsidR="002E0586" w:rsidRPr="008A6D6F">
        <w:rPr>
          <w:rFonts w:cs="Arial"/>
          <w:b/>
          <w:color w:val="231F20"/>
        </w:rPr>
        <w:tab/>
      </w:r>
      <w:r w:rsidR="002E0586" w:rsidRPr="008A6D6F">
        <w:rPr>
          <w:rFonts w:cs="Arial"/>
          <w:b/>
          <w:color w:val="231F20"/>
        </w:rPr>
        <w:tab/>
      </w:r>
      <w:r w:rsidR="001963BA">
        <w:rPr>
          <w:rFonts w:cs="Arial"/>
          <w:b/>
          <w:color w:val="231F20"/>
        </w:rPr>
        <w:tab/>
      </w:r>
      <w:r w:rsidR="00B117D7" w:rsidRPr="008A6D6F">
        <w:rPr>
          <w:rFonts w:cs="Arial"/>
          <w:color w:val="231F20"/>
        </w:rPr>
        <w:t>Bérlakás alap</w:t>
      </w:r>
    </w:p>
    <w:p w:rsidR="005225EB" w:rsidRPr="008A6D6F" w:rsidRDefault="00271692" w:rsidP="001963BA">
      <w:pPr>
        <w:spacing w:line="276" w:lineRule="auto"/>
        <w:rPr>
          <w:rFonts w:cs="Arial"/>
        </w:rPr>
      </w:pPr>
      <w:hyperlink r:id="rId46" w:history="1">
        <w:r w:rsidR="002E0586" w:rsidRPr="008A6D6F">
          <w:rPr>
            <w:rFonts w:cs="Arial"/>
            <w:b/>
          </w:rPr>
          <w:t>https://bgkn.pl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B117D7" w:rsidRPr="008A6D6F">
        <w:rPr>
          <w:rFonts w:cs="Arial"/>
          <w:color w:val="231F20"/>
        </w:rPr>
        <w:t>Lakás Plusz</w:t>
      </w:r>
    </w:p>
    <w:p w:rsidR="005225EB" w:rsidRPr="008A6D6F" w:rsidRDefault="005225EB" w:rsidP="00726FC4">
      <w:pPr>
        <w:spacing w:before="126" w:line="276" w:lineRule="auto"/>
        <w:rPr>
          <w:rFonts w:cs="Arial"/>
          <w:color w:val="231F20"/>
        </w:rPr>
      </w:pPr>
    </w:p>
    <w:p w:rsidR="005225EB" w:rsidRPr="001A73BF" w:rsidRDefault="00B117D7" w:rsidP="001A73BF">
      <w:pPr>
        <w:rPr>
          <w:b/>
          <w:color w:val="FF6600"/>
        </w:rPr>
      </w:pPr>
      <w:bookmarkStart w:id="95" w:name="__RefHeading___Toc5078_3856555062"/>
      <w:bookmarkStart w:id="96" w:name="_Toc532555614"/>
      <w:bookmarkStart w:id="97" w:name="_Toc532555672"/>
      <w:bookmarkEnd w:id="95"/>
      <w:r w:rsidRPr="001A73BF">
        <w:rPr>
          <w:b/>
          <w:color w:val="FF6600"/>
        </w:rPr>
        <w:t>Linkek a Lengyelországban ismert ingatlanajánlatokkal foglalkozó internetes oldalakhoz</w:t>
      </w:r>
      <w:bookmarkStart w:id="98" w:name="_Toc530518492"/>
      <w:bookmarkStart w:id="99" w:name="_Toc530518100"/>
      <w:bookmarkEnd w:id="98"/>
      <w:bookmarkEnd w:id="99"/>
      <w:r w:rsidRPr="001A73BF">
        <w:rPr>
          <w:rStyle w:val="FootnoteAnchor"/>
          <w:rFonts w:cs="Arial"/>
          <w:b/>
          <w:color w:val="FF6600"/>
        </w:rPr>
        <w:footnoteReference w:id="3"/>
      </w:r>
      <w:r w:rsidRPr="001A73BF">
        <w:rPr>
          <w:b/>
          <w:color w:val="FF6600"/>
        </w:rPr>
        <w:t>:</w:t>
      </w:r>
      <w:bookmarkEnd w:id="96"/>
      <w:bookmarkEnd w:id="97"/>
    </w:p>
    <w:p w:rsidR="005225EB" w:rsidRPr="008A6D6F" w:rsidRDefault="00271692" w:rsidP="00726FC4">
      <w:pPr>
        <w:pStyle w:val="Nagwek4"/>
        <w:tabs>
          <w:tab w:val="left" w:pos="4196"/>
        </w:tabs>
        <w:spacing w:before="114" w:line="276" w:lineRule="auto"/>
        <w:ind w:left="0"/>
        <w:rPr>
          <w:rFonts w:cs="Arial"/>
        </w:rPr>
      </w:pPr>
      <w:hyperlink r:id="rId47">
        <w:r w:rsidR="00B117D7" w:rsidRPr="008A6D6F">
          <w:rPr>
            <w:rStyle w:val="ListLabel91"/>
            <w:rFonts w:cs="Arial"/>
          </w:rPr>
          <w:t>http://www.otodom.pl</w:t>
        </w:r>
      </w:hyperlink>
      <w:r w:rsidR="00B117D7" w:rsidRPr="008A6D6F">
        <w:rPr>
          <w:rFonts w:cs="Arial"/>
          <w:color w:val="231F20"/>
        </w:rPr>
        <w:tab/>
      </w:r>
      <w:hyperlink r:id="rId48">
        <w:r w:rsidR="00B117D7" w:rsidRPr="008A6D6F">
          <w:rPr>
            <w:rStyle w:val="ListLabel91"/>
            <w:rFonts w:cs="Arial"/>
          </w:rPr>
          <w:t>http://olx.pl/nieruchomosci/</w:t>
        </w:r>
      </w:hyperlink>
    </w:p>
    <w:p w:rsidR="005225EB" w:rsidRPr="008A6D6F" w:rsidRDefault="00271692" w:rsidP="00726FC4">
      <w:pPr>
        <w:tabs>
          <w:tab w:val="left" w:pos="4196"/>
        </w:tabs>
        <w:spacing w:before="126" w:line="276" w:lineRule="auto"/>
        <w:rPr>
          <w:rFonts w:cs="Arial"/>
        </w:rPr>
      </w:pPr>
      <w:hyperlink r:id="rId49">
        <w:r w:rsidR="00B117D7" w:rsidRPr="008A6D6F">
          <w:rPr>
            <w:rStyle w:val="ListLabel93"/>
            <w:rFonts w:cs="Arial"/>
          </w:rPr>
          <w:t>http://www.gratka.pl/</w:t>
        </w:r>
      </w:hyperlink>
      <w:r w:rsidR="00B117D7" w:rsidRPr="008A6D6F">
        <w:rPr>
          <w:rFonts w:cs="Arial"/>
          <w:b/>
          <w:color w:val="231F20"/>
        </w:rPr>
        <w:tab/>
      </w:r>
      <w:hyperlink r:id="rId50">
        <w:r w:rsidR="00B117D7" w:rsidRPr="008A6D6F">
          <w:rPr>
            <w:rStyle w:val="ListLabel93"/>
            <w:rFonts w:cs="Arial"/>
          </w:rPr>
          <w:t>http://www.bezposrednio.pl/</w:t>
        </w:r>
      </w:hyperlink>
    </w:p>
    <w:p w:rsidR="002E0586" w:rsidRPr="008A6D6F" w:rsidRDefault="00271692" w:rsidP="00726FC4">
      <w:pPr>
        <w:tabs>
          <w:tab w:val="left" w:pos="4195"/>
        </w:tabs>
        <w:spacing w:before="126" w:line="276" w:lineRule="auto"/>
        <w:rPr>
          <w:rFonts w:cs="Arial"/>
          <w:b/>
          <w:color w:val="231F20"/>
        </w:rPr>
      </w:pPr>
      <w:hyperlink r:id="rId51">
        <w:r w:rsidR="00B117D7" w:rsidRPr="008A6D6F">
          <w:rPr>
            <w:rStyle w:val="ListLabel93"/>
            <w:rFonts w:cs="Arial"/>
          </w:rPr>
          <w:t>http://www.oferty.net</w:t>
        </w:r>
      </w:hyperlink>
      <w:r w:rsidR="00B117D7" w:rsidRPr="008A6D6F">
        <w:rPr>
          <w:rFonts w:cs="Arial"/>
          <w:b/>
          <w:color w:val="231F20"/>
        </w:rPr>
        <w:tab/>
      </w:r>
      <w:hyperlink r:id="rId52">
        <w:r w:rsidR="00B117D7" w:rsidRPr="008A6D6F">
          <w:rPr>
            <w:rStyle w:val="ListLabel93"/>
            <w:rFonts w:cs="Arial"/>
          </w:rPr>
          <w:t>https://www.szybko.pl/</w:t>
        </w:r>
      </w:hyperlink>
      <w:r w:rsidR="00B117D7" w:rsidRPr="008A6D6F">
        <w:rPr>
          <w:rFonts w:cs="Arial"/>
          <w:b/>
          <w:color w:val="231F20"/>
        </w:rPr>
        <w:t xml:space="preserve"> </w:t>
      </w:r>
    </w:p>
    <w:p w:rsidR="005225EB" w:rsidRDefault="00271692" w:rsidP="00726FC4">
      <w:pPr>
        <w:tabs>
          <w:tab w:val="left" w:pos="4195"/>
        </w:tabs>
        <w:spacing w:before="126" w:line="276" w:lineRule="auto"/>
        <w:rPr>
          <w:rFonts w:cs="Arial"/>
          <w:b/>
          <w:color w:val="231F20"/>
        </w:rPr>
      </w:pPr>
      <w:hyperlink r:id="rId53" w:history="1">
        <w:r w:rsidR="002E0586" w:rsidRPr="008A6D6F">
          <w:rPr>
            <w:rFonts w:cs="Arial"/>
            <w:b/>
          </w:rPr>
          <w:t>http://www.domiporta.pl</w:t>
        </w:r>
      </w:hyperlink>
      <w:r w:rsidR="00B117D7" w:rsidRPr="008A6D6F">
        <w:rPr>
          <w:rFonts w:cs="Arial"/>
          <w:b/>
          <w:color w:val="231F20"/>
        </w:rPr>
        <w:tab/>
      </w:r>
      <w:hyperlink r:id="rId54">
        <w:r w:rsidR="00B117D7" w:rsidRPr="008A6D6F">
          <w:rPr>
            <w:rStyle w:val="ListLabel93"/>
            <w:rFonts w:cs="Arial"/>
          </w:rPr>
          <w:t>http://www.nieruchomosci-online.pl</w:t>
        </w:r>
      </w:hyperlink>
      <w:r w:rsidR="00B117D7" w:rsidRPr="008A6D6F">
        <w:rPr>
          <w:rFonts w:cs="Arial"/>
          <w:b/>
          <w:color w:val="231F20"/>
        </w:rPr>
        <w:t xml:space="preserve"> </w:t>
      </w:r>
      <w:hyperlink r:id="rId55">
        <w:r w:rsidR="00B117D7" w:rsidRPr="008A6D6F">
          <w:rPr>
            <w:rStyle w:val="ListLabel93"/>
            <w:rFonts w:cs="Arial"/>
          </w:rPr>
          <w:t>http://www.trader.pl/home/</w:t>
        </w:r>
      </w:hyperlink>
      <w:r w:rsidR="00B117D7" w:rsidRPr="008A6D6F">
        <w:rPr>
          <w:rFonts w:cs="Arial"/>
          <w:b/>
          <w:color w:val="231F20"/>
        </w:rPr>
        <w:tab/>
      </w:r>
      <w:hyperlink r:id="rId56" w:history="1">
        <w:r w:rsidR="00A73F5B" w:rsidRPr="004458B0">
          <w:rPr>
            <w:rFonts w:cs="Arial"/>
            <w:b/>
          </w:rPr>
          <w:t>https://rynekpierwotny.pl/</w:t>
        </w:r>
      </w:hyperlink>
    </w:p>
    <w:p w:rsidR="00A73F5B" w:rsidRPr="008A6D6F" w:rsidRDefault="00A73F5B" w:rsidP="00726FC4">
      <w:pPr>
        <w:tabs>
          <w:tab w:val="left" w:pos="4195"/>
        </w:tabs>
        <w:spacing w:before="126" w:line="276" w:lineRule="auto"/>
        <w:rPr>
          <w:rFonts w:cs="Arial"/>
        </w:rPr>
      </w:pPr>
    </w:p>
    <w:p w:rsidR="005225EB" w:rsidRPr="001A73BF" w:rsidRDefault="001A73BF" w:rsidP="001A73BF">
      <w:pPr>
        <w:pStyle w:val="Nagwek2"/>
        <w:rPr>
          <w:b/>
          <w:color w:val="FF6600"/>
        </w:rPr>
      </w:pPr>
      <w:bookmarkStart w:id="100" w:name="__RefHeading___Toc5080_3856555062"/>
      <w:bookmarkStart w:id="101" w:name="_Hlk532222806"/>
      <w:bookmarkEnd w:id="100"/>
      <w:r>
        <w:rPr>
          <w:b/>
          <w:color w:val="FF6600"/>
        </w:rPr>
        <w:t xml:space="preserve">3.3 </w:t>
      </w:r>
      <w:r w:rsidR="00B117D7" w:rsidRPr="001A73BF">
        <w:rPr>
          <w:b/>
          <w:color w:val="FF6600"/>
        </w:rPr>
        <w:t>Megélhetési</w:t>
      </w:r>
      <w:bookmarkStart w:id="102" w:name="_Toc530518493"/>
      <w:bookmarkStart w:id="103" w:name="_Toc530518101"/>
      <w:r w:rsidR="00B117D7" w:rsidRPr="001A73BF">
        <w:rPr>
          <w:b/>
          <w:color w:val="FF6600"/>
        </w:rPr>
        <w:t xml:space="preserve"> költségek</w:t>
      </w:r>
      <w:bookmarkEnd w:id="102"/>
      <w:bookmarkEnd w:id="103"/>
    </w:p>
    <w:bookmarkEnd w:id="101"/>
    <w:p w:rsidR="005225EB" w:rsidRPr="008A6D6F" w:rsidRDefault="005225EB" w:rsidP="001963BA">
      <w:pPr>
        <w:spacing w:after="0" w:line="276" w:lineRule="auto"/>
        <w:rPr>
          <w:rFonts w:cs="Arial"/>
          <w:sz w:val="2"/>
        </w:rPr>
      </w:pPr>
    </w:p>
    <w:p w:rsidR="005225EB" w:rsidRPr="008A6D6F" w:rsidRDefault="005225EB" w:rsidP="001963BA">
      <w:pPr>
        <w:pStyle w:val="Nagwek3"/>
        <w:spacing w:after="0" w:line="276" w:lineRule="auto"/>
        <w:ind w:left="0" w:right="0"/>
        <w:rPr>
          <w:rFonts w:cs="Arial"/>
        </w:rPr>
      </w:pPr>
    </w:p>
    <w:p w:rsidR="005225EB" w:rsidRPr="001A73BF" w:rsidRDefault="00B117D7" w:rsidP="001A73BF">
      <w:pPr>
        <w:rPr>
          <w:b/>
          <w:color w:val="FF6600"/>
        </w:rPr>
      </w:pPr>
      <w:bookmarkStart w:id="104" w:name="_Toc532555615"/>
      <w:bookmarkStart w:id="105" w:name="_Toc532555673"/>
      <w:r w:rsidRPr="001A73BF">
        <w:rPr>
          <w:b/>
          <w:color w:val="FF6600"/>
        </w:rPr>
        <w:t>Termékek és szolgáltatások ára</w:t>
      </w:r>
      <w:bookmarkEnd w:id="104"/>
      <w:bookmarkEnd w:id="105"/>
    </w:p>
    <w:p w:rsidR="005225EB" w:rsidRPr="008A6D6F" w:rsidRDefault="00B117D7" w:rsidP="00726FC4">
      <w:pPr>
        <w:spacing w:before="134" w:line="276" w:lineRule="auto"/>
        <w:rPr>
          <w:rFonts w:cs="Arial"/>
        </w:rPr>
      </w:pPr>
      <w:r w:rsidRPr="008A6D6F">
        <w:rPr>
          <w:rFonts w:cs="Arial"/>
          <w:color w:val="231F20"/>
        </w:rPr>
        <w:t>A megélhetésii költségek Lengyelországban különbözőek, a legmagasabbak Varsóban és más nagy városokban.</w:t>
      </w:r>
    </w:p>
    <w:p w:rsidR="005225EB" w:rsidRPr="008A6D6F" w:rsidRDefault="00B117D7" w:rsidP="00726FC4">
      <w:pPr>
        <w:spacing w:before="114" w:line="276" w:lineRule="auto"/>
        <w:rPr>
          <w:rFonts w:cs="Arial"/>
        </w:rPr>
      </w:pPr>
      <w:r w:rsidRPr="008A6D6F">
        <w:rPr>
          <w:rFonts w:cs="Arial"/>
          <w:color w:val="231F20"/>
        </w:rPr>
        <w:t xml:space="preserve">Példák </w:t>
      </w:r>
      <w:r w:rsidRPr="008A6D6F">
        <w:rPr>
          <w:rFonts w:cs="Arial"/>
          <w:b/>
          <w:bCs/>
          <w:color w:val="231F20"/>
        </w:rPr>
        <w:t>az alapvető élelmiszerek átlagárára</w:t>
      </w:r>
      <w:r w:rsidRPr="008A6D6F">
        <w:rPr>
          <w:rFonts w:cs="Arial"/>
          <w:color w:val="231F20"/>
        </w:rPr>
        <w:t>: kenyér (1 kg) – 3,74 PLN (0,88 EUR), császárzsemle (5 dkg) – 0,36 PLN (0,09 EUR), tea (100 filter) – 16,59 PLN (3,90 EUR), őrölt kávé (25 dkg) – 7,21 PLN (1,70 EUR), lekvár (25 dkg) – 2,76 PLN (0,65 EUR), kukoricapehely (25 dkg) – 3,28 PLN (0,77 EUR), olaj (1 liter) – 5,58 PLN (1,31 EUR), vaj (20 dkg) – 3,34 PLN (0,79 EUR), tojás (10 db) – 3,20 PLN (0,76 EUR), sajt (1 kg) – 14,27 PLN (3,35 EUR), tej (1 liter) – 2,19 PLN (0,52 EUR), túró (20 dkg) – 1,81 PLN (0,43 EUR), joghurt (15 dkg) – 0,98 PLN (0,23 EUR), víz (1,5 liter) – 1,7 PLN (0,40 EUR), liszt (1 kg) – 1,82 PLN (0,43 EUR), cukor (1 kg) – 2,33 PLN (0,55 EUR), penne száraztészta (50 dkg) – 2,79 PLN (0,66 EUR), csontozott karaj (1 kg) – 16,58 PLN (3,90 EUR), csirkehús (1 kg) – 7,03 PLN (1,65 EUR), szeletelt sonka (45 dkg) – 17,11 PLN (4,02 EUR), banán (1 kg) – 5,46 PLN (1,29 EUR), alma (1 kg) – 3,18 PLN (0,75 EUR), burgonya (1 kg) – 2,21 PLN (0,52 EUR), paradicsom (1 kg) – 4,98 PLN (1,17 EUR), paprika (1 kg) – 6 PLN (1,41 EUR).</w:t>
      </w:r>
    </w:p>
    <w:p w:rsidR="001963BA" w:rsidRDefault="00B117D7" w:rsidP="001963BA">
      <w:pPr>
        <w:spacing w:before="138" w:line="276" w:lineRule="auto"/>
        <w:rPr>
          <w:rFonts w:cs="Arial"/>
          <w:color w:val="231F20"/>
        </w:rPr>
      </w:pPr>
      <w:r w:rsidRPr="008A6D6F">
        <w:rPr>
          <w:rFonts w:cs="Arial"/>
          <w:color w:val="231F20"/>
        </w:rPr>
        <w:t xml:space="preserve">Példák az </w:t>
      </w:r>
      <w:r w:rsidRPr="008A6D6F">
        <w:rPr>
          <w:rFonts w:cs="Arial"/>
          <w:b/>
          <w:bCs/>
          <w:color w:val="231F20"/>
        </w:rPr>
        <w:t>alapvető háztartási vegyszerek és kozmetikumok átlagárára</w:t>
      </w:r>
      <w:r w:rsidRPr="008A6D6F">
        <w:rPr>
          <w:rFonts w:cs="Arial"/>
          <w:color w:val="231F20"/>
        </w:rPr>
        <w:t xml:space="preserve">: mosogatószer (1 liter) – 4,87 PLN (1,15 EUR), fogkrém (100 ml) – 2,90 PLN (0,68 EUR), szappan (100 g) – 3 PLN (0,71 EUR), sampon (250 ml) – 5,06 PLN (1,19 EUR), mosópor (400 g) – 7,80 PLN (1,83 EUR), WC-papír (8 tekercs, legolcsóbb) – 2,9 PLN (0,68 EUR). </w:t>
      </w:r>
    </w:p>
    <w:p w:rsidR="005225EB" w:rsidRPr="008A6D6F" w:rsidRDefault="00B117D7" w:rsidP="001963BA">
      <w:pPr>
        <w:spacing w:before="138" w:line="276" w:lineRule="auto"/>
        <w:rPr>
          <w:rFonts w:cs="Arial"/>
        </w:rPr>
      </w:pPr>
      <w:r w:rsidRPr="001963BA">
        <w:rPr>
          <w:rFonts w:cs="Arial"/>
          <w:b/>
          <w:color w:val="231F20"/>
        </w:rPr>
        <w:t>Közművek egy főre eső havi ára átlagosan</w:t>
      </w:r>
      <w:r w:rsidRPr="008A6D6F">
        <w:rPr>
          <w:rFonts w:cs="Arial"/>
          <w:color w:val="231F20"/>
        </w:rPr>
        <w:t xml:space="preserve">: elektromos energia – 50 PLN (kb. 11 EUR), telefon – 30 PLN (kb. 7 EUR), szemétdíj (elszállítás) – 10 PLN (kb. 2 EUR), víz – 30 PLN (kb. 7 EUR), kábeltévé – 40 PLN (kb. 9 EUR), internet – 39 PLN (kb. 9 EUR), gáz – 15 PLN (kb. 3,5 EUR), gáz (ha a helyiségeket csak gázzal fűtik) – 128 PLN (kb. 30 EUR). Ez </w:t>
      </w:r>
      <w:r w:rsidRPr="008A6D6F">
        <w:rPr>
          <w:rFonts w:cs="Arial"/>
          <w:color w:val="231F20"/>
          <w:u w:val="single" w:color="231F20"/>
        </w:rPr>
        <w:t>havonta kb. 214/327 PLN (kb. 50/76 EUR) személyenként.</w:t>
      </w:r>
    </w:p>
    <w:p w:rsidR="005225EB" w:rsidRPr="008A6D6F" w:rsidRDefault="00B117D7" w:rsidP="00726FC4">
      <w:pPr>
        <w:spacing w:before="107" w:line="276" w:lineRule="auto"/>
        <w:rPr>
          <w:rFonts w:cs="Arial"/>
        </w:rPr>
      </w:pPr>
      <w:r w:rsidRPr="008A6D6F">
        <w:rPr>
          <w:rFonts w:cs="Arial"/>
          <w:b/>
          <w:color w:val="231F20"/>
        </w:rPr>
        <w:t>Más termékek és szolgáltatások ára példaképpen:</w:t>
      </w:r>
      <w:r w:rsidRPr="008A6D6F">
        <w:rPr>
          <w:rFonts w:cs="Arial"/>
          <w:color w:val="231F20"/>
        </w:rPr>
        <w:t xml:space="preserve"> benzin (liter) – 4,33-4,41 PLN (kb. 1 EUR), mozijegy – 18-35 PLN (kb. 4 -8 EUR), színházjegy – 50-220 PLN (kb. 11-51 EUR), főétel étteremben – 20-40 PLN (kb. 5-9 EUR).</w:t>
      </w:r>
    </w:p>
    <w:p w:rsidR="005225EB" w:rsidRPr="001A73BF" w:rsidRDefault="00B117D7" w:rsidP="001A73BF">
      <w:pPr>
        <w:rPr>
          <w:b/>
          <w:color w:val="FF6600"/>
        </w:rPr>
      </w:pPr>
      <w:bookmarkStart w:id="106" w:name="__RefHeading___Toc5082_3856555062"/>
      <w:bookmarkStart w:id="107" w:name="_Toc530518494"/>
      <w:bookmarkStart w:id="108" w:name="_Toc530518102"/>
      <w:bookmarkStart w:id="109" w:name="_Toc532555616"/>
      <w:bookmarkStart w:id="110" w:name="_Toc532555674"/>
      <w:bookmarkEnd w:id="106"/>
      <w:r w:rsidRPr="001A73BF">
        <w:rPr>
          <w:b/>
          <w:color w:val="FF6600"/>
        </w:rPr>
        <w:t>Üzletek</w:t>
      </w:r>
      <w:bookmarkEnd w:id="107"/>
      <w:bookmarkEnd w:id="108"/>
      <w:bookmarkEnd w:id="109"/>
      <w:bookmarkEnd w:id="110"/>
    </w:p>
    <w:p w:rsidR="005225EB" w:rsidRPr="008A6D6F" w:rsidRDefault="00B117D7" w:rsidP="00726FC4">
      <w:pPr>
        <w:spacing w:before="137" w:line="276" w:lineRule="auto"/>
        <w:rPr>
          <w:rFonts w:cs="Arial"/>
        </w:rPr>
      </w:pPr>
      <w:r w:rsidRPr="008A6D6F">
        <w:rPr>
          <w:rFonts w:cs="Arial"/>
          <w:color w:val="231F20"/>
        </w:rPr>
        <w:t>Az üzletek nyitvatartási idejét a tulajdonosok határozzák meg, de a leggyakrabban a következők:</w:t>
      </w:r>
    </w:p>
    <w:p w:rsidR="005225EB" w:rsidRPr="008A6D6F" w:rsidRDefault="00B117D7" w:rsidP="001963BA">
      <w:pPr>
        <w:numPr>
          <w:ilvl w:val="0"/>
          <w:numId w:val="54"/>
        </w:numPr>
        <w:spacing w:before="137" w:line="276" w:lineRule="auto"/>
        <w:ind w:left="567" w:hanging="567"/>
        <w:rPr>
          <w:rFonts w:cs="Arial"/>
        </w:rPr>
      </w:pPr>
      <w:r w:rsidRPr="008A6D6F">
        <w:rPr>
          <w:rFonts w:cs="Arial"/>
          <w:color w:val="231F20"/>
        </w:rPr>
        <w:t>élelmiszerboltok: reggel 6:00 (7:00) és este 18:00 (19:00) között, néha tovább (a boltok egy része vasárnap is nyitva van),</w:t>
      </w:r>
    </w:p>
    <w:p w:rsidR="005225EB" w:rsidRPr="008A6D6F" w:rsidRDefault="00B117D7" w:rsidP="001963BA">
      <w:pPr>
        <w:numPr>
          <w:ilvl w:val="0"/>
          <w:numId w:val="54"/>
        </w:numPr>
        <w:spacing w:before="137" w:line="276" w:lineRule="auto"/>
        <w:ind w:left="567" w:hanging="567"/>
        <w:rPr>
          <w:rFonts w:cs="Arial"/>
        </w:rPr>
      </w:pPr>
      <w:r w:rsidRPr="008A6D6F">
        <w:rPr>
          <w:rFonts w:cs="Arial"/>
          <w:color w:val="231F20"/>
        </w:rPr>
        <w:t>egyéb üzletek általában 11:00-kor nyitnak,</w:t>
      </w:r>
    </w:p>
    <w:p w:rsidR="005225EB" w:rsidRPr="008A6D6F" w:rsidRDefault="00B117D7" w:rsidP="001963BA">
      <w:pPr>
        <w:numPr>
          <w:ilvl w:val="0"/>
          <w:numId w:val="54"/>
        </w:numPr>
        <w:spacing w:before="137" w:line="276" w:lineRule="auto"/>
        <w:ind w:left="567" w:hanging="567"/>
        <w:rPr>
          <w:rFonts w:cs="Arial"/>
        </w:rPr>
      </w:pPr>
      <w:r w:rsidRPr="008A6D6F">
        <w:rPr>
          <w:rFonts w:cs="Arial"/>
          <w:color w:val="231F20"/>
        </w:rPr>
        <w:t>szupermarketek (általában a nagyvárosok szélén találhatók) általában reggel 9:00-től este 22:00-ig, a hét minden napján.</w:t>
      </w:r>
    </w:p>
    <w:p w:rsidR="005225EB" w:rsidRPr="008A6D6F" w:rsidRDefault="00B117D7" w:rsidP="00726FC4">
      <w:pPr>
        <w:spacing w:before="111" w:line="276" w:lineRule="auto"/>
        <w:rPr>
          <w:rFonts w:cs="Arial"/>
        </w:rPr>
      </w:pPr>
      <w:r w:rsidRPr="008A6D6F">
        <w:rPr>
          <w:rFonts w:cs="Arial"/>
          <w:color w:val="231F20"/>
        </w:rPr>
        <w:t>A legtöbb üzletben lehet kártyával fizetni.</w:t>
      </w:r>
    </w:p>
    <w:p w:rsidR="005225EB" w:rsidRPr="008A6D6F" w:rsidRDefault="00B117D7" w:rsidP="00726FC4">
      <w:pPr>
        <w:spacing w:before="142" w:line="276" w:lineRule="auto"/>
        <w:rPr>
          <w:rFonts w:cs="Arial"/>
        </w:rPr>
      </w:pPr>
      <w:r w:rsidRPr="008A6D6F">
        <w:rPr>
          <w:rFonts w:cs="Arial"/>
          <w:color w:val="231F20"/>
        </w:rPr>
        <w:t xml:space="preserve">Lehet </w:t>
      </w:r>
      <w:r w:rsidRPr="008A6D6F">
        <w:rPr>
          <w:rFonts w:cs="Arial"/>
          <w:b/>
          <w:color w:val="231F20"/>
        </w:rPr>
        <w:t>interneten is vásárolni,</w:t>
      </w:r>
      <w:r w:rsidRPr="008A6D6F">
        <w:rPr>
          <w:rFonts w:cs="Arial"/>
          <w:color w:val="231F20"/>
        </w:rPr>
        <w:t xml:space="preserve"> ami egyre népszerűbb Lengyelországban.</w:t>
      </w:r>
    </w:p>
    <w:p w:rsidR="005225EB" w:rsidRPr="008A6D6F" w:rsidRDefault="009A505A" w:rsidP="009A505A">
      <w:pPr>
        <w:spacing w:after="0"/>
        <w:jc w:val="left"/>
        <w:rPr>
          <w:rFonts w:cs="Arial"/>
          <w:sz w:val="17"/>
        </w:rPr>
      </w:pPr>
      <w:r>
        <w:rPr>
          <w:rFonts w:cs="Arial"/>
          <w:sz w:val="17"/>
        </w:rPr>
        <w:br w:type="page"/>
      </w:r>
    </w:p>
    <w:p w:rsidR="005225EB" w:rsidRPr="001A73BF" w:rsidRDefault="00B117D7" w:rsidP="001A73BF">
      <w:pPr>
        <w:rPr>
          <w:b/>
          <w:color w:val="FF6600"/>
        </w:rPr>
      </w:pPr>
      <w:bookmarkStart w:id="111" w:name="__RefHeading___Toc5084_3856555062"/>
      <w:bookmarkStart w:id="112" w:name="_Toc530518495"/>
      <w:bookmarkStart w:id="113" w:name="_Toc530518103"/>
      <w:bookmarkStart w:id="114" w:name="_Toc532555617"/>
      <w:bookmarkStart w:id="115" w:name="_Toc532555675"/>
      <w:bookmarkEnd w:id="111"/>
      <w:r w:rsidRPr="001A73BF">
        <w:rPr>
          <w:b/>
          <w:color w:val="FF6600"/>
        </w:rPr>
        <w:lastRenderedPageBreak/>
        <w:t>További információk:</w:t>
      </w:r>
      <w:bookmarkEnd w:id="112"/>
      <w:bookmarkEnd w:id="113"/>
      <w:bookmarkEnd w:id="114"/>
      <w:bookmarkEnd w:id="115"/>
    </w:p>
    <w:p w:rsidR="005225EB" w:rsidRPr="008A6D6F" w:rsidRDefault="00271692" w:rsidP="00726FC4">
      <w:pPr>
        <w:spacing w:before="122" w:line="276" w:lineRule="auto"/>
        <w:rPr>
          <w:rFonts w:cs="Arial"/>
        </w:rPr>
      </w:pPr>
      <w:hyperlink r:id="rId57">
        <w:r w:rsidR="00B117D7" w:rsidRPr="008A6D6F">
          <w:rPr>
            <w:rStyle w:val="ListLabel93"/>
            <w:rFonts w:cs="Arial"/>
          </w:rPr>
          <w:t>http://www.stat.gov.pl</w:t>
        </w:r>
      </w:hyperlink>
      <w:r w:rsidR="00B117D7" w:rsidRPr="008A6D6F">
        <w:rPr>
          <w:rFonts w:cs="Arial"/>
          <w:b/>
          <w:color w:val="231F20"/>
        </w:rPr>
        <w:t xml:space="preserve"> </w:t>
      </w:r>
      <w:r w:rsidR="00B117D7" w:rsidRPr="008A6D6F">
        <w:rPr>
          <w:rFonts w:cs="Arial"/>
          <w:color w:val="231F20"/>
        </w:rPr>
        <w:t>Központi Statisztikai Hivatal</w:t>
      </w:r>
    </w:p>
    <w:p w:rsidR="005225EB" w:rsidRPr="008A6D6F" w:rsidRDefault="005225EB" w:rsidP="00726FC4">
      <w:pPr>
        <w:spacing w:line="276" w:lineRule="auto"/>
        <w:rPr>
          <w:rFonts w:cs="Arial"/>
          <w:sz w:val="21"/>
        </w:rPr>
      </w:pPr>
    </w:p>
    <w:p w:rsidR="005225EB" w:rsidRPr="001A73BF" w:rsidRDefault="00B117D7" w:rsidP="001A73BF">
      <w:pPr>
        <w:rPr>
          <w:b/>
          <w:color w:val="FF6600"/>
        </w:rPr>
      </w:pPr>
      <w:bookmarkStart w:id="116" w:name="__RefHeading___Toc5086_3856555062"/>
      <w:bookmarkStart w:id="117" w:name="_Toc532555618"/>
      <w:bookmarkStart w:id="118" w:name="_Toc532555676"/>
      <w:bookmarkEnd w:id="116"/>
      <w:r w:rsidRPr="001A73BF">
        <w:rPr>
          <w:b/>
          <w:color w:val="FF6600"/>
        </w:rPr>
        <w:t>Linkek néhány internetes értékesítéssel foglalkozó üzlet honlapjához</w:t>
      </w:r>
      <w:bookmarkStart w:id="119" w:name="_Toc530518496"/>
      <w:bookmarkStart w:id="120" w:name="_Toc530518104"/>
      <w:bookmarkEnd w:id="119"/>
      <w:bookmarkEnd w:id="120"/>
      <w:r w:rsidRPr="001A73BF">
        <w:rPr>
          <w:rStyle w:val="FootnoteAnchor"/>
          <w:rFonts w:cs="Arial"/>
          <w:b/>
          <w:color w:val="FF6600"/>
        </w:rPr>
        <w:footnoteReference w:id="4"/>
      </w:r>
      <w:r w:rsidRPr="001A73BF">
        <w:rPr>
          <w:b/>
          <w:color w:val="FF6600"/>
        </w:rPr>
        <w:t>:</w:t>
      </w:r>
      <w:bookmarkEnd w:id="117"/>
      <w:bookmarkEnd w:id="118"/>
    </w:p>
    <w:p w:rsidR="005225EB" w:rsidRPr="008A6D6F" w:rsidRDefault="00271692" w:rsidP="00726FC4">
      <w:pPr>
        <w:pStyle w:val="Nagwek4"/>
        <w:spacing w:before="114" w:line="276" w:lineRule="auto"/>
        <w:ind w:left="0"/>
        <w:rPr>
          <w:rFonts w:cs="Arial"/>
        </w:rPr>
      </w:pPr>
      <w:hyperlink r:id="rId58">
        <w:r w:rsidR="00B117D7" w:rsidRPr="008A6D6F">
          <w:rPr>
            <w:rStyle w:val="ListLabel91"/>
            <w:rFonts w:cs="Arial"/>
          </w:rPr>
          <w:t>http://www.auchandirect.pl/auchan-warszawa/pl/</w:t>
        </w:r>
      </w:hyperlink>
      <w:r w:rsidR="00B117D7" w:rsidRPr="008A6D6F">
        <w:rPr>
          <w:rFonts w:cs="Arial"/>
          <w:color w:val="231F20"/>
        </w:rPr>
        <w:t xml:space="preserve"> </w:t>
      </w:r>
      <w:r w:rsidR="002E0586" w:rsidRPr="008A6D6F">
        <w:rPr>
          <w:rFonts w:cs="Arial"/>
          <w:color w:val="231F20"/>
        </w:rPr>
        <w:tab/>
      </w:r>
      <w:r w:rsidR="002E0586" w:rsidRPr="008A6D6F">
        <w:rPr>
          <w:rFonts w:cs="Arial"/>
          <w:color w:val="231F20"/>
        </w:rPr>
        <w:tab/>
      </w:r>
      <w:r w:rsidR="00B117D7" w:rsidRPr="008A6D6F">
        <w:rPr>
          <w:rFonts w:cs="Arial"/>
          <w:b w:val="0"/>
          <w:color w:val="231F20"/>
        </w:rPr>
        <w:t>Auchan</w:t>
      </w:r>
    </w:p>
    <w:p w:rsidR="005225EB" w:rsidRPr="008A6D6F" w:rsidRDefault="00271692" w:rsidP="00726FC4">
      <w:pPr>
        <w:pStyle w:val="Nagwek4"/>
        <w:spacing w:before="114" w:line="276" w:lineRule="auto"/>
        <w:ind w:left="0"/>
        <w:rPr>
          <w:rFonts w:cs="Arial"/>
        </w:rPr>
      </w:pPr>
      <w:hyperlink r:id="rId59">
        <w:r w:rsidR="00B117D7" w:rsidRPr="008A6D6F">
          <w:rPr>
            <w:rStyle w:val="ListLabel91"/>
            <w:rFonts w:cs="Arial"/>
          </w:rPr>
          <w:t>https://www.frisco.pl/</w:t>
        </w:r>
      </w:hyperlink>
      <w:r w:rsidR="002E0586" w:rsidRPr="008A6D6F">
        <w:rPr>
          <w:rStyle w:val="ListLabel91"/>
          <w:rFonts w:cs="Arial"/>
        </w:rPr>
        <w:tab/>
      </w:r>
      <w:r w:rsidR="002E0586" w:rsidRPr="008A6D6F">
        <w:rPr>
          <w:rStyle w:val="ListLabel91"/>
          <w:rFonts w:cs="Arial"/>
        </w:rPr>
        <w:tab/>
      </w:r>
      <w:r w:rsidR="002E0586" w:rsidRPr="008A6D6F">
        <w:rPr>
          <w:rStyle w:val="ListLabel91"/>
          <w:rFonts w:cs="Arial"/>
        </w:rPr>
        <w:tab/>
      </w:r>
      <w:r w:rsidR="002E0586" w:rsidRPr="008A6D6F">
        <w:rPr>
          <w:rStyle w:val="ListLabel91"/>
          <w:rFonts w:cs="Arial"/>
        </w:rPr>
        <w:tab/>
      </w:r>
      <w:r w:rsidR="002E0586" w:rsidRPr="008A6D6F">
        <w:rPr>
          <w:rStyle w:val="ListLabel91"/>
          <w:rFonts w:cs="Arial"/>
        </w:rPr>
        <w:tab/>
      </w:r>
      <w:r w:rsidR="00B117D7" w:rsidRPr="008A6D6F">
        <w:rPr>
          <w:rFonts w:cs="Arial"/>
          <w:color w:val="231F20"/>
        </w:rPr>
        <w:t xml:space="preserve"> </w:t>
      </w:r>
      <w:r w:rsidR="00A73F5B">
        <w:rPr>
          <w:rFonts w:cs="Arial"/>
          <w:color w:val="231F20"/>
        </w:rPr>
        <w:tab/>
      </w:r>
      <w:r w:rsidR="00B117D7" w:rsidRPr="008A6D6F">
        <w:rPr>
          <w:rFonts w:cs="Arial"/>
          <w:b w:val="0"/>
          <w:color w:val="231F20"/>
        </w:rPr>
        <w:t xml:space="preserve">Frisco </w:t>
      </w:r>
    </w:p>
    <w:p w:rsidR="005225EB" w:rsidRPr="008A6D6F" w:rsidRDefault="00271692" w:rsidP="00726FC4">
      <w:pPr>
        <w:pStyle w:val="Nagwek4"/>
        <w:spacing w:before="114" w:line="276" w:lineRule="auto"/>
        <w:ind w:left="0"/>
        <w:rPr>
          <w:rFonts w:cs="Arial"/>
        </w:rPr>
      </w:pPr>
      <w:hyperlink r:id="rId60" w:history="1">
        <w:r w:rsidR="002E0586" w:rsidRPr="008A6D6F">
          <w:rPr>
            <w:rFonts w:cs="Arial"/>
          </w:rPr>
          <w:t>https://ezakupy.tesco.pl/groceries/</w:t>
        </w:r>
      </w:hyperlink>
      <w:r w:rsidR="00B117D7" w:rsidRPr="008A6D6F">
        <w:rPr>
          <w:rFonts w:cs="Arial"/>
          <w:color w:val="231F20"/>
        </w:rPr>
        <w:t xml:space="preserve"> </w:t>
      </w:r>
      <w:r w:rsidR="002E0586" w:rsidRPr="008A6D6F">
        <w:rPr>
          <w:rFonts w:cs="Arial"/>
          <w:color w:val="231F20"/>
        </w:rPr>
        <w:tab/>
      </w:r>
      <w:r w:rsidR="002E0586" w:rsidRPr="008A6D6F">
        <w:rPr>
          <w:rFonts w:cs="Arial"/>
          <w:color w:val="231F20"/>
        </w:rPr>
        <w:tab/>
      </w:r>
      <w:r w:rsidR="002E0586" w:rsidRPr="008A6D6F">
        <w:rPr>
          <w:rFonts w:cs="Arial"/>
          <w:color w:val="231F20"/>
        </w:rPr>
        <w:tab/>
      </w:r>
      <w:r w:rsidR="00A73F5B">
        <w:rPr>
          <w:rFonts w:cs="Arial"/>
          <w:color w:val="231F20"/>
        </w:rPr>
        <w:tab/>
      </w:r>
      <w:r w:rsidR="00B117D7" w:rsidRPr="008A6D6F">
        <w:rPr>
          <w:rFonts w:cs="Arial"/>
          <w:b w:val="0"/>
          <w:color w:val="231F20"/>
        </w:rPr>
        <w:t>Tesco</w:t>
      </w:r>
    </w:p>
    <w:p w:rsidR="005225EB" w:rsidRPr="008A6D6F" w:rsidRDefault="00271692" w:rsidP="00726FC4">
      <w:pPr>
        <w:spacing w:before="94" w:line="276" w:lineRule="auto"/>
        <w:rPr>
          <w:rFonts w:cs="Arial"/>
        </w:rPr>
      </w:pPr>
      <w:hyperlink r:id="rId61">
        <w:r w:rsidR="00B117D7" w:rsidRPr="008A6D6F">
          <w:rPr>
            <w:rStyle w:val="ListLabel93"/>
            <w:rFonts w:cs="Arial"/>
          </w:rPr>
          <w:t>https://www.e-piotripawel.pl/</w:t>
        </w:r>
      </w:hyperlink>
      <w:r w:rsidR="002E0586" w:rsidRPr="008A6D6F">
        <w:rPr>
          <w:rStyle w:val="ListLabel93"/>
          <w:rFonts w:cs="Arial"/>
        </w:rPr>
        <w:tab/>
      </w:r>
      <w:r w:rsidR="002E0586" w:rsidRPr="008A6D6F">
        <w:rPr>
          <w:rStyle w:val="ListLabel93"/>
          <w:rFonts w:cs="Arial"/>
        </w:rPr>
        <w:tab/>
      </w:r>
      <w:r w:rsidR="002E0586" w:rsidRPr="008A6D6F">
        <w:rPr>
          <w:rStyle w:val="ListLabel93"/>
          <w:rFonts w:cs="Arial"/>
        </w:rPr>
        <w:tab/>
      </w:r>
      <w:r w:rsidR="002E0586" w:rsidRPr="008A6D6F">
        <w:rPr>
          <w:rStyle w:val="ListLabel93"/>
          <w:rFonts w:cs="Arial"/>
        </w:rPr>
        <w:tab/>
      </w:r>
      <w:r w:rsidR="00B117D7" w:rsidRPr="008A6D6F">
        <w:rPr>
          <w:rFonts w:cs="Arial"/>
          <w:b/>
          <w:color w:val="231F20"/>
        </w:rPr>
        <w:t xml:space="preserve"> </w:t>
      </w:r>
      <w:r w:rsidR="00A73F5B">
        <w:rPr>
          <w:rFonts w:cs="Arial"/>
          <w:b/>
          <w:color w:val="231F20"/>
        </w:rPr>
        <w:tab/>
      </w:r>
      <w:r w:rsidR="00B117D7" w:rsidRPr="008A6D6F">
        <w:rPr>
          <w:rFonts w:cs="Arial"/>
          <w:color w:val="231F20"/>
        </w:rPr>
        <w:t xml:space="preserve">Piotr i Paweł </w:t>
      </w:r>
    </w:p>
    <w:p w:rsidR="005225EB" w:rsidRPr="008A6D6F" w:rsidRDefault="00271692" w:rsidP="00726FC4">
      <w:pPr>
        <w:spacing w:before="94" w:line="276" w:lineRule="auto"/>
        <w:rPr>
          <w:rFonts w:cs="Arial"/>
        </w:rPr>
      </w:pPr>
      <w:hyperlink r:id="rId62">
        <w:r w:rsidR="00B117D7" w:rsidRPr="008A6D6F">
          <w:rPr>
            <w:rStyle w:val="ListLabel93"/>
            <w:rFonts w:cs="Arial"/>
          </w:rPr>
          <w:t>http://allegro.pl/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B117D7" w:rsidRPr="008A6D6F">
        <w:rPr>
          <w:rFonts w:cs="Arial"/>
          <w:color w:val="231F20"/>
        </w:rPr>
        <w:t xml:space="preserve">Allegro </w:t>
      </w:r>
    </w:p>
    <w:p w:rsidR="005225EB" w:rsidRPr="008A6D6F" w:rsidRDefault="00271692" w:rsidP="00726FC4">
      <w:pPr>
        <w:spacing w:before="94" w:line="276" w:lineRule="auto"/>
        <w:rPr>
          <w:rFonts w:cs="Arial"/>
        </w:rPr>
      </w:pPr>
      <w:hyperlink r:id="rId63">
        <w:r w:rsidR="00B117D7" w:rsidRPr="008A6D6F">
          <w:rPr>
            <w:rStyle w:val="ListLabel93"/>
            <w:rFonts w:cs="Arial"/>
          </w:rPr>
          <w:t>https://www.ecarrefour</w:t>
        </w:r>
      </w:hyperlink>
      <w:r w:rsidR="00B117D7" w:rsidRPr="008A6D6F">
        <w:rPr>
          <w:rFonts w:cs="Arial"/>
          <w:b/>
          <w:color w:val="231F20"/>
        </w:rPr>
        <w:t xml:space="preserve">.pl/ </w:t>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A73F5B">
        <w:rPr>
          <w:rFonts w:cs="Arial"/>
          <w:b/>
          <w:color w:val="231F20"/>
        </w:rPr>
        <w:tab/>
      </w:r>
      <w:r w:rsidR="00B117D7" w:rsidRPr="008A6D6F">
        <w:rPr>
          <w:rFonts w:cs="Arial"/>
          <w:color w:val="231F20"/>
        </w:rPr>
        <w:t xml:space="preserve">Carrefour </w:t>
      </w:r>
    </w:p>
    <w:p w:rsidR="005225EB" w:rsidRPr="008A6D6F" w:rsidRDefault="00271692" w:rsidP="00726FC4">
      <w:pPr>
        <w:spacing w:before="94" w:line="276" w:lineRule="auto"/>
        <w:rPr>
          <w:rFonts w:cs="Arial"/>
        </w:rPr>
      </w:pPr>
      <w:hyperlink r:id="rId64" w:history="1">
        <w:r w:rsidR="002E0586" w:rsidRPr="008A6D6F">
          <w:rPr>
            <w:rFonts w:cs="Arial"/>
            <w:b/>
          </w:rPr>
          <w:t>https://leclerc.pl/e-zakupy/#</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A73F5B">
        <w:rPr>
          <w:rFonts w:cs="Arial"/>
          <w:b/>
          <w:color w:val="231F20"/>
        </w:rPr>
        <w:tab/>
      </w:r>
      <w:r w:rsidR="00B117D7" w:rsidRPr="008A6D6F">
        <w:rPr>
          <w:rFonts w:cs="Arial"/>
          <w:color w:val="231F20"/>
        </w:rPr>
        <w:t>Leclerc</w:t>
      </w:r>
    </w:p>
    <w:p w:rsidR="005225EB" w:rsidRPr="008A6D6F" w:rsidRDefault="005225EB" w:rsidP="00726FC4">
      <w:pPr>
        <w:spacing w:before="5" w:line="276" w:lineRule="auto"/>
        <w:rPr>
          <w:rFonts w:cs="Arial"/>
        </w:rPr>
      </w:pPr>
      <w:bookmarkStart w:id="121" w:name="__RefHeading___Toc5088_3856555062"/>
      <w:bookmarkStart w:id="122" w:name="_Toc530518497"/>
      <w:bookmarkStart w:id="123" w:name="_Toc530518105"/>
      <w:bookmarkStart w:id="124" w:name="_TOC_250031"/>
      <w:bookmarkEnd w:id="121"/>
      <w:bookmarkEnd w:id="122"/>
      <w:bookmarkEnd w:id="123"/>
      <w:bookmarkEnd w:id="124"/>
    </w:p>
    <w:p w:rsidR="001A73BF" w:rsidRPr="009A505A" w:rsidRDefault="001A73BF" w:rsidP="009A505A">
      <w:pPr>
        <w:pStyle w:val="Nagwek2"/>
        <w:rPr>
          <w:b/>
          <w:color w:val="FF6600"/>
        </w:rPr>
      </w:pPr>
      <w:bookmarkStart w:id="125" w:name="_Hlk532222824"/>
      <w:r>
        <w:rPr>
          <w:b/>
          <w:color w:val="FF6600"/>
        </w:rPr>
        <w:t xml:space="preserve">3.4. </w:t>
      </w:r>
      <w:r w:rsidR="00B117D7" w:rsidRPr="001A73BF">
        <w:rPr>
          <w:b/>
          <w:color w:val="FF6600"/>
        </w:rPr>
        <w:t>Közlekedés</w:t>
      </w:r>
      <w:bookmarkEnd w:id="125"/>
    </w:p>
    <w:p w:rsidR="005225EB" w:rsidRPr="008A6D6F" w:rsidRDefault="00B117D7" w:rsidP="00726FC4">
      <w:pPr>
        <w:spacing w:before="176" w:line="276" w:lineRule="auto"/>
        <w:rPr>
          <w:rFonts w:cs="Arial"/>
        </w:rPr>
      </w:pPr>
      <w:r w:rsidRPr="008A6D6F">
        <w:rPr>
          <w:rFonts w:cs="Arial"/>
          <w:color w:val="231F20"/>
        </w:rPr>
        <w:t xml:space="preserve">A </w:t>
      </w:r>
      <w:r w:rsidRPr="008A6D6F">
        <w:rPr>
          <w:rFonts w:cs="Arial"/>
          <w:b/>
          <w:color w:val="231F20"/>
        </w:rPr>
        <w:t>tömegközlekedés</w:t>
      </w:r>
      <w:r w:rsidRPr="008A6D6F">
        <w:rPr>
          <w:rFonts w:cs="Arial"/>
          <w:color w:val="231F20"/>
        </w:rPr>
        <w:t xml:space="preserve"> Lengyelországban sokszínű:</w:t>
      </w:r>
    </w:p>
    <w:p w:rsidR="005225EB" w:rsidRPr="008A6D6F" w:rsidRDefault="00B117D7" w:rsidP="00815AF0">
      <w:pPr>
        <w:numPr>
          <w:ilvl w:val="0"/>
          <w:numId w:val="55"/>
        </w:numPr>
        <w:tabs>
          <w:tab w:val="left" w:pos="1361"/>
        </w:tabs>
        <w:spacing w:before="126" w:line="276" w:lineRule="auto"/>
        <w:ind w:hanging="437"/>
        <w:rPr>
          <w:rFonts w:cs="Arial"/>
        </w:rPr>
      </w:pPr>
      <w:r w:rsidRPr="008A6D6F">
        <w:rPr>
          <w:rFonts w:cs="Arial"/>
          <w:color w:val="231F20"/>
        </w:rPr>
        <w:t>autóbusz: városi és helyközi (PKS), az egész országban közlekednek;</w:t>
      </w:r>
    </w:p>
    <w:p w:rsidR="005225EB" w:rsidRPr="008A6D6F" w:rsidRDefault="00B117D7" w:rsidP="00815AF0">
      <w:pPr>
        <w:numPr>
          <w:ilvl w:val="0"/>
          <w:numId w:val="55"/>
        </w:numPr>
        <w:tabs>
          <w:tab w:val="left" w:pos="1361"/>
        </w:tabs>
        <w:spacing w:before="126" w:line="276" w:lineRule="auto"/>
        <w:ind w:hanging="437"/>
        <w:rPr>
          <w:rFonts w:cs="Arial"/>
        </w:rPr>
      </w:pPr>
      <w:r w:rsidRPr="008A6D6F">
        <w:rPr>
          <w:rFonts w:cs="Arial"/>
          <w:color w:val="231F20"/>
        </w:rPr>
        <w:t>vonat: elővárosi és helyközi (PKP);</w:t>
      </w:r>
    </w:p>
    <w:p w:rsidR="005225EB" w:rsidRPr="008A6D6F" w:rsidRDefault="00B117D7" w:rsidP="00815AF0">
      <w:pPr>
        <w:numPr>
          <w:ilvl w:val="0"/>
          <w:numId w:val="55"/>
        </w:numPr>
        <w:tabs>
          <w:tab w:val="left" w:pos="1361"/>
        </w:tabs>
        <w:spacing w:before="126" w:line="276" w:lineRule="auto"/>
        <w:ind w:hanging="437"/>
        <w:rPr>
          <w:rFonts w:cs="Arial"/>
        </w:rPr>
      </w:pPr>
      <w:r w:rsidRPr="008A6D6F">
        <w:rPr>
          <w:rFonts w:cs="Arial"/>
          <w:color w:val="231F20"/>
        </w:rPr>
        <w:t>villamos a nagyobb városokban jár,</w:t>
      </w:r>
    </w:p>
    <w:p w:rsidR="005225EB" w:rsidRPr="008A6D6F" w:rsidRDefault="00B117D7" w:rsidP="00815AF0">
      <w:pPr>
        <w:numPr>
          <w:ilvl w:val="0"/>
          <w:numId w:val="55"/>
        </w:numPr>
        <w:tabs>
          <w:tab w:val="left" w:pos="1361"/>
        </w:tabs>
        <w:spacing w:before="126" w:line="276" w:lineRule="auto"/>
        <w:ind w:hanging="437"/>
        <w:rPr>
          <w:rFonts w:cs="Arial"/>
        </w:rPr>
      </w:pPr>
      <w:r w:rsidRPr="008A6D6F">
        <w:rPr>
          <w:rFonts w:cs="Arial"/>
          <w:color w:val="231F20"/>
        </w:rPr>
        <w:t>metró Varsóban közlekedik,</w:t>
      </w:r>
    </w:p>
    <w:p w:rsidR="005225EB" w:rsidRPr="008A6D6F" w:rsidRDefault="00B117D7" w:rsidP="00815AF0">
      <w:pPr>
        <w:numPr>
          <w:ilvl w:val="0"/>
          <w:numId w:val="55"/>
        </w:numPr>
        <w:tabs>
          <w:tab w:val="left" w:pos="1362"/>
        </w:tabs>
        <w:spacing w:before="126" w:line="276" w:lineRule="auto"/>
        <w:ind w:hanging="437"/>
        <w:rPr>
          <w:rFonts w:cs="Arial"/>
        </w:rPr>
      </w:pPr>
      <w:r w:rsidRPr="008A6D6F">
        <w:rPr>
          <w:rFonts w:cs="Arial"/>
          <w:color w:val="231F20"/>
        </w:rPr>
        <w:t>kerékpár: a nagyobb városokban, pl. Varsóban, Krakkóban, Poznańban, Wrocławban és Gdańskban lehet igénybe venni a közösségi kerékpárkölcsönzőket.</w:t>
      </w:r>
    </w:p>
    <w:p w:rsidR="005225EB" w:rsidRPr="008A6D6F" w:rsidRDefault="00B117D7" w:rsidP="00726FC4">
      <w:pPr>
        <w:spacing w:before="100" w:line="276" w:lineRule="auto"/>
        <w:rPr>
          <w:rFonts w:cs="Arial"/>
        </w:rPr>
      </w:pPr>
      <w:r w:rsidRPr="008A6D6F">
        <w:rPr>
          <w:rFonts w:cs="Arial"/>
          <w:color w:val="231F20"/>
        </w:rPr>
        <w:t>Az autóbuszok, villamosok és a metró kora reggeltől kb. este 23 óráig közlekedik. A nagyvárosokban éjjeli buszközlekedés van.</w:t>
      </w:r>
    </w:p>
    <w:p w:rsidR="005225EB" w:rsidRPr="008A6D6F" w:rsidRDefault="00B117D7" w:rsidP="00726FC4">
      <w:pPr>
        <w:spacing w:before="112" w:line="276" w:lineRule="auto"/>
        <w:rPr>
          <w:rFonts w:cs="Arial"/>
        </w:rPr>
      </w:pPr>
      <w:r w:rsidRPr="008A6D6F">
        <w:rPr>
          <w:rFonts w:cs="Arial"/>
          <w:color w:val="231F20"/>
        </w:rPr>
        <w:t>A városi tömegközlekedéshez jegyet vásárolni lehet a jegyautomatákban, trafikokban („Ruch”), egyes üzletekben, metróállomásokon vagy a járművezetőnél. A járművezetőnél vásárolható jegy drágább lehet. Ugyanaz a típusú jegy érvényes a (városi) autóbuszon, villamoson és a metróban, de ezek minden városban különbözők. Ez azt jelenti, hogy pl. Varsóban nem érvényes a Krakkóban vásárolt jegy.</w:t>
      </w:r>
    </w:p>
    <w:p w:rsidR="005225EB" w:rsidRPr="008A6D6F" w:rsidRDefault="00B117D7" w:rsidP="00726FC4">
      <w:pPr>
        <w:spacing w:before="108" w:line="276" w:lineRule="auto"/>
        <w:rPr>
          <w:rFonts w:cs="Arial"/>
        </w:rPr>
      </w:pPr>
      <w:r w:rsidRPr="008A6D6F">
        <w:rPr>
          <w:rFonts w:cs="Arial"/>
          <w:color w:val="231F20"/>
        </w:rPr>
        <w:t>Többféle jegy van: vonaljegy és időkorlátos: egynapos, 30-napos, 90-napos jegy. Várostól függően kétféle jegy létezik: egyszeri vagy időkorlátos.</w:t>
      </w:r>
    </w:p>
    <w:p w:rsidR="005225EB" w:rsidRPr="008A6D6F" w:rsidRDefault="00B117D7" w:rsidP="00726FC4">
      <w:pPr>
        <w:spacing w:before="112" w:line="276" w:lineRule="auto"/>
        <w:rPr>
          <w:rFonts w:cs="Arial"/>
        </w:rPr>
      </w:pPr>
      <w:r w:rsidRPr="008A6D6F">
        <w:rPr>
          <w:rFonts w:cs="Arial"/>
          <w:color w:val="231F20"/>
        </w:rPr>
        <w:t>Az egyszeri jegy csak egy utazásra érvényes, annak hosszától függetlenül. Ebben az esetben, ha egyik autóbuszról átszállunk a másikra, új jegyet kell kezelni - kivéve, ha az egynapos, egyhetes vagy havi bérlet (ilyen jegyekkel pl. Varsóban találkozhatunk).</w:t>
      </w:r>
    </w:p>
    <w:p w:rsidR="005225EB" w:rsidRPr="008A6D6F" w:rsidRDefault="00B117D7" w:rsidP="00726FC4">
      <w:pPr>
        <w:spacing w:before="110" w:line="276" w:lineRule="auto"/>
        <w:rPr>
          <w:rFonts w:cs="Arial"/>
        </w:rPr>
      </w:pPr>
      <w:r w:rsidRPr="008A6D6F">
        <w:rPr>
          <w:rFonts w:cs="Arial"/>
          <w:color w:val="231F20"/>
        </w:rPr>
        <w:t>Az időkorlátos jegy egy meghatározott időtartamig érvényes (pl. 10 percig vagy 30 percig). Ilyen jeggyel utazva átszállhatsz más tömegközlekedési eszközre (ilyen jegyek kaphatók pl. Lódzban vagy Varsóban).</w:t>
      </w:r>
    </w:p>
    <w:p w:rsidR="005225EB" w:rsidRPr="008A6D6F" w:rsidRDefault="00B117D7" w:rsidP="00726FC4">
      <w:pPr>
        <w:spacing w:before="111" w:line="276" w:lineRule="auto"/>
        <w:rPr>
          <w:rFonts w:cs="Arial"/>
        </w:rPr>
      </w:pPr>
      <w:r w:rsidRPr="008A6D6F">
        <w:rPr>
          <w:rFonts w:cs="Arial"/>
          <w:color w:val="231F20"/>
        </w:rPr>
        <w:t>A helyközi autóbuszokra (PKS) a járművezetőnél vagy a buszállomásokon levő jegypénztárban lehet jegyet vásárolni. Egyes városok elővárosaiban közlekednek mágán-busztársaságok is, ahol a vezetőnél kell a jegyet megvásárolni.</w:t>
      </w:r>
    </w:p>
    <w:p w:rsidR="005225EB" w:rsidRPr="008A6D6F" w:rsidRDefault="00B117D7" w:rsidP="00726FC4">
      <w:pPr>
        <w:spacing w:before="111" w:line="276" w:lineRule="auto"/>
        <w:rPr>
          <w:rFonts w:cs="Arial"/>
        </w:rPr>
      </w:pPr>
      <w:r w:rsidRPr="008A6D6F">
        <w:rPr>
          <w:rFonts w:cs="Arial"/>
          <w:color w:val="231F20"/>
        </w:rPr>
        <w:lastRenderedPageBreak/>
        <w:t xml:space="preserve">Lengyelországban négyféle vonattípust különböztetünk meg. A leggyorsabb és legkényelmesebb az Expressz és az Intercity - csak a nagyobb városokban állnak meg és összesen 2 vagy 3 megállójuk van, mielőtt elérik úticéljukat. A gyorsvonatok gyakrabban állnak meg és olcsóbbak. A személyvonatok minden állomáson megállnak és a legolcsóbbak. </w:t>
      </w:r>
      <w:r w:rsidRPr="008A6D6F">
        <w:rPr>
          <w:rFonts w:cs="Arial"/>
          <w:b/>
          <w:bCs/>
          <w:color w:val="231F20"/>
        </w:rPr>
        <w:t>Vasúti jegyet</w:t>
      </w:r>
      <w:r w:rsidRPr="008A6D6F">
        <w:rPr>
          <w:rFonts w:cs="Arial"/>
          <w:color w:val="231F20"/>
        </w:rPr>
        <w:t xml:space="preserve"> a vasútállomásokon és megállókon levő jegypénztárakban lehet vásárolni, valamint automatákban, Interneten keresztül és a vonat kalauzánál. A kalauznál vásárolt jegy drágább lehet.</w:t>
      </w:r>
    </w:p>
    <w:p w:rsidR="005225EB" w:rsidRPr="008A6D6F" w:rsidRDefault="00B117D7" w:rsidP="00726FC4">
      <w:pPr>
        <w:spacing w:before="106" w:line="276" w:lineRule="auto"/>
        <w:rPr>
          <w:rFonts w:cs="Arial"/>
          <w:color w:val="231F20"/>
        </w:rPr>
      </w:pPr>
      <w:r w:rsidRPr="008A6D6F">
        <w:rPr>
          <w:rFonts w:cs="Arial"/>
          <w:b/>
          <w:bCs/>
          <w:color w:val="231F20"/>
        </w:rPr>
        <w:t>Nemzetközi és belföldi repülőjáratokat</w:t>
      </w:r>
      <w:r w:rsidRPr="008A6D6F">
        <w:rPr>
          <w:rFonts w:cs="Arial"/>
          <w:color w:val="231F20"/>
        </w:rPr>
        <w:t xml:space="preserve"> Lengyelországban a következő városok repterei kínálnak: Varsó – Okęcie, Varsó – Modlin, Gdańsk – Rębiechowo, Krakkó – Balice, Poznań – Ławica, Wrocław – Starachowice, Katowice – Pyrzowice, Bydgoszcz, Szczecin – Goleniów, Łódź – Lublinek és Rzeszów – Jasionka valamint Radom-Sadków. Repülőjegyet vásárolni a repülőtéri jegypénztárakban vagy interneten lehet.</w:t>
      </w:r>
    </w:p>
    <w:p w:rsidR="002E0586" w:rsidRPr="008A6D6F" w:rsidRDefault="002E0586" w:rsidP="00726FC4">
      <w:pPr>
        <w:spacing w:before="106" w:line="276" w:lineRule="auto"/>
        <w:rPr>
          <w:rFonts w:cs="Arial"/>
        </w:rPr>
      </w:pPr>
    </w:p>
    <w:p w:rsidR="005225EB" w:rsidRPr="001A73BF" w:rsidRDefault="00B117D7" w:rsidP="001A73BF">
      <w:pPr>
        <w:rPr>
          <w:b/>
          <w:color w:val="FF6600"/>
        </w:rPr>
      </w:pPr>
      <w:bookmarkStart w:id="126" w:name="__RefHeading___Toc5090_3856555062"/>
      <w:bookmarkStart w:id="127" w:name="_Toc530518498"/>
      <w:bookmarkStart w:id="128" w:name="_Toc530518106"/>
      <w:bookmarkStart w:id="129" w:name="_Toc532555619"/>
      <w:bookmarkStart w:id="130" w:name="_Toc532555677"/>
      <w:bookmarkEnd w:id="126"/>
      <w:r w:rsidRPr="001A73BF">
        <w:rPr>
          <w:b/>
          <w:color w:val="FF6600"/>
        </w:rPr>
        <w:t>További információk:</w:t>
      </w:r>
      <w:bookmarkEnd w:id="127"/>
      <w:bookmarkEnd w:id="128"/>
      <w:bookmarkEnd w:id="129"/>
      <w:bookmarkEnd w:id="130"/>
    </w:p>
    <w:p w:rsidR="005225EB" w:rsidRPr="008A6D6F" w:rsidRDefault="00271692" w:rsidP="00726FC4">
      <w:pPr>
        <w:spacing w:before="122" w:line="276" w:lineRule="auto"/>
        <w:rPr>
          <w:rFonts w:cs="Arial"/>
        </w:rPr>
      </w:pPr>
      <w:hyperlink r:id="rId65">
        <w:r w:rsidR="00B117D7" w:rsidRPr="008A6D6F">
          <w:rPr>
            <w:rStyle w:val="ListLabel93"/>
            <w:rFonts w:cs="Arial"/>
          </w:rPr>
          <w:t>http://www.pkp.pl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815AF0">
        <w:rPr>
          <w:rFonts w:cs="Arial"/>
          <w:b/>
          <w:color w:val="231F20"/>
        </w:rPr>
        <w:tab/>
      </w:r>
      <w:r w:rsidR="00B117D7" w:rsidRPr="008A6D6F">
        <w:rPr>
          <w:rFonts w:cs="Arial"/>
          <w:color w:val="231F20"/>
        </w:rPr>
        <w:t xml:space="preserve">Lengyel Államvasutak </w:t>
      </w:r>
    </w:p>
    <w:p w:rsidR="005225EB" w:rsidRPr="008A6D6F" w:rsidRDefault="00271692" w:rsidP="00726FC4">
      <w:pPr>
        <w:spacing w:before="122" w:after="240" w:line="276" w:lineRule="auto"/>
        <w:rPr>
          <w:rFonts w:cs="Arial"/>
        </w:rPr>
      </w:pPr>
      <w:hyperlink r:id="rId66">
        <w:r w:rsidR="00B117D7" w:rsidRPr="008A6D6F">
          <w:rPr>
            <w:rStyle w:val="ListLabel93"/>
            <w:rFonts w:cs="Arial"/>
          </w:rPr>
          <w:t>http://www.lot.pl</w:t>
        </w:r>
      </w:hyperlink>
      <w:r w:rsidR="00B117D7" w:rsidRPr="008A6D6F">
        <w:rPr>
          <w:rFonts w:cs="Arial"/>
          <w:b/>
          <w:color w:val="231F20"/>
        </w:rPr>
        <w:t xml:space="preserve"> </w:t>
      </w:r>
      <w:r w:rsidR="002E0586" w:rsidRPr="008A6D6F">
        <w:rPr>
          <w:rFonts w:cs="Arial"/>
          <w:color w:val="231F20"/>
        </w:rPr>
        <w:tab/>
      </w:r>
      <w:r w:rsidR="002E0586" w:rsidRPr="008A6D6F">
        <w:rPr>
          <w:rFonts w:cs="Arial"/>
          <w:color w:val="231F20"/>
        </w:rPr>
        <w:tab/>
      </w:r>
      <w:r w:rsidR="00815AF0">
        <w:rPr>
          <w:rFonts w:cs="Arial"/>
          <w:color w:val="231F20"/>
        </w:rPr>
        <w:tab/>
      </w:r>
      <w:r w:rsidR="00B117D7" w:rsidRPr="008A6D6F">
        <w:rPr>
          <w:rFonts w:cs="Arial"/>
          <w:color w:val="231F20"/>
        </w:rPr>
        <w:t>LOT Lengyel Légitársaság</w:t>
      </w:r>
    </w:p>
    <w:p w:rsidR="005225EB" w:rsidRPr="008A6D6F" w:rsidRDefault="00271692" w:rsidP="00726FC4">
      <w:pPr>
        <w:spacing w:before="122" w:after="240" w:line="276" w:lineRule="auto"/>
        <w:rPr>
          <w:rFonts w:cs="Arial"/>
        </w:rPr>
      </w:pPr>
      <w:hyperlink r:id="rId67">
        <w:r w:rsidR="00B117D7" w:rsidRPr="008A6D6F">
          <w:rPr>
            <w:rStyle w:val="ListLabel93"/>
            <w:rFonts w:cs="Arial"/>
          </w:rPr>
          <w:t>http://www.pkp.pl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815AF0">
        <w:rPr>
          <w:rFonts w:cs="Arial"/>
          <w:b/>
          <w:color w:val="231F20"/>
        </w:rPr>
        <w:tab/>
      </w:r>
      <w:r w:rsidR="00B117D7" w:rsidRPr="008A6D6F">
        <w:rPr>
          <w:rFonts w:cs="Arial"/>
          <w:color w:val="231F20"/>
        </w:rPr>
        <w:t xml:space="preserve">Lengyel Államvasutak </w:t>
      </w:r>
    </w:p>
    <w:p w:rsidR="005225EB" w:rsidRPr="008A6D6F" w:rsidRDefault="00271692" w:rsidP="00726FC4">
      <w:pPr>
        <w:spacing w:before="122" w:after="240" w:line="276" w:lineRule="auto"/>
        <w:rPr>
          <w:rFonts w:cs="Arial"/>
        </w:rPr>
      </w:pPr>
      <w:hyperlink r:id="rId68">
        <w:r w:rsidR="00B117D7" w:rsidRPr="008A6D6F">
          <w:rPr>
            <w:rStyle w:val="ListLabel93"/>
            <w:rFonts w:cs="Arial"/>
          </w:rPr>
          <w:t>http://www.lot.pl</w:t>
        </w:r>
      </w:hyperlink>
      <w:r w:rsidR="002E0586" w:rsidRPr="008A6D6F">
        <w:rPr>
          <w:rStyle w:val="ListLabel93"/>
          <w:rFonts w:cs="Arial"/>
        </w:rPr>
        <w:tab/>
      </w:r>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B117D7" w:rsidRPr="008A6D6F">
        <w:rPr>
          <w:rFonts w:cs="Arial"/>
          <w:color w:val="231F20"/>
        </w:rPr>
        <w:t>LOT Lengyel Légitársaság</w:t>
      </w:r>
    </w:p>
    <w:p w:rsidR="002E0586" w:rsidRPr="008A6D6F" w:rsidRDefault="00271692" w:rsidP="00726FC4">
      <w:pPr>
        <w:spacing w:before="122" w:after="240" w:line="276" w:lineRule="auto"/>
        <w:rPr>
          <w:rFonts w:cs="Arial"/>
          <w:color w:val="231F20"/>
        </w:rPr>
      </w:pPr>
      <w:hyperlink r:id="rId69">
        <w:r w:rsidR="00B117D7" w:rsidRPr="008A6D6F">
          <w:rPr>
            <w:rStyle w:val="ListLabel93"/>
            <w:rFonts w:cs="Arial"/>
          </w:rPr>
          <w:t>http://www.metro.waw.pl/</w:t>
        </w:r>
      </w:hyperlink>
      <w:r w:rsidR="002E0586" w:rsidRPr="008A6D6F">
        <w:rPr>
          <w:rStyle w:val="ListLabel93"/>
          <w:rFonts w:cs="Arial"/>
        </w:rPr>
        <w:tab/>
      </w:r>
      <w:r w:rsidR="00815AF0">
        <w:rPr>
          <w:rStyle w:val="ListLabel93"/>
          <w:rFonts w:cs="Arial"/>
        </w:rPr>
        <w:tab/>
      </w:r>
      <w:r w:rsidR="00B117D7" w:rsidRPr="008A6D6F">
        <w:rPr>
          <w:rFonts w:cs="Arial"/>
          <w:b/>
          <w:color w:val="231F20"/>
        </w:rPr>
        <w:t xml:space="preserve"> </w:t>
      </w:r>
      <w:r w:rsidR="00B117D7" w:rsidRPr="008A6D6F">
        <w:rPr>
          <w:rFonts w:cs="Arial"/>
          <w:color w:val="231F20"/>
        </w:rPr>
        <w:t xml:space="preserve">Varsói metró </w:t>
      </w:r>
    </w:p>
    <w:p w:rsidR="005225EB" w:rsidRPr="008A6D6F" w:rsidRDefault="00271692" w:rsidP="00726FC4">
      <w:pPr>
        <w:spacing w:before="122" w:after="240" w:line="276" w:lineRule="auto"/>
        <w:rPr>
          <w:rFonts w:cs="Arial"/>
        </w:rPr>
      </w:pPr>
      <w:hyperlink r:id="rId70" w:history="1">
        <w:r w:rsidR="002E0586" w:rsidRPr="008A6D6F">
          <w:rPr>
            <w:rFonts w:cs="Arial"/>
            <w:b/>
          </w:rPr>
          <w:t>http://ztm.waw.pl/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815AF0">
        <w:rPr>
          <w:rFonts w:cs="Arial"/>
          <w:b/>
          <w:color w:val="231F20"/>
        </w:rPr>
        <w:tab/>
      </w:r>
      <w:r w:rsidR="00B117D7" w:rsidRPr="008A6D6F">
        <w:rPr>
          <w:rFonts w:cs="Arial"/>
          <w:color w:val="231F20"/>
        </w:rPr>
        <w:t>Varsói Közlekedési Vállalat</w:t>
      </w:r>
    </w:p>
    <w:p w:rsidR="002E0586" w:rsidRPr="008A6D6F" w:rsidRDefault="00271692" w:rsidP="00726FC4">
      <w:pPr>
        <w:spacing w:before="1" w:after="240" w:line="276" w:lineRule="auto"/>
        <w:jc w:val="left"/>
        <w:rPr>
          <w:rFonts w:cs="Arial"/>
          <w:color w:val="231F20"/>
        </w:rPr>
      </w:pPr>
      <w:hyperlink r:id="rId71" w:history="1">
        <w:r w:rsidR="002E0586" w:rsidRPr="008A6D6F">
          <w:rPr>
            <w:rFonts w:cs="Arial"/>
            <w:b/>
          </w:rPr>
          <w:t>https://www.veturilo.waw.pl/</w:t>
        </w:r>
      </w:hyperlink>
      <w:r w:rsidR="002E0586" w:rsidRPr="008A6D6F">
        <w:rPr>
          <w:rFonts w:cs="Arial"/>
          <w:b/>
          <w:color w:val="231F20"/>
        </w:rPr>
        <w:tab/>
      </w:r>
      <w:r w:rsidR="00815AF0">
        <w:rPr>
          <w:rFonts w:cs="Arial"/>
          <w:b/>
          <w:color w:val="231F20"/>
        </w:rPr>
        <w:tab/>
      </w:r>
      <w:r w:rsidR="00B117D7" w:rsidRPr="008A6D6F">
        <w:rPr>
          <w:rFonts w:cs="Arial"/>
          <w:color w:val="231F20"/>
        </w:rPr>
        <w:t xml:space="preserve">Varsói Kerékpáros Közösségi Közlekedési </w:t>
      </w:r>
      <w:r w:rsidR="00815AF0">
        <w:rPr>
          <w:rFonts w:cs="Arial"/>
          <w:color w:val="231F20"/>
        </w:rPr>
        <w:t>Rendszer – Veturilo.</w:t>
      </w:r>
    </w:p>
    <w:p w:rsidR="009A505A" w:rsidRDefault="00271692" w:rsidP="00726FC4">
      <w:pPr>
        <w:spacing w:before="1" w:after="240" w:line="276" w:lineRule="auto"/>
        <w:jc w:val="left"/>
        <w:rPr>
          <w:rFonts w:cs="Arial"/>
          <w:color w:val="231F20"/>
        </w:rPr>
      </w:pPr>
      <w:hyperlink r:id="rId72" w:history="1">
        <w:r w:rsidR="002E0586" w:rsidRPr="008A6D6F">
          <w:rPr>
            <w:rFonts w:cs="Arial"/>
            <w:b/>
          </w:rPr>
          <w:t>https://wavelo.pl/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815AF0">
        <w:rPr>
          <w:rFonts w:cs="Arial"/>
          <w:b/>
          <w:color w:val="231F20"/>
        </w:rPr>
        <w:tab/>
      </w:r>
      <w:r w:rsidR="00B117D7" w:rsidRPr="008A6D6F">
        <w:rPr>
          <w:rFonts w:cs="Arial"/>
          <w:color w:val="231F20"/>
        </w:rPr>
        <w:t>Krakkói Kerékpáros Közösségi Közlekedési Rendszer</w:t>
      </w:r>
    </w:p>
    <w:p w:rsidR="005225EB" w:rsidRPr="009A505A" w:rsidRDefault="00B117D7" w:rsidP="00726FC4">
      <w:pPr>
        <w:spacing w:before="1" w:after="240" w:line="276" w:lineRule="auto"/>
        <w:jc w:val="left"/>
        <w:rPr>
          <w:rFonts w:cs="Arial"/>
          <w:b/>
          <w:color w:val="231F20"/>
        </w:rPr>
      </w:pPr>
      <w:r w:rsidRPr="008A6D6F">
        <w:rPr>
          <w:rFonts w:cs="Arial"/>
          <w:color w:val="231F20"/>
        </w:rPr>
        <w:t xml:space="preserve"> </w:t>
      </w:r>
      <w:hyperlink r:id="rId73" w:history="1">
        <w:r w:rsidR="002E0586" w:rsidRPr="008A6D6F">
          <w:rPr>
            <w:rFonts w:cs="Arial"/>
            <w:b/>
          </w:rPr>
          <w:t>https://lodzkirowerpubliczny.pl/</w:t>
        </w:r>
      </w:hyperlink>
      <w:r w:rsidR="002E0586" w:rsidRPr="008A6D6F">
        <w:rPr>
          <w:rFonts w:cs="Arial"/>
          <w:b/>
          <w:color w:val="231F20"/>
        </w:rPr>
        <w:tab/>
      </w:r>
      <w:r w:rsidRPr="008A6D6F">
        <w:rPr>
          <w:rFonts w:cs="Arial"/>
          <w:color w:val="231F20"/>
        </w:rPr>
        <w:t>Łódźi Kerékpáros Közösségi Közlekedési Rendszer</w:t>
      </w:r>
    </w:p>
    <w:p w:rsidR="005225EB" w:rsidRPr="008A6D6F" w:rsidRDefault="00271692" w:rsidP="00726FC4">
      <w:pPr>
        <w:spacing w:before="1" w:after="240" w:line="276" w:lineRule="auto"/>
        <w:rPr>
          <w:rFonts w:cs="Arial"/>
        </w:rPr>
      </w:pPr>
      <w:hyperlink r:id="rId74" w:history="1">
        <w:r w:rsidR="002E0586" w:rsidRPr="008A6D6F">
          <w:rPr>
            <w:rFonts w:cs="Arial"/>
            <w:b/>
          </w:rPr>
          <w:t>https://wroclawskirower.pl/</w:t>
        </w:r>
      </w:hyperlink>
      <w:r w:rsidR="00B117D7" w:rsidRPr="008A6D6F">
        <w:rPr>
          <w:rFonts w:cs="Arial"/>
          <w:b/>
          <w:color w:val="231F20"/>
        </w:rPr>
        <w:t xml:space="preserve"> </w:t>
      </w:r>
      <w:r w:rsidR="002E0586" w:rsidRPr="008A6D6F">
        <w:rPr>
          <w:rFonts w:cs="Arial"/>
          <w:b/>
          <w:color w:val="231F20"/>
        </w:rPr>
        <w:tab/>
      </w:r>
      <w:r w:rsidR="00815AF0">
        <w:rPr>
          <w:rFonts w:cs="Arial"/>
          <w:b/>
          <w:color w:val="231F20"/>
        </w:rPr>
        <w:tab/>
      </w:r>
      <w:r w:rsidR="00B117D7" w:rsidRPr="008A6D6F">
        <w:rPr>
          <w:rFonts w:cs="Arial"/>
          <w:color w:val="231F20"/>
        </w:rPr>
        <w:t>Wrocławi Kerékpáros Közösségi Közlekedési Rendszer</w:t>
      </w:r>
    </w:p>
    <w:p w:rsidR="002E0586" w:rsidRPr="008A6D6F" w:rsidRDefault="00B117D7" w:rsidP="00726FC4">
      <w:pPr>
        <w:spacing w:after="240" w:line="276" w:lineRule="auto"/>
        <w:rPr>
          <w:rFonts w:cs="Arial"/>
          <w:b/>
          <w:color w:val="231F20"/>
        </w:rPr>
      </w:pPr>
      <w:r w:rsidRPr="008A6D6F">
        <w:rPr>
          <w:rFonts w:cs="Arial"/>
          <w:b/>
          <w:color w:val="231F20"/>
        </w:rPr>
        <w:t>https://nextbike.pl/miasta/</w:t>
      </w:r>
    </w:p>
    <w:p w:rsidR="005225EB" w:rsidRPr="008A6D6F" w:rsidRDefault="00B117D7" w:rsidP="00726FC4">
      <w:pPr>
        <w:spacing w:after="240" w:line="276" w:lineRule="auto"/>
        <w:rPr>
          <w:rFonts w:cs="Arial"/>
        </w:rPr>
      </w:pPr>
      <w:r w:rsidRPr="008A6D6F">
        <w:rPr>
          <w:rFonts w:cs="Arial"/>
          <w:b/>
          <w:color w:val="231F20"/>
        </w:rPr>
        <w:t xml:space="preserve">poznanski-rower-miejski/ </w:t>
      </w:r>
      <w:r w:rsidR="002E0586" w:rsidRPr="008A6D6F">
        <w:rPr>
          <w:rFonts w:cs="Arial"/>
          <w:b/>
          <w:color w:val="231F20"/>
        </w:rPr>
        <w:tab/>
      </w:r>
      <w:r w:rsidR="00815AF0">
        <w:rPr>
          <w:rFonts w:cs="Arial"/>
          <w:b/>
          <w:color w:val="231F20"/>
        </w:rPr>
        <w:tab/>
      </w:r>
      <w:r w:rsidRPr="008A6D6F">
        <w:rPr>
          <w:rFonts w:cs="Arial"/>
          <w:color w:val="231F20"/>
        </w:rPr>
        <w:t>Poznańi Kerékpáros Közösségi Közlekedési Rendszer</w:t>
      </w:r>
    </w:p>
    <w:p w:rsidR="005225EB" w:rsidRPr="008A6D6F" w:rsidRDefault="00271692" w:rsidP="00726FC4">
      <w:pPr>
        <w:spacing w:before="115" w:after="240" w:line="276" w:lineRule="auto"/>
        <w:rPr>
          <w:rFonts w:cs="Arial"/>
        </w:rPr>
      </w:pPr>
      <w:hyperlink r:id="rId75" w:history="1">
        <w:r w:rsidR="002E0586" w:rsidRPr="008A6D6F">
          <w:rPr>
            <w:rFonts w:cs="Arial"/>
            <w:b/>
          </w:rPr>
          <w:t>https://bikes-srm.pl/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815AF0">
        <w:rPr>
          <w:rFonts w:cs="Arial"/>
          <w:b/>
          <w:color w:val="231F20"/>
        </w:rPr>
        <w:tab/>
      </w:r>
      <w:r w:rsidR="00B117D7" w:rsidRPr="008A6D6F">
        <w:rPr>
          <w:rFonts w:cs="Arial"/>
          <w:color w:val="231F20"/>
        </w:rPr>
        <w:t>Szczecini Kerékpáros Közösségi Közlekedési Rendszer</w:t>
      </w:r>
    </w:p>
    <w:p w:rsidR="005225EB" w:rsidRPr="008A6D6F" w:rsidRDefault="00271692" w:rsidP="00AF3B51">
      <w:pPr>
        <w:spacing w:before="126" w:after="240" w:line="276" w:lineRule="auto"/>
        <w:jc w:val="left"/>
        <w:rPr>
          <w:rFonts w:cs="Arial"/>
          <w:sz w:val="27"/>
        </w:rPr>
      </w:pPr>
      <w:hyperlink r:id="rId76" w:history="1">
        <w:r w:rsidR="002E0586" w:rsidRPr="008A6D6F">
          <w:rPr>
            <w:rFonts w:cs="Arial"/>
            <w:b/>
          </w:rPr>
          <w:t>https://citybybike.pl/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815AF0">
        <w:rPr>
          <w:rFonts w:cs="Arial"/>
          <w:b/>
          <w:color w:val="231F20"/>
        </w:rPr>
        <w:tab/>
      </w:r>
      <w:r w:rsidR="00B117D7" w:rsidRPr="008A6D6F">
        <w:rPr>
          <w:rFonts w:cs="Arial"/>
          <w:color w:val="231F20"/>
        </w:rPr>
        <w:t>Katowicei Kerékpáros Közösségi Közlekedési Rendszer</w:t>
      </w:r>
    </w:p>
    <w:p w:rsidR="001A73BF" w:rsidRDefault="001A73BF" w:rsidP="00726FC4">
      <w:pPr>
        <w:pStyle w:val="Nagwek3"/>
        <w:spacing w:line="276" w:lineRule="auto"/>
        <w:ind w:left="0" w:right="0"/>
        <w:rPr>
          <w:rFonts w:cs="Arial"/>
          <w:color w:val="FF6600"/>
        </w:rPr>
      </w:pPr>
      <w:bookmarkStart w:id="131" w:name="__RefHeading___Toc5092_3856555062"/>
      <w:bookmarkStart w:id="132" w:name="_Toc532555620"/>
      <w:bookmarkStart w:id="133" w:name="_Toc532555678"/>
      <w:bookmarkEnd w:id="131"/>
    </w:p>
    <w:p w:rsidR="005225EB" w:rsidRPr="001A73BF" w:rsidRDefault="00B117D7" w:rsidP="001A73BF">
      <w:pPr>
        <w:rPr>
          <w:b/>
          <w:color w:val="FF6600"/>
        </w:rPr>
      </w:pPr>
      <w:r w:rsidRPr="001A73BF">
        <w:rPr>
          <w:b/>
          <w:color w:val="FF6600"/>
        </w:rPr>
        <w:t>Linkek a Lengyelországban ismert szállítási összeköttetésekkel foglalkozó internetes oldalakhoz</w:t>
      </w:r>
      <w:bookmarkStart w:id="134" w:name="_Toc530518499"/>
      <w:bookmarkStart w:id="135" w:name="_Toc530518107"/>
      <w:bookmarkEnd w:id="134"/>
      <w:bookmarkEnd w:id="135"/>
      <w:r w:rsidRPr="001A73BF">
        <w:rPr>
          <w:rStyle w:val="FootnoteAnchor"/>
          <w:rFonts w:cs="Arial"/>
          <w:b/>
          <w:color w:val="FF6600"/>
        </w:rPr>
        <w:footnoteReference w:id="5"/>
      </w:r>
      <w:r w:rsidRPr="001A73BF">
        <w:rPr>
          <w:b/>
          <w:color w:val="FF6600"/>
        </w:rPr>
        <w:t>:</w:t>
      </w:r>
      <w:bookmarkEnd w:id="132"/>
      <w:bookmarkEnd w:id="133"/>
    </w:p>
    <w:p w:rsidR="002E0586" w:rsidRPr="008A6D6F" w:rsidRDefault="002E0586" w:rsidP="00726FC4">
      <w:pPr>
        <w:pStyle w:val="Nagwek3"/>
        <w:spacing w:line="276" w:lineRule="auto"/>
        <w:ind w:left="0" w:right="0"/>
        <w:rPr>
          <w:rFonts w:cs="Arial"/>
        </w:rPr>
      </w:pPr>
    </w:p>
    <w:p w:rsidR="005225EB" w:rsidRPr="008A6D6F" w:rsidRDefault="00271692" w:rsidP="00726FC4">
      <w:pPr>
        <w:spacing w:before="10" w:line="276" w:lineRule="auto"/>
        <w:rPr>
          <w:rFonts w:cs="Arial"/>
        </w:rPr>
      </w:pPr>
      <w:hyperlink r:id="rId77">
        <w:r w:rsidR="00B117D7" w:rsidRPr="008A6D6F">
          <w:rPr>
            <w:rStyle w:val="ListLabel93"/>
            <w:rFonts w:cs="Arial"/>
          </w:rPr>
          <w:t>http://www.e-podroznik.pl/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B117D7" w:rsidRPr="008A6D6F">
        <w:rPr>
          <w:rFonts w:cs="Arial"/>
          <w:color w:val="231F20"/>
        </w:rPr>
        <w:t>Tömegközlekedési kereső</w:t>
      </w:r>
    </w:p>
    <w:p w:rsidR="002E0586" w:rsidRPr="008A6D6F" w:rsidRDefault="00271692" w:rsidP="00726FC4">
      <w:pPr>
        <w:spacing w:before="10" w:line="276" w:lineRule="auto"/>
        <w:rPr>
          <w:rFonts w:cs="Arial"/>
          <w:color w:val="231F20"/>
        </w:rPr>
      </w:pPr>
      <w:hyperlink r:id="rId78">
        <w:r w:rsidR="00B117D7" w:rsidRPr="008A6D6F">
          <w:rPr>
            <w:rStyle w:val="ListLabel93"/>
            <w:rFonts w:cs="Arial"/>
          </w:rPr>
          <w:t>http://jakdojade.pl/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2E0586" w:rsidRPr="008A6D6F">
        <w:rPr>
          <w:rFonts w:cs="Arial"/>
          <w:b/>
          <w:color w:val="231F20"/>
        </w:rPr>
        <w:tab/>
      </w:r>
      <w:r w:rsidR="00B117D7" w:rsidRPr="008A6D6F">
        <w:rPr>
          <w:rFonts w:cs="Arial"/>
          <w:color w:val="231F20"/>
        </w:rPr>
        <w:t xml:space="preserve">Városi közlekedési navigáció </w:t>
      </w:r>
    </w:p>
    <w:p w:rsidR="00A73F5B" w:rsidRPr="00260641" w:rsidRDefault="00271692" w:rsidP="00260641">
      <w:pPr>
        <w:spacing w:before="10" w:line="276" w:lineRule="auto"/>
        <w:rPr>
          <w:rFonts w:cs="Arial"/>
          <w:color w:val="231F20"/>
        </w:rPr>
      </w:pPr>
      <w:hyperlink r:id="rId79" w:history="1">
        <w:r w:rsidR="002E0586" w:rsidRPr="008A6D6F">
          <w:rPr>
            <w:rFonts w:cs="Arial"/>
            <w:b/>
          </w:rPr>
          <w:t>https://dworzeconline.pl/</w:t>
        </w:r>
      </w:hyperlink>
      <w:r w:rsidR="00B117D7" w:rsidRPr="008A6D6F">
        <w:rPr>
          <w:rFonts w:cs="Arial"/>
          <w:b/>
          <w:color w:val="231F20"/>
        </w:rPr>
        <w:t xml:space="preserve"> </w:t>
      </w:r>
      <w:r w:rsidR="002E0586" w:rsidRPr="008A6D6F">
        <w:rPr>
          <w:rFonts w:cs="Arial"/>
          <w:b/>
          <w:color w:val="231F20"/>
        </w:rPr>
        <w:tab/>
      </w:r>
      <w:r w:rsidR="002E0586" w:rsidRPr="008A6D6F">
        <w:rPr>
          <w:rFonts w:cs="Arial"/>
          <w:b/>
          <w:color w:val="231F20"/>
        </w:rPr>
        <w:tab/>
      </w:r>
      <w:r w:rsidR="00B117D7" w:rsidRPr="008A6D6F">
        <w:rPr>
          <w:rFonts w:cs="Arial"/>
          <w:color w:val="231F20"/>
        </w:rPr>
        <w:t>Autóbusz-kereső</w:t>
      </w:r>
    </w:p>
    <w:p w:rsidR="002E0586" w:rsidRPr="008A6D6F" w:rsidRDefault="002E0586" w:rsidP="00726FC4">
      <w:pPr>
        <w:spacing w:before="10" w:line="276" w:lineRule="auto"/>
        <w:rPr>
          <w:rFonts w:cs="Arial"/>
        </w:rPr>
      </w:pPr>
    </w:p>
    <w:p w:rsidR="009A505A" w:rsidRPr="009A505A" w:rsidRDefault="001A73BF" w:rsidP="009A505A">
      <w:pPr>
        <w:pStyle w:val="Nagwek2"/>
        <w:rPr>
          <w:b/>
          <w:color w:val="FF6600"/>
        </w:rPr>
      </w:pPr>
      <w:bookmarkStart w:id="136" w:name="__RefHeading___Toc5094_3856555062"/>
      <w:bookmarkStart w:id="137" w:name="_Toc530518500"/>
      <w:bookmarkStart w:id="138" w:name="_Toc530518108"/>
      <w:bookmarkStart w:id="139" w:name="_TOC_250030"/>
      <w:bookmarkStart w:id="140" w:name="_Hlk532222847"/>
      <w:bookmarkEnd w:id="136"/>
      <w:bookmarkEnd w:id="137"/>
      <w:bookmarkEnd w:id="138"/>
      <w:bookmarkEnd w:id="139"/>
      <w:r>
        <w:rPr>
          <w:b/>
          <w:color w:val="FF6600"/>
        </w:rPr>
        <w:t xml:space="preserve">3.5. </w:t>
      </w:r>
      <w:r w:rsidR="00B117D7" w:rsidRPr="001A73BF">
        <w:rPr>
          <w:b/>
          <w:color w:val="FF6600"/>
        </w:rPr>
        <w:t>Személygépkocsi és gépjárművezetői engedély</w:t>
      </w:r>
      <w:bookmarkStart w:id="141" w:name="__RefHeading___Toc5096_3856555062"/>
      <w:bookmarkStart w:id="142" w:name="_Toc530518501"/>
      <w:bookmarkStart w:id="143" w:name="_Toc530518109"/>
      <w:bookmarkEnd w:id="140"/>
      <w:bookmarkEnd w:id="141"/>
    </w:p>
    <w:p w:rsidR="009A505A" w:rsidRDefault="009A505A" w:rsidP="009A505A">
      <w:pPr>
        <w:rPr>
          <w:b/>
          <w:color w:val="FF6600"/>
        </w:rPr>
      </w:pPr>
    </w:p>
    <w:p w:rsidR="009A505A" w:rsidRPr="009A505A" w:rsidRDefault="00B117D7" w:rsidP="009A505A">
      <w:pPr>
        <w:rPr>
          <w:b/>
          <w:color w:val="FF6600"/>
        </w:rPr>
      </w:pPr>
      <w:r w:rsidRPr="001A73BF">
        <w:rPr>
          <w:b/>
          <w:color w:val="FF6600"/>
        </w:rPr>
        <w:t>Vezetői engedélyek, gépjármű-biztosítások és forgalmi engedélyek elismerése az EU-ban</w:t>
      </w:r>
      <w:bookmarkEnd w:id="142"/>
      <w:bookmarkEnd w:id="143"/>
    </w:p>
    <w:p w:rsidR="005225EB" w:rsidRPr="008A6D6F" w:rsidRDefault="00B117D7" w:rsidP="00726FC4">
      <w:pPr>
        <w:spacing w:before="138" w:line="276" w:lineRule="auto"/>
        <w:rPr>
          <w:rFonts w:cs="Arial"/>
        </w:rPr>
      </w:pPr>
      <w:r w:rsidRPr="008A6D6F">
        <w:rPr>
          <w:rFonts w:cs="Arial"/>
          <w:color w:val="231F20"/>
        </w:rPr>
        <w:t xml:space="preserve">Az EU vagy EFTA tagállamaiban alapszabály, hogy egymás vezetői engedélyeit, gépjármű-biztosításait és forgalmi engedélyeit kölcsönösen elismerik. Ennélfogva az EU és EFTA tagállamok területén kiadott vezetői engedély Lengyelország területén is </w:t>
      </w:r>
      <w:r w:rsidRPr="008A6D6F">
        <w:rPr>
          <w:rFonts w:cs="Arial"/>
          <w:b/>
          <w:color w:val="231F20"/>
        </w:rPr>
        <w:t>érvényes</w:t>
      </w:r>
      <w:r w:rsidRPr="008A6D6F">
        <w:rPr>
          <w:rFonts w:cs="Arial"/>
          <w:color w:val="231F20"/>
        </w:rPr>
        <w:t xml:space="preserve">. </w:t>
      </w:r>
      <w:r w:rsidRPr="008A6D6F">
        <w:rPr>
          <w:rFonts w:cs="Arial"/>
          <w:b/>
          <w:bCs/>
          <w:color w:val="231F20"/>
        </w:rPr>
        <w:t>Lengyelország nem ismeri el</w:t>
      </w:r>
      <w:r w:rsidRPr="008A6D6F">
        <w:rPr>
          <w:rFonts w:cs="Arial"/>
          <w:color w:val="231F20"/>
        </w:rPr>
        <w:t xml:space="preserve"> az EU vagy EFTA állampolgár saját országában kiállított ideiglenes vezetői engedélyt, sem a gépjármű vezetésére ideiglenesen jogosító egyéb igazolást.</w:t>
      </w:r>
    </w:p>
    <w:p w:rsidR="005225EB" w:rsidRPr="008A6D6F" w:rsidRDefault="00B117D7" w:rsidP="00726FC4">
      <w:pPr>
        <w:spacing w:before="106" w:line="276" w:lineRule="auto"/>
        <w:rPr>
          <w:rFonts w:cs="Arial"/>
        </w:rPr>
      </w:pPr>
      <w:r w:rsidRPr="008A6D6F">
        <w:rPr>
          <w:rFonts w:cs="Arial"/>
          <w:color w:val="231F20"/>
        </w:rPr>
        <w:t xml:space="preserve">A Lengyelországban élő EU vagy EFTA állampolgár meglévő vezetői engedélyével vezethet járművet az engedély </w:t>
      </w:r>
      <w:r w:rsidRPr="008A6D6F">
        <w:rPr>
          <w:rFonts w:cs="Arial"/>
          <w:b/>
          <w:bCs/>
          <w:color w:val="231F20"/>
        </w:rPr>
        <w:t>érvényességének lejártáig</w:t>
      </w:r>
      <w:r w:rsidRPr="008A6D6F">
        <w:rPr>
          <w:rFonts w:cs="Arial"/>
          <w:color w:val="231F20"/>
        </w:rPr>
        <w:t>. Ha meglévő vezetői engedélyének érvényessége lejár, illetve ha elveszik vagy ellopják, az új vezetői engedélyt Lengyelországban kell megszereznie.</w:t>
      </w:r>
    </w:p>
    <w:p w:rsidR="005225EB" w:rsidRPr="008A6D6F" w:rsidRDefault="00B117D7" w:rsidP="00726FC4">
      <w:pPr>
        <w:spacing w:before="109" w:line="276" w:lineRule="auto"/>
        <w:rPr>
          <w:rFonts w:cs="Arial"/>
        </w:rPr>
      </w:pPr>
      <w:r w:rsidRPr="008A6D6F">
        <w:rPr>
          <w:rFonts w:cs="Arial"/>
          <w:color w:val="231F20"/>
        </w:rPr>
        <w:t xml:space="preserve">A Lengyelországban 6 hónapnál rövidebb ideig tartózkodó EU vagy EFTA állampolgár nem köteles Lengyelországban regisztráltatni gépjárművét sem adót fizetni utána. A gépjármű az állampolgár eddigi lakhelye szerinti országban marad nyilvántartva. Ha viszont lengyelországi tartózkodása </w:t>
      </w:r>
      <w:r w:rsidRPr="008A6D6F">
        <w:rPr>
          <w:rFonts w:cs="Arial"/>
          <w:b/>
          <w:bCs/>
          <w:color w:val="231F20"/>
        </w:rPr>
        <w:t>6 hónapnál hosszabb</w:t>
      </w:r>
      <w:r w:rsidRPr="008A6D6F">
        <w:rPr>
          <w:rFonts w:cs="Arial"/>
          <w:color w:val="231F20"/>
        </w:rPr>
        <w:t>, a gépjármű tulajdonosa köteles gépjárművét Lengyelországban regisztrálni és befizetni az ezzel kapcsolatos kötelezettségeket.</w:t>
      </w:r>
    </w:p>
    <w:p w:rsidR="005225EB" w:rsidRPr="008A6D6F" w:rsidRDefault="00B117D7" w:rsidP="00726FC4">
      <w:pPr>
        <w:spacing w:before="107" w:line="276" w:lineRule="auto"/>
        <w:rPr>
          <w:rFonts w:cs="Arial"/>
        </w:rPr>
      </w:pPr>
      <w:r w:rsidRPr="008A6D6F">
        <w:rPr>
          <w:rFonts w:cs="Arial"/>
          <w:color w:val="231F20"/>
        </w:rPr>
        <w:t xml:space="preserve">A Lengyelországba való költözés esetén nem szabad megfeledkezni a </w:t>
      </w:r>
      <w:r w:rsidRPr="008A6D6F">
        <w:rPr>
          <w:rFonts w:cs="Arial"/>
          <w:b/>
          <w:bCs/>
          <w:color w:val="231F20"/>
        </w:rPr>
        <w:t>gépjárműbiztosításról</w:t>
      </w:r>
      <w:r w:rsidRPr="008A6D6F">
        <w:rPr>
          <w:rFonts w:cs="Arial"/>
          <w:color w:val="231F20"/>
        </w:rPr>
        <w:t xml:space="preserve">. A Lengyelországba tervezett költözés előtt tájékozódni kell a biztosítótársaságnál, amely a gépjárművet az eddigi lakhely szerinti országban biztosította, hogy a meglévő biztosítás érvényes-e Lengyelországban. Ha a biztosítás nem érvényes, úgy a gépjárműre köthető biztosítás olyan biztosítónál, amelynek székhelye Lengyelországban van vagy amely rendelkezik engedéllyel biztosítói tevékenység folytatására Lengyelország területén. </w:t>
      </w:r>
    </w:p>
    <w:p w:rsidR="005225EB" w:rsidRPr="008A6D6F" w:rsidRDefault="00B117D7" w:rsidP="009A505A">
      <w:pPr>
        <w:spacing w:before="107" w:line="276" w:lineRule="auto"/>
        <w:rPr>
          <w:rFonts w:cs="Arial"/>
        </w:rPr>
      </w:pPr>
      <w:r w:rsidRPr="008A6D6F">
        <w:rPr>
          <w:rFonts w:cs="Arial"/>
          <w:color w:val="231F20"/>
        </w:rPr>
        <w:t xml:space="preserve">A Lengyelországban lakó EU vagy EFTA állampolgár, ha Lengyelországtól különböző tagállamban vásárol gépjárművet, köteles azt Lengyelországban regisztrálni, továbbá köteles Lengyelországban megfizetni a személygépjármű után fizetendő </w:t>
      </w:r>
      <w:r w:rsidRPr="008A6D6F">
        <w:rPr>
          <w:rFonts w:cs="Arial"/>
          <w:b/>
          <w:bCs/>
          <w:color w:val="231F20"/>
        </w:rPr>
        <w:t>jövedéki adót</w:t>
      </w:r>
      <w:r w:rsidRPr="008A6D6F">
        <w:rPr>
          <w:rFonts w:cs="Arial"/>
          <w:color w:val="231F20"/>
        </w:rPr>
        <w:t xml:space="preserve">, valamint – meghatározott esetekben – </w:t>
      </w:r>
      <w:r w:rsidRPr="008A6D6F">
        <w:rPr>
          <w:rFonts w:cs="Arial"/>
          <w:b/>
          <w:bCs/>
          <w:color w:val="231F20"/>
        </w:rPr>
        <w:t>az áruk és szolgáltatások után fizetendő adót (ÁFA)</w:t>
      </w:r>
      <w:r w:rsidRPr="008A6D6F">
        <w:rPr>
          <w:rFonts w:cs="Arial"/>
          <w:color w:val="231F20"/>
        </w:rPr>
        <w:t>.</w:t>
      </w:r>
    </w:p>
    <w:p w:rsidR="005225EB" w:rsidRPr="001A73BF" w:rsidRDefault="00B117D7" w:rsidP="001A73BF">
      <w:pPr>
        <w:rPr>
          <w:b/>
          <w:color w:val="FF6600"/>
        </w:rPr>
      </w:pPr>
      <w:bookmarkStart w:id="144" w:name="__RefHeading___Toc5098_3856555062"/>
      <w:bookmarkStart w:id="145" w:name="_Toc532555621"/>
      <w:bookmarkStart w:id="146" w:name="_Toc532555679"/>
      <w:bookmarkEnd w:id="144"/>
      <w:r w:rsidRPr="001A73BF">
        <w:rPr>
          <w:b/>
          <w:color w:val="FF6600"/>
        </w:rPr>
        <w:t>Gépjármű-v</w:t>
      </w:r>
      <w:bookmarkStart w:id="147" w:name="_Toc530518502"/>
      <w:bookmarkStart w:id="148" w:name="_Toc530518110"/>
      <w:r w:rsidRPr="001A73BF">
        <w:rPr>
          <w:b/>
          <w:color w:val="FF6600"/>
        </w:rPr>
        <w:t>ezetői engedély</w:t>
      </w:r>
      <w:bookmarkEnd w:id="145"/>
      <w:bookmarkEnd w:id="146"/>
      <w:bookmarkEnd w:id="147"/>
      <w:bookmarkEnd w:id="148"/>
    </w:p>
    <w:p w:rsidR="005225EB" w:rsidRPr="008A6D6F" w:rsidRDefault="00B117D7" w:rsidP="00726FC4">
      <w:pPr>
        <w:spacing w:before="137" w:line="276" w:lineRule="auto"/>
        <w:rPr>
          <w:rFonts w:cs="Arial"/>
        </w:rPr>
      </w:pPr>
      <w:r w:rsidRPr="008A6D6F">
        <w:rPr>
          <w:rFonts w:cs="Arial"/>
          <w:color w:val="231F20"/>
        </w:rPr>
        <w:t xml:space="preserve">Lengyelországban a vezetői engedély különböző </w:t>
      </w:r>
      <w:r w:rsidRPr="008A6D6F">
        <w:rPr>
          <w:rFonts w:cs="Arial"/>
          <w:b/>
          <w:color w:val="231F20"/>
        </w:rPr>
        <w:t>kategóriájú</w:t>
      </w:r>
      <w:r w:rsidRPr="008A6D6F">
        <w:rPr>
          <w:rFonts w:cs="Arial"/>
          <w:color w:val="231F20"/>
        </w:rPr>
        <w:t xml:space="preserve"> lehet. A szerzett vezetői engedély kategóriája </w:t>
      </w:r>
      <w:r w:rsidRPr="008A6D6F">
        <w:rPr>
          <w:rFonts w:cs="Arial"/>
          <w:b/>
          <w:color w:val="231F20"/>
        </w:rPr>
        <w:t>az egész EU területén megegyezik.</w:t>
      </w:r>
    </w:p>
    <w:p w:rsidR="005225EB" w:rsidRPr="008A6D6F" w:rsidRDefault="00B117D7" w:rsidP="00726FC4">
      <w:pPr>
        <w:spacing w:before="114" w:line="276" w:lineRule="auto"/>
        <w:rPr>
          <w:rFonts w:cs="Arial"/>
        </w:rPr>
      </w:pPr>
      <w:r w:rsidRPr="008A6D6F">
        <w:rPr>
          <w:rFonts w:cs="Arial"/>
          <w:color w:val="231F20"/>
        </w:rPr>
        <w:t xml:space="preserve">Például az A kategóriájú vezetői engedély feljogosít motorkerékpár vezetésére, a B kategória max. 3,5 tonnás gépjármű vezetésére, a C kategória 3,5 tonna fölötti gépjárművek vezetésére (autóbusz kivételével), a D kategória autóbusz vezetésére jogosít fel. </w:t>
      </w:r>
    </w:p>
    <w:p w:rsidR="005225EB" w:rsidRPr="008A6D6F" w:rsidRDefault="00B117D7" w:rsidP="00726FC4">
      <w:pPr>
        <w:spacing w:before="141" w:line="276" w:lineRule="auto"/>
        <w:rPr>
          <w:rFonts w:cs="Arial"/>
        </w:rPr>
      </w:pPr>
      <w:r w:rsidRPr="008A6D6F">
        <w:rPr>
          <w:rFonts w:cs="Arial"/>
          <w:color w:val="231F20"/>
        </w:rPr>
        <w:t xml:space="preserve">Lengyelországban vezetői engedély a következő személyek </w:t>
      </w:r>
      <w:r w:rsidRPr="008A6D6F">
        <w:rPr>
          <w:rFonts w:cs="Arial"/>
          <w:b/>
          <w:color w:val="231F20"/>
        </w:rPr>
        <w:t>adható ki</w:t>
      </w:r>
      <w:r w:rsidRPr="008A6D6F">
        <w:rPr>
          <w:rFonts w:cs="Arial"/>
          <w:color w:val="231F20"/>
        </w:rPr>
        <w:t>:</w:t>
      </w:r>
    </w:p>
    <w:p w:rsidR="005225EB" w:rsidRPr="008A6D6F" w:rsidRDefault="00B117D7" w:rsidP="00815AF0">
      <w:pPr>
        <w:numPr>
          <w:ilvl w:val="0"/>
          <w:numId w:val="39"/>
        </w:numPr>
        <w:tabs>
          <w:tab w:val="left" w:pos="426"/>
        </w:tabs>
        <w:spacing w:before="141" w:line="276" w:lineRule="auto"/>
        <w:ind w:left="426" w:hanging="426"/>
        <w:rPr>
          <w:rFonts w:cs="Arial"/>
        </w:rPr>
      </w:pPr>
      <w:r w:rsidRPr="008A6D6F">
        <w:rPr>
          <w:rFonts w:cs="Arial"/>
          <w:color w:val="231F20"/>
        </w:rPr>
        <w:t>elérte az adott kategóriájú jármű vezetéséhez szükséges minimális életkort;</w:t>
      </w:r>
    </w:p>
    <w:p w:rsidR="005225EB" w:rsidRPr="008A6D6F" w:rsidRDefault="00B117D7" w:rsidP="00815AF0">
      <w:pPr>
        <w:numPr>
          <w:ilvl w:val="0"/>
          <w:numId w:val="39"/>
        </w:numPr>
        <w:tabs>
          <w:tab w:val="left" w:pos="426"/>
        </w:tabs>
        <w:spacing w:line="276" w:lineRule="auto"/>
        <w:ind w:left="426" w:hanging="426"/>
        <w:rPr>
          <w:rFonts w:cs="Arial"/>
        </w:rPr>
      </w:pPr>
      <w:r w:rsidRPr="008A6D6F">
        <w:rPr>
          <w:rFonts w:cs="Arial"/>
          <w:color w:val="231F20"/>
        </w:rPr>
        <w:t>orvosi igazolása van arról, hogy egészségügyi akadálya nincs a járművezetésnek, és pszichológiai igazolása van arról, hogy nincs pszichés akadálya a járművezetésnek – amennyiben ez szükséges;</w:t>
      </w:r>
    </w:p>
    <w:p w:rsidR="005225EB" w:rsidRPr="008A6D6F" w:rsidRDefault="00B117D7" w:rsidP="00815AF0">
      <w:pPr>
        <w:numPr>
          <w:ilvl w:val="0"/>
          <w:numId w:val="39"/>
        </w:numPr>
        <w:tabs>
          <w:tab w:val="left" w:pos="426"/>
        </w:tabs>
        <w:spacing w:before="115" w:line="276" w:lineRule="auto"/>
        <w:ind w:left="426" w:hanging="426"/>
        <w:rPr>
          <w:rFonts w:cs="Arial"/>
        </w:rPr>
      </w:pPr>
      <w:r w:rsidRPr="008A6D6F">
        <w:rPr>
          <w:rFonts w:cs="Arial"/>
          <w:color w:val="231F20"/>
        </w:rPr>
        <w:t>elvégezte az adott kategóriához szükséges képzést;</w:t>
      </w:r>
    </w:p>
    <w:p w:rsidR="005225EB" w:rsidRPr="008A6D6F" w:rsidRDefault="00B117D7" w:rsidP="00815AF0">
      <w:pPr>
        <w:numPr>
          <w:ilvl w:val="0"/>
          <w:numId w:val="39"/>
        </w:numPr>
        <w:tabs>
          <w:tab w:val="left" w:pos="426"/>
        </w:tabs>
        <w:spacing w:before="141" w:line="276" w:lineRule="auto"/>
        <w:ind w:left="426" w:hanging="426"/>
        <w:rPr>
          <w:rFonts w:cs="Arial"/>
        </w:rPr>
      </w:pPr>
      <w:r w:rsidRPr="008A6D6F">
        <w:rPr>
          <w:rFonts w:cs="Arial"/>
          <w:color w:val="231F20"/>
        </w:rPr>
        <w:t>pozitív eredménnyel tette le az állami vizsgát az adott járműkategóriában;</w:t>
      </w:r>
    </w:p>
    <w:p w:rsidR="005225EB" w:rsidRPr="008A6D6F" w:rsidRDefault="00B117D7" w:rsidP="00815AF0">
      <w:pPr>
        <w:numPr>
          <w:ilvl w:val="0"/>
          <w:numId w:val="39"/>
        </w:numPr>
        <w:tabs>
          <w:tab w:val="left" w:pos="426"/>
        </w:tabs>
        <w:spacing w:before="115" w:line="276" w:lineRule="auto"/>
        <w:ind w:left="426" w:hanging="426"/>
        <w:rPr>
          <w:rFonts w:cs="Arial"/>
        </w:rPr>
      </w:pPr>
      <w:r w:rsidRPr="008A6D6F">
        <w:rPr>
          <w:rFonts w:cs="Arial"/>
          <w:color w:val="231F20"/>
        </w:rPr>
        <w:t>Lengyelország területén tartózkodott legalább 185 napig minden naptári évben személyes vagy szakmai okokból, vagy igazolást ad arról, hogy legalább 6 hónapja dolgozik Lengyelországban.</w:t>
      </w:r>
    </w:p>
    <w:p w:rsidR="005225EB" w:rsidRPr="008A6D6F" w:rsidRDefault="00B117D7" w:rsidP="00815AF0">
      <w:pPr>
        <w:spacing w:before="114" w:line="276" w:lineRule="auto"/>
        <w:rPr>
          <w:rFonts w:cs="Arial"/>
        </w:rPr>
      </w:pPr>
      <w:r w:rsidRPr="008A6D6F">
        <w:rPr>
          <w:rFonts w:cs="Arial"/>
          <w:color w:val="231F20"/>
        </w:rPr>
        <w:t xml:space="preserve">Az EU vagy EFTA államok polgára ahhoz, hogy lengyel vezetői engedélyt szerezzen, el kell érnie az annak megszerzéséhez kötelező következő alsó korhatárt: 14 év – AM; 16 év – A1, B1, T; 18 év – A2, B, B+E, C1, C1+E; 20 év – A, ha az érintett legalább 2 éve rendelkezik A2 kategóriájú jogosítvánnyal; 21 év </w:t>
      </w:r>
      <w:r w:rsidRPr="008A6D6F">
        <w:rPr>
          <w:rFonts w:cs="Arial"/>
          <w:color w:val="231F20"/>
        </w:rPr>
        <w:lastRenderedPageBreak/>
        <w:t>– C, C+E, D1, D1+E, figyelembe véve a fegyveres szervezetek és előzetes képzést birtoklók vezetéshez szükséges minimális életkorát; 24 év - A, ha a személynek korábban nem volt legalább 2 évig A2 kategóriájú jogosítványa; D és D+E, figyelembe véve a fegyveres szervezetek és előzetes képzést birtoklók vezetéshez szükséges minimális életkorát.</w:t>
      </w:r>
    </w:p>
    <w:p w:rsidR="005225EB" w:rsidRPr="008A6D6F" w:rsidRDefault="00B117D7" w:rsidP="00815AF0">
      <w:pPr>
        <w:spacing w:before="115" w:line="276" w:lineRule="auto"/>
        <w:rPr>
          <w:rFonts w:cs="Arial"/>
        </w:rPr>
      </w:pPr>
      <w:r w:rsidRPr="008A6D6F">
        <w:rPr>
          <w:rFonts w:cs="Arial"/>
          <w:color w:val="231F20"/>
        </w:rPr>
        <w:t xml:space="preserve">Vezetői engedély </w:t>
      </w:r>
      <w:r w:rsidRPr="008A6D6F">
        <w:rPr>
          <w:rFonts w:cs="Arial"/>
          <w:b/>
          <w:color w:val="231F20"/>
        </w:rPr>
        <w:t>nem adható ki</w:t>
      </w:r>
      <w:r w:rsidRPr="008A6D6F">
        <w:rPr>
          <w:rFonts w:cs="Arial"/>
          <w:color w:val="231F20"/>
        </w:rPr>
        <w:t xml:space="preserve"> annak:</w:t>
      </w:r>
    </w:p>
    <w:p w:rsidR="005225EB" w:rsidRPr="008A6D6F" w:rsidRDefault="00B117D7" w:rsidP="00815AF0">
      <w:pPr>
        <w:numPr>
          <w:ilvl w:val="1"/>
          <w:numId w:val="39"/>
        </w:numPr>
        <w:spacing w:before="141" w:line="276" w:lineRule="auto"/>
        <w:ind w:left="426" w:hanging="426"/>
        <w:rPr>
          <w:rFonts w:cs="Arial"/>
        </w:rPr>
      </w:pPr>
      <w:r w:rsidRPr="008A6D6F">
        <w:rPr>
          <w:rFonts w:cs="Arial"/>
          <w:color w:val="231F20"/>
        </w:rPr>
        <w:t>akinél orvosi vizsgálat során aktív függőséget állapítottak meg alkoholtól vagy hasonló hatású szertől;</w:t>
      </w:r>
    </w:p>
    <w:p w:rsidR="005225EB" w:rsidRPr="008A6D6F" w:rsidRDefault="00B117D7" w:rsidP="00815AF0">
      <w:pPr>
        <w:numPr>
          <w:ilvl w:val="1"/>
          <w:numId w:val="39"/>
        </w:numPr>
        <w:spacing w:line="276" w:lineRule="auto"/>
        <w:ind w:left="426" w:hanging="426"/>
        <w:rPr>
          <w:rFonts w:cs="Arial"/>
        </w:rPr>
      </w:pPr>
      <w:r w:rsidRPr="008A6D6F">
        <w:rPr>
          <w:rFonts w:cs="Arial"/>
          <w:color w:val="231F20"/>
        </w:rPr>
        <w:t>akinek vezetői engedélyét jogerős bírósági ítélettel bevonták - az ítéletnek megfelelő ideigés hatáskörben,</w:t>
      </w:r>
    </w:p>
    <w:p w:rsidR="005225EB" w:rsidRPr="008A6D6F" w:rsidRDefault="00B117D7" w:rsidP="00815AF0">
      <w:pPr>
        <w:numPr>
          <w:ilvl w:val="1"/>
          <w:numId w:val="39"/>
        </w:numPr>
        <w:spacing w:line="276" w:lineRule="auto"/>
        <w:ind w:left="426" w:hanging="426"/>
        <w:rPr>
          <w:rFonts w:cs="Arial"/>
        </w:rPr>
      </w:pPr>
      <w:r w:rsidRPr="008A6D6F">
        <w:rPr>
          <w:rFonts w:cs="Arial"/>
          <w:color w:val="231F20"/>
        </w:rPr>
        <w:t>akivel ellen ítélet van érvényben a járművezetői engedély bevonásáról - az ítéletnek megfelelő ideig és hatáskörben,</w:t>
      </w:r>
    </w:p>
    <w:p w:rsidR="005225EB" w:rsidRPr="008A6D6F" w:rsidRDefault="00B117D7" w:rsidP="00815AF0">
      <w:pPr>
        <w:numPr>
          <w:ilvl w:val="1"/>
          <w:numId w:val="39"/>
        </w:numPr>
        <w:spacing w:line="276" w:lineRule="auto"/>
        <w:ind w:left="426" w:hanging="426"/>
        <w:rPr>
          <w:rFonts w:cs="Arial"/>
        </w:rPr>
      </w:pPr>
      <w:r w:rsidRPr="008A6D6F">
        <w:rPr>
          <w:rFonts w:cs="Arial"/>
          <w:color w:val="231F20"/>
        </w:rPr>
        <w:t>aki más gépjármű vezetésére jogosító irattal is rendelekzik,</w:t>
      </w:r>
    </w:p>
    <w:p w:rsidR="005225EB" w:rsidRPr="008A6D6F" w:rsidRDefault="00B117D7" w:rsidP="00815AF0">
      <w:pPr>
        <w:numPr>
          <w:ilvl w:val="1"/>
          <w:numId w:val="39"/>
        </w:numPr>
        <w:spacing w:line="276" w:lineRule="auto"/>
        <w:ind w:left="426" w:hanging="426"/>
        <w:rPr>
          <w:rFonts w:cs="Arial"/>
        </w:rPr>
      </w:pPr>
      <w:r w:rsidRPr="008A6D6F">
        <w:rPr>
          <w:rFonts w:cs="Arial"/>
          <w:color w:val="231F20"/>
        </w:rPr>
        <w:t>akinek a külföldön szerzett vezetői engedélyt bevonták - az ítéletnek megfelelő ideig és hatáskörben,</w:t>
      </w:r>
    </w:p>
    <w:p w:rsidR="005225EB" w:rsidRPr="008A6D6F" w:rsidRDefault="00B117D7" w:rsidP="00815AF0">
      <w:pPr>
        <w:numPr>
          <w:ilvl w:val="1"/>
          <w:numId w:val="39"/>
        </w:numPr>
        <w:spacing w:line="276" w:lineRule="auto"/>
        <w:ind w:left="426" w:hanging="426"/>
        <w:rPr>
          <w:rFonts w:cs="Arial"/>
        </w:rPr>
      </w:pPr>
      <w:r w:rsidRPr="008A6D6F">
        <w:rPr>
          <w:rFonts w:cs="Arial"/>
          <w:color w:val="231F20"/>
        </w:rPr>
        <w:t>akinek vezetői engedélyét kicserélték a járművezető feletti felügyeleti eljárással kapcsán, az a gépjárművezetőkről szóló törvényben foglaltak szerint.</w:t>
      </w:r>
    </w:p>
    <w:p w:rsidR="005225EB" w:rsidRPr="008A6D6F" w:rsidRDefault="00B117D7" w:rsidP="00726FC4">
      <w:pPr>
        <w:spacing w:before="115" w:line="276" w:lineRule="auto"/>
        <w:rPr>
          <w:rFonts w:cs="Arial"/>
        </w:rPr>
      </w:pPr>
      <w:r w:rsidRPr="008A6D6F">
        <w:rPr>
          <w:rFonts w:cs="Arial"/>
          <w:color w:val="231F20"/>
        </w:rPr>
        <w:t xml:space="preserve">Lengyelországban a vezetői engedélyt </w:t>
      </w:r>
      <w:r w:rsidRPr="008A6D6F">
        <w:rPr>
          <w:rFonts w:cs="Arial"/>
          <w:b/>
          <w:bCs/>
          <w:color w:val="231F20"/>
        </w:rPr>
        <w:t>határozott</w:t>
      </w:r>
      <w:r w:rsidRPr="008A6D6F">
        <w:rPr>
          <w:rFonts w:cs="Arial"/>
          <w:color w:val="231F20"/>
        </w:rPr>
        <w:t xml:space="preserve">, legfeljebb 15 éves </w:t>
      </w:r>
      <w:r w:rsidRPr="008A6D6F">
        <w:rPr>
          <w:rFonts w:cs="Arial"/>
          <w:b/>
          <w:bCs/>
          <w:color w:val="231F20"/>
        </w:rPr>
        <w:t>időtartamra</w:t>
      </w:r>
      <w:r w:rsidRPr="008A6D6F">
        <w:rPr>
          <w:rFonts w:cs="Arial"/>
          <w:color w:val="231F20"/>
        </w:rPr>
        <w:t xml:space="preserve"> állítják ki. Ezen időtartam lejárta után új vezetői engedélyért kell folyamodni.</w:t>
      </w:r>
    </w:p>
    <w:p w:rsidR="005225EB" w:rsidRPr="008A6D6F" w:rsidRDefault="00B117D7" w:rsidP="00726FC4">
      <w:pPr>
        <w:spacing w:before="114" w:line="276" w:lineRule="auto"/>
        <w:rPr>
          <w:rFonts w:cs="Arial"/>
        </w:rPr>
      </w:pPr>
      <w:r w:rsidRPr="008A6D6F">
        <w:rPr>
          <w:rFonts w:cs="Arial"/>
          <w:color w:val="231F20"/>
        </w:rPr>
        <w:t>Az AM, A1, A2, A, B1, B, B+E és T járműkategória esetében a vezetői engedélyt általában 15 éves időtartamra állítják ki. Ez az időtartam csak a gépjárművezetői egészségügyi alkalmassági vizsgálatot lefolytató orvos döntése alapján csökkenthető. A 15 évre kiállított és orvosi alkalmassági vizsgálat alapján nem rövidített érvényességi idejű vezetői engedély meghosszabbítása esetén az érvényességi idő meghosszabbításának feltétele egy vezetői engedély kiállítására benyújtott kérelem, az engedélykiadás díjának befizetése és egy aktuális fénykép. Ha a meghosszabbítás tárgya egy orvosi alkalmassági vizsgálat alapján rövidített érvényességi idejű vezetői engedély, úgy a megfelelő orvosi szakvéleményt is csatolni kell.</w:t>
      </w:r>
    </w:p>
    <w:p w:rsidR="005225EB" w:rsidRPr="008A6D6F" w:rsidRDefault="00B117D7" w:rsidP="00726FC4">
      <w:pPr>
        <w:spacing w:before="116" w:line="276" w:lineRule="auto"/>
        <w:rPr>
          <w:rFonts w:cs="Arial"/>
        </w:rPr>
      </w:pPr>
      <w:r w:rsidRPr="008A6D6F">
        <w:rPr>
          <w:rFonts w:cs="Arial"/>
          <w:color w:val="231F20"/>
        </w:rPr>
        <w:t>A C1, C1+E, C, C+E, D1, D1+E, D, D+E járműkategóriában a vezetői engedélyt öt évre vagy ennél rövidebb időre állítják ki, érvényességi ideje pedig mindig a megfelelő orvosi és pszichológiai szakvéleménytől függ. Hivatásos gépjárművezetők esetében (akiknek a vezetői engedélyében szerepel a 95-ös kód) ez az időtartam a következő időszaki tanfolyam sikeres befejezésétől is függ.</w:t>
      </w:r>
    </w:p>
    <w:p w:rsidR="005225EB" w:rsidRPr="009A505A" w:rsidRDefault="00B117D7" w:rsidP="009A505A">
      <w:pPr>
        <w:spacing w:before="113" w:line="276" w:lineRule="auto"/>
        <w:ind w:hanging="283"/>
        <w:rPr>
          <w:rFonts w:cs="Arial"/>
        </w:rPr>
      </w:pPr>
      <w:r w:rsidRPr="008A6D6F">
        <w:rPr>
          <w:rFonts w:cs="Arial"/>
          <w:color w:val="231F20"/>
        </w:rPr>
        <w:tab/>
        <w:t xml:space="preserve">Aki Lengyelország területén állandó lakhellyel rendelkezik és vezetői engedélyét más EU tagállam állította ki, a lejárt érvényességű </w:t>
      </w:r>
      <w:r w:rsidRPr="008A6D6F">
        <w:rPr>
          <w:rFonts w:cs="Arial"/>
          <w:b/>
          <w:bCs/>
          <w:color w:val="231F20"/>
        </w:rPr>
        <w:t>engedélyt lengyel vezetői engedélyre cserélheti</w:t>
      </w:r>
      <w:r w:rsidRPr="008A6D6F">
        <w:rPr>
          <w:rFonts w:cs="Arial"/>
          <w:color w:val="231F20"/>
        </w:rPr>
        <w:t>. A csere feltétele a megfelelő egészségügyi és pszichológiai alkalmassági vizsgálatokról szóló igazolások bemutatása, és a vezetői engedélyt kiállító ország hosszabbításra vonatkozó követelményeinek teljesítése. A vezetői engedély cseréje során lengyel hatóság megkeresi a cserével érintett vezetői engedélyt kiállító külföldi hatóságot az érvényesség meghosszabbítására vonatkozó követelmények ügyében, és szükség esetén az érintettet értesíti hiánypótlásról.</w:t>
      </w:r>
    </w:p>
    <w:p w:rsidR="00815AF0" w:rsidRPr="001A73BF" w:rsidRDefault="00B117D7" w:rsidP="001A73BF">
      <w:pPr>
        <w:rPr>
          <w:b/>
          <w:color w:val="FF6600"/>
        </w:rPr>
      </w:pPr>
      <w:bookmarkStart w:id="149" w:name="__RefHeading___Toc5100_3856555062"/>
      <w:bookmarkStart w:id="150" w:name="_Toc530518503"/>
      <w:bookmarkStart w:id="151" w:name="_Toc530518111"/>
      <w:bookmarkStart w:id="152" w:name="_Toc532555622"/>
      <w:bookmarkStart w:id="153" w:name="_Toc532555680"/>
      <w:bookmarkEnd w:id="149"/>
      <w:r w:rsidRPr="001A73BF">
        <w:rPr>
          <w:b/>
          <w:color w:val="FF6600"/>
        </w:rPr>
        <w:t>Lengyelországba behozott gépjármű nyilvántartásba vétele</w:t>
      </w:r>
      <w:bookmarkEnd w:id="150"/>
      <w:bookmarkEnd w:id="151"/>
      <w:bookmarkEnd w:id="152"/>
      <w:bookmarkEnd w:id="153"/>
    </w:p>
    <w:p w:rsidR="005225EB" w:rsidRPr="008A6D6F" w:rsidRDefault="00B117D7" w:rsidP="00726FC4">
      <w:pPr>
        <w:spacing w:before="140" w:line="276" w:lineRule="auto"/>
        <w:ind w:hanging="283"/>
        <w:rPr>
          <w:rFonts w:cs="Arial"/>
        </w:rPr>
      </w:pPr>
      <w:r w:rsidRPr="008A6D6F">
        <w:rPr>
          <w:rFonts w:cs="Arial"/>
          <w:color w:val="231F20"/>
        </w:rPr>
        <w:tab/>
        <w:t xml:space="preserve">Az EU vagy EFTA tagállam területéről behozott gépjárművet Lengyelország területén kötelező nyilvántartásba venni a behozataltól számított 30 napon belül. A </w:t>
      </w:r>
      <w:r w:rsidRPr="008A6D6F">
        <w:rPr>
          <w:rFonts w:cs="Arial"/>
          <w:b/>
          <w:bCs/>
          <w:color w:val="231F20"/>
        </w:rPr>
        <w:t>gépjármű nyilvántartásba vétele iránti kérelmet</w:t>
      </w:r>
      <w:r w:rsidRPr="008A6D6F">
        <w:rPr>
          <w:rFonts w:cs="Arial"/>
          <w:color w:val="231F20"/>
        </w:rPr>
        <w:t xml:space="preserve"> (a szükséges iratokkal együtt) a lakóhely szerinti járási hivatal közlekedési osztályán kell benyújtani vagy a polgármesteri hivatalban, ha az érintett lakóhelye járási jogú városban van.</w:t>
      </w:r>
    </w:p>
    <w:p w:rsidR="005225EB" w:rsidRPr="008A6D6F" w:rsidRDefault="00B117D7" w:rsidP="00726FC4">
      <w:pPr>
        <w:spacing w:before="112" w:line="276" w:lineRule="auto"/>
        <w:ind w:hanging="283"/>
        <w:rPr>
          <w:rFonts w:cs="Arial"/>
        </w:rPr>
      </w:pPr>
      <w:r w:rsidRPr="008A6D6F">
        <w:rPr>
          <w:rFonts w:cs="Arial"/>
          <w:color w:val="231F20"/>
        </w:rPr>
        <w:tab/>
        <w:t xml:space="preserve">A másik EU vagy EFTA tagállamban megvásárolt gépjármű nyilvántartásba vételéhez kapcsolódó díjak magasabbak, mint a Lengyelországban vásárolt gépjárművek esetében, mivel a vevő, az alapdíjakon felül köteles megfizetni a </w:t>
      </w:r>
      <w:r w:rsidRPr="008A6D6F">
        <w:rPr>
          <w:rFonts w:cs="Arial"/>
          <w:b/>
          <w:bCs/>
          <w:color w:val="231F20"/>
        </w:rPr>
        <w:t>törzskönyv</w:t>
      </w:r>
      <w:r w:rsidRPr="008A6D6F">
        <w:rPr>
          <w:rFonts w:cs="Arial"/>
          <w:color w:val="231F20"/>
        </w:rPr>
        <w:t xml:space="preserve"> kiállításáért fizetendő díjat is.</w:t>
      </w:r>
    </w:p>
    <w:p w:rsidR="005225EB" w:rsidRPr="008A6D6F" w:rsidRDefault="00B117D7" w:rsidP="00726FC4">
      <w:pPr>
        <w:spacing w:before="112" w:line="276" w:lineRule="auto"/>
        <w:ind w:hanging="283"/>
        <w:rPr>
          <w:rFonts w:cs="Arial"/>
        </w:rPr>
      </w:pPr>
      <w:r w:rsidRPr="008A6D6F">
        <w:rPr>
          <w:rFonts w:cs="Arial"/>
          <w:color w:val="231F20"/>
        </w:rPr>
        <w:tab/>
        <w:t xml:space="preserve">A nyilvántartásba vétel napján (30 napig érvényes) </w:t>
      </w:r>
      <w:r w:rsidRPr="008A6D6F">
        <w:rPr>
          <w:rFonts w:cs="Arial"/>
          <w:b/>
          <w:bCs/>
          <w:color w:val="231F20"/>
        </w:rPr>
        <w:t>ideiglenes forgalmi engedély</w:t>
      </w:r>
      <w:r w:rsidRPr="008A6D6F">
        <w:rPr>
          <w:rFonts w:cs="Arial"/>
          <w:color w:val="231F20"/>
        </w:rPr>
        <w:t xml:space="preserve"> kerül kiadásra. Az </w:t>
      </w:r>
      <w:r w:rsidRPr="008A6D6F">
        <w:rPr>
          <w:rFonts w:cs="Arial"/>
          <w:b/>
          <w:bCs/>
          <w:color w:val="231F20"/>
        </w:rPr>
        <w:t>állandó forgalmi engedély</w:t>
      </w:r>
      <w:r w:rsidRPr="008A6D6F">
        <w:rPr>
          <w:rFonts w:cs="Arial"/>
          <w:color w:val="231F20"/>
        </w:rPr>
        <w:t xml:space="preserve"> a nyilvántartásba vétel napjától számított 30 napon belül kerül kiadásra.</w:t>
      </w:r>
    </w:p>
    <w:p w:rsidR="005225EB" w:rsidRPr="008A6D6F" w:rsidRDefault="00B117D7" w:rsidP="009A505A">
      <w:pPr>
        <w:spacing w:before="113" w:line="276" w:lineRule="auto"/>
        <w:ind w:hanging="283"/>
        <w:rPr>
          <w:rFonts w:cs="Arial"/>
        </w:rPr>
      </w:pPr>
      <w:r w:rsidRPr="008A6D6F">
        <w:rPr>
          <w:rFonts w:cs="Arial"/>
          <w:color w:val="231F20"/>
        </w:rPr>
        <w:lastRenderedPageBreak/>
        <w:tab/>
        <w:t>A gépjármű tulajdonosa köteles gondoskodni arról, hogy a jármű rendelkezzék érvényes műszaki vizsgával.</w:t>
      </w:r>
    </w:p>
    <w:p w:rsidR="00815AF0" w:rsidRPr="009A505A" w:rsidRDefault="00B117D7" w:rsidP="009A505A">
      <w:pPr>
        <w:rPr>
          <w:b/>
          <w:color w:val="FF6600"/>
        </w:rPr>
      </w:pPr>
      <w:bookmarkStart w:id="154" w:name="__RefHeading___Toc5102_3856555062"/>
      <w:bookmarkStart w:id="155" w:name="_Toc530518504"/>
      <w:bookmarkStart w:id="156" w:name="_Toc530518112"/>
      <w:bookmarkStart w:id="157" w:name="_Toc532555623"/>
      <w:bookmarkStart w:id="158" w:name="_Toc532555681"/>
      <w:bookmarkEnd w:id="154"/>
      <w:r w:rsidRPr="001A73BF">
        <w:rPr>
          <w:b/>
          <w:color w:val="FF6600"/>
        </w:rPr>
        <w:t>Gépjármű-biztosítás</w:t>
      </w:r>
      <w:bookmarkEnd w:id="155"/>
      <w:bookmarkEnd w:id="156"/>
      <w:bookmarkEnd w:id="157"/>
      <w:bookmarkEnd w:id="158"/>
    </w:p>
    <w:p w:rsidR="005225EB" w:rsidRPr="008A6D6F" w:rsidRDefault="00B117D7" w:rsidP="00726FC4">
      <w:pPr>
        <w:spacing w:before="140" w:line="276" w:lineRule="auto"/>
        <w:ind w:hanging="283"/>
        <w:rPr>
          <w:rFonts w:cs="Arial"/>
        </w:rPr>
      </w:pPr>
      <w:r w:rsidRPr="008A6D6F">
        <w:rPr>
          <w:rFonts w:cs="Arial"/>
          <w:color w:val="231F20"/>
        </w:rPr>
        <w:tab/>
        <w:t xml:space="preserve">Új gépjármű esetén a nyilvántartásba vétele napján kötelező megvásárolni a </w:t>
      </w:r>
      <w:r w:rsidRPr="008A6D6F">
        <w:rPr>
          <w:rFonts w:cs="Arial"/>
          <w:b/>
          <w:bCs/>
          <w:color w:val="231F20"/>
        </w:rPr>
        <w:t>gépjármű-felelősségbiztosítási kötvényt</w:t>
      </w:r>
      <w:r w:rsidRPr="008A6D6F">
        <w:rPr>
          <w:rFonts w:cs="Arial"/>
          <w:color w:val="231F20"/>
        </w:rPr>
        <w:t xml:space="preserve">, az ún. „kötelezőt”. </w:t>
      </w:r>
    </w:p>
    <w:p w:rsidR="005225EB" w:rsidRPr="009A505A" w:rsidRDefault="00B117D7" w:rsidP="009A505A">
      <w:pPr>
        <w:spacing w:before="144" w:line="276" w:lineRule="auto"/>
        <w:ind w:hanging="283"/>
        <w:rPr>
          <w:rFonts w:cs="Arial"/>
        </w:rPr>
      </w:pPr>
      <w:r w:rsidRPr="008A6D6F">
        <w:rPr>
          <w:rFonts w:cs="Arial"/>
          <w:color w:val="231F20"/>
        </w:rPr>
        <w:tab/>
        <w:t>Lehetőség van további biztosítás, pl. a „Casco” megkötésére is.</w:t>
      </w:r>
    </w:p>
    <w:p w:rsidR="005225EB" w:rsidRPr="001A73BF" w:rsidRDefault="00B117D7" w:rsidP="001A73BF">
      <w:pPr>
        <w:rPr>
          <w:b/>
          <w:color w:val="FF6600"/>
        </w:rPr>
      </w:pPr>
      <w:bookmarkStart w:id="159" w:name="__RefHeading___Toc5104_3856555062"/>
      <w:bookmarkStart w:id="160" w:name="_Toc530518505"/>
      <w:bookmarkStart w:id="161" w:name="_Toc530518113"/>
      <w:bookmarkStart w:id="162" w:name="_Toc532555624"/>
      <w:bookmarkStart w:id="163" w:name="_Toc532555682"/>
      <w:bookmarkEnd w:id="159"/>
      <w:r w:rsidRPr="001A73BF">
        <w:rPr>
          <w:b/>
          <w:color w:val="FF6600"/>
        </w:rPr>
        <w:t>Más tagállamban vásárolt gépjármű megvásárlása után fizetendő adó</w:t>
      </w:r>
      <w:bookmarkEnd w:id="160"/>
      <w:bookmarkEnd w:id="161"/>
      <w:bookmarkEnd w:id="162"/>
      <w:bookmarkEnd w:id="163"/>
    </w:p>
    <w:p w:rsidR="005225EB" w:rsidRPr="008A6D6F" w:rsidRDefault="00B117D7" w:rsidP="00726FC4">
      <w:pPr>
        <w:spacing w:before="132" w:line="276" w:lineRule="auto"/>
        <w:rPr>
          <w:rFonts w:cs="Arial"/>
        </w:rPr>
      </w:pPr>
      <w:r w:rsidRPr="008A6D6F">
        <w:rPr>
          <w:rFonts w:cs="Arial"/>
          <w:color w:val="231F20"/>
        </w:rPr>
        <w:t>A Lengyelországban élő EU vagy EFTA állampolgár, ha Lengyelországtól különböző tagállamban vásárolt olyan személygépjárművet</w:t>
      </w:r>
      <w:r w:rsidRPr="008A6D6F">
        <w:rPr>
          <w:rStyle w:val="FootnoteAnchor"/>
          <w:rFonts w:cs="Arial"/>
          <w:color w:val="231F20"/>
        </w:rPr>
        <w:footnoteReference w:id="6"/>
      </w:r>
      <w:r w:rsidRPr="008A6D6F">
        <w:rPr>
          <w:rFonts w:cs="Arial"/>
          <w:color w:val="231F20"/>
        </w:rPr>
        <w:t>, amelyet abban a tagállamban tartanak nyilván, köteles a gépjármű Lengyelország területére érkezésétől (a lengyel határ átlépésétől) számított 14 napon belül adónyilatkozatot benyújtani a lakhelye szerinti adóhivatal vezetőjéhez, valamint köteles a vonatkozó jövedéki adót befizetni a jármű Lengyelország területére érkezésének hónapját követő hónap 25. napjáig.</w:t>
      </w:r>
    </w:p>
    <w:p w:rsidR="005225EB" w:rsidRPr="008A6D6F" w:rsidRDefault="00B117D7" w:rsidP="00726FC4">
      <w:pPr>
        <w:spacing w:before="105" w:line="276" w:lineRule="auto"/>
        <w:rPr>
          <w:rFonts w:cs="Arial"/>
        </w:rPr>
      </w:pPr>
      <w:r w:rsidRPr="008A6D6F">
        <w:rPr>
          <w:rFonts w:cs="Arial"/>
          <w:color w:val="231F20"/>
        </w:rPr>
        <w:t xml:space="preserve">A jövedéki adó esetében a személygépjármű vételára képezi az adóalapot. A </w:t>
      </w:r>
      <w:r w:rsidRPr="008A6D6F">
        <w:rPr>
          <w:rFonts w:cs="Arial"/>
          <w:b/>
          <w:bCs/>
          <w:color w:val="231F20"/>
        </w:rPr>
        <w:t>személygépjárművekre</w:t>
      </w:r>
      <w:r w:rsidRPr="008A6D6F">
        <w:rPr>
          <w:rFonts w:cs="Arial"/>
          <w:color w:val="231F20"/>
        </w:rPr>
        <w:t xml:space="preserve"> jelenleg kétféle </w:t>
      </w:r>
      <w:r w:rsidRPr="008A6D6F">
        <w:rPr>
          <w:rFonts w:cs="Arial"/>
          <w:b/>
          <w:bCs/>
          <w:color w:val="231F20"/>
        </w:rPr>
        <w:t>jövedéki adókulcs</w:t>
      </w:r>
      <w:r w:rsidRPr="008A6D6F">
        <w:rPr>
          <w:rFonts w:cs="Arial"/>
          <w:color w:val="231F20"/>
        </w:rPr>
        <w:t xml:space="preserve"> van érvényben:</w:t>
      </w:r>
    </w:p>
    <w:p w:rsidR="005225EB" w:rsidRPr="008A6D6F" w:rsidRDefault="00815AF0" w:rsidP="00815AF0">
      <w:pPr>
        <w:spacing w:before="111" w:line="276" w:lineRule="auto"/>
        <w:ind w:left="426" w:hanging="426"/>
        <w:rPr>
          <w:rFonts w:cs="Arial"/>
        </w:rPr>
      </w:pPr>
      <w:r>
        <w:rPr>
          <w:rFonts w:cs="Arial"/>
          <w:color w:val="231F20"/>
        </w:rPr>
        <w:t xml:space="preserve">– </w:t>
      </w:r>
      <w:r>
        <w:rPr>
          <w:rFonts w:cs="Arial"/>
          <w:color w:val="231F20"/>
        </w:rPr>
        <w:tab/>
      </w:r>
      <w:r w:rsidR="00B117D7" w:rsidRPr="008A6D6F">
        <w:rPr>
          <w:rFonts w:cs="Arial"/>
          <w:color w:val="231F20"/>
        </w:rPr>
        <w:t xml:space="preserve">az adóalap </w:t>
      </w:r>
      <w:r w:rsidR="00B117D7" w:rsidRPr="008A6D6F">
        <w:rPr>
          <w:rFonts w:cs="Arial"/>
          <w:b/>
          <w:color w:val="231F20"/>
        </w:rPr>
        <w:t>18,6%-a</w:t>
      </w:r>
      <w:r w:rsidR="00B117D7" w:rsidRPr="008A6D6F">
        <w:rPr>
          <w:rFonts w:cs="Arial"/>
          <w:color w:val="231F20"/>
        </w:rPr>
        <w:t xml:space="preserve"> – a 2000 cm³-nél nagyobb hengerűrtartalmú személygépjárművekre,</w:t>
      </w:r>
    </w:p>
    <w:p w:rsidR="005225EB" w:rsidRPr="008A6D6F" w:rsidRDefault="00815AF0" w:rsidP="00815AF0">
      <w:pPr>
        <w:spacing w:before="111" w:line="276" w:lineRule="auto"/>
        <w:ind w:left="426" w:hanging="426"/>
        <w:jc w:val="left"/>
        <w:rPr>
          <w:rFonts w:cs="Arial"/>
        </w:rPr>
      </w:pPr>
      <w:r>
        <w:rPr>
          <w:rFonts w:cs="Arial"/>
          <w:color w:val="231F20"/>
        </w:rPr>
        <w:t xml:space="preserve">– </w:t>
      </w:r>
      <w:r>
        <w:rPr>
          <w:rFonts w:cs="Arial"/>
          <w:color w:val="231F20"/>
        </w:rPr>
        <w:tab/>
      </w:r>
      <w:r w:rsidR="00B117D7" w:rsidRPr="008A6D6F">
        <w:rPr>
          <w:rFonts w:cs="Arial"/>
          <w:color w:val="231F20"/>
        </w:rPr>
        <w:t xml:space="preserve">az adóalap </w:t>
      </w:r>
      <w:r w:rsidR="00B117D7" w:rsidRPr="008A6D6F">
        <w:rPr>
          <w:rFonts w:cs="Arial"/>
          <w:b/>
          <w:color w:val="231F20"/>
        </w:rPr>
        <w:t>3,1%-a</w:t>
      </w:r>
      <w:r w:rsidR="00B117D7" w:rsidRPr="008A6D6F">
        <w:rPr>
          <w:rFonts w:cs="Arial"/>
          <w:color w:val="231F20"/>
        </w:rPr>
        <w:t xml:space="preserve"> – a többi jármű részére.</w:t>
      </w:r>
    </w:p>
    <w:p w:rsidR="005225EB" w:rsidRPr="008A6D6F" w:rsidRDefault="00B117D7" w:rsidP="00726FC4">
      <w:pPr>
        <w:spacing w:before="143" w:line="276" w:lineRule="auto"/>
        <w:rPr>
          <w:rFonts w:cs="Arial"/>
        </w:rPr>
      </w:pPr>
      <w:r w:rsidRPr="008A6D6F">
        <w:rPr>
          <w:rFonts w:cs="Arial"/>
          <w:color w:val="231F20"/>
        </w:rPr>
        <w:t xml:space="preserve">Bizonyos esetekben – meghatározott feltételek teljesülésekor – a lengyel jogszabályok megengedik, hogy a természetes személy által EU vagy EFTA tagállamból behozott </w:t>
      </w:r>
      <w:r w:rsidRPr="008A6D6F">
        <w:rPr>
          <w:rFonts w:cs="Arial"/>
          <w:b/>
          <w:bCs/>
          <w:color w:val="231F20"/>
        </w:rPr>
        <w:t>személygépjármű mentesül a jövedéki adó alól.</w:t>
      </w:r>
      <w:r w:rsidRPr="008A6D6F">
        <w:rPr>
          <w:rFonts w:cs="Arial"/>
          <w:color w:val="231F20"/>
        </w:rPr>
        <w:t xml:space="preserve"> Az adómentesség a következőket érinti:</w:t>
      </w:r>
    </w:p>
    <w:p w:rsidR="005225EB" w:rsidRPr="008A6D6F" w:rsidRDefault="00815AF0" w:rsidP="00815AF0">
      <w:pPr>
        <w:spacing w:before="110" w:line="276" w:lineRule="auto"/>
        <w:ind w:left="426" w:hanging="426"/>
        <w:rPr>
          <w:rFonts w:cs="Arial"/>
        </w:rPr>
      </w:pPr>
      <w:r>
        <w:rPr>
          <w:rFonts w:cs="Arial"/>
          <w:color w:val="231F20"/>
        </w:rPr>
        <w:t xml:space="preserve">– </w:t>
      </w:r>
      <w:r>
        <w:rPr>
          <w:rFonts w:cs="Arial"/>
          <w:color w:val="231F20"/>
        </w:rPr>
        <w:tab/>
      </w:r>
      <w:r w:rsidR="00B117D7" w:rsidRPr="008A6D6F">
        <w:rPr>
          <w:rFonts w:cs="Arial"/>
          <w:color w:val="231F20"/>
        </w:rPr>
        <w:t>a Lengyelország területén állandó lakcímmel rendelkező, illetve az EU vagy EFTA tagállam területén ideiglenes tartózkodásáról visszatérő természetes személy által behozott személygépjárművek, valamint a házasságkötés vagy öröklés révén Lengyelországba hozott gépjárművek;</w:t>
      </w:r>
    </w:p>
    <w:p w:rsidR="005225EB" w:rsidRPr="008A6D6F" w:rsidRDefault="00815AF0" w:rsidP="00815AF0">
      <w:pPr>
        <w:spacing w:before="108" w:line="276" w:lineRule="auto"/>
        <w:ind w:left="426" w:hanging="426"/>
        <w:rPr>
          <w:rFonts w:cs="Arial"/>
        </w:rPr>
      </w:pPr>
      <w:r>
        <w:rPr>
          <w:rFonts w:cs="Arial"/>
          <w:color w:val="231F20"/>
        </w:rPr>
        <w:t xml:space="preserve">– </w:t>
      </w:r>
      <w:r>
        <w:rPr>
          <w:rFonts w:cs="Arial"/>
          <w:color w:val="231F20"/>
        </w:rPr>
        <w:tab/>
      </w:r>
      <w:r w:rsidR="00B117D7" w:rsidRPr="008A6D6F">
        <w:rPr>
          <w:rFonts w:cs="Arial"/>
          <w:color w:val="231F20"/>
        </w:rPr>
        <w:t>a Lengyelország területére ideiglenesen behozott személygépjárművek, amelyekkel rendszeres szállítást végeznek magánjellegű, üzleti vagy tanulmányi célból.</w:t>
      </w:r>
    </w:p>
    <w:p w:rsidR="005225EB" w:rsidRPr="008A6D6F" w:rsidRDefault="00B117D7" w:rsidP="00726FC4">
      <w:pPr>
        <w:spacing w:before="110" w:line="276" w:lineRule="auto"/>
        <w:rPr>
          <w:rFonts w:cs="Arial"/>
        </w:rPr>
      </w:pPr>
      <w:r w:rsidRPr="008A6D6F">
        <w:rPr>
          <w:rFonts w:cs="Arial"/>
          <w:color w:val="231F20"/>
        </w:rPr>
        <w:t xml:space="preserve">A fenti esetekben az illetékes adóhatóság </w:t>
      </w:r>
      <w:r w:rsidRPr="008A6D6F">
        <w:rPr>
          <w:rFonts w:cs="Arial"/>
          <w:b/>
          <w:bCs/>
          <w:color w:val="231F20"/>
        </w:rPr>
        <w:t>igazolást</w:t>
      </w:r>
      <w:r w:rsidRPr="008A6D6F">
        <w:rPr>
          <w:rFonts w:cs="Arial"/>
          <w:color w:val="231F20"/>
        </w:rPr>
        <w:t xml:space="preserve"> állít ki a jövedéki adó alóli mentességről. Ez az igazolás a közúti közlekedés szabályairól szóló jogszabályok alapján elengedhetetlen a személygépjármű lengyelországi nyilvántartásba vételéhez.</w:t>
      </w:r>
    </w:p>
    <w:p w:rsidR="005225EB" w:rsidRPr="008A6D6F" w:rsidRDefault="00B117D7" w:rsidP="00726FC4">
      <w:pPr>
        <w:spacing w:before="94" w:line="276" w:lineRule="auto"/>
        <w:rPr>
          <w:rFonts w:cs="Arial"/>
        </w:rPr>
      </w:pPr>
      <w:r w:rsidRPr="008A6D6F">
        <w:rPr>
          <w:rFonts w:cs="Arial"/>
          <w:color w:val="231F20"/>
        </w:rPr>
        <w:t xml:space="preserve">Más EU vagy EFTA tagállamban megvásárolt gépjármű után </w:t>
      </w:r>
      <w:r w:rsidRPr="008A6D6F">
        <w:rPr>
          <w:rFonts w:cs="Arial"/>
          <w:b/>
          <w:bCs/>
          <w:color w:val="231F20"/>
        </w:rPr>
        <w:t>Lengyelországban nem kell áfát fizetni</w:t>
      </w:r>
      <w:r w:rsidRPr="008A6D6F">
        <w:rPr>
          <w:rFonts w:cs="Arial"/>
          <w:color w:val="231F20"/>
        </w:rPr>
        <w:t>, ha a jármű az adótörvény értelmében nem minősül új járműnek (nem minősül „új” járműnek, ha futásteljesítménye meghaladja a 6000 km-t vagy forgalomba helyezésétől több mint 6 hónap telt el).</w:t>
      </w:r>
    </w:p>
    <w:p w:rsidR="005225EB" w:rsidRPr="008A6D6F" w:rsidRDefault="005225EB" w:rsidP="00726FC4">
      <w:pPr>
        <w:spacing w:before="7" w:line="276" w:lineRule="auto"/>
        <w:rPr>
          <w:rFonts w:cs="Arial"/>
          <w:sz w:val="17"/>
        </w:rPr>
      </w:pPr>
    </w:p>
    <w:p w:rsidR="005225EB" w:rsidRPr="001A73BF" w:rsidRDefault="00B117D7" w:rsidP="001A73BF">
      <w:pPr>
        <w:rPr>
          <w:b/>
          <w:color w:val="FF6600"/>
        </w:rPr>
      </w:pPr>
      <w:bookmarkStart w:id="164" w:name="__RefHeading___Toc5106_3856555062"/>
      <w:bookmarkStart w:id="165" w:name="_Toc530518506"/>
      <w:bookmarkStart w:id="166" w:name="_Toc530518114"/>
      <w:bookmarkStart w:id="167" w:name="_Toc532555625"/>
      <w:bookmarkStart w:id="168" w:name="_Toc532555683"/>
      <w:bookmarkEnd w:id="164"/>
      <w:r w:rsidRPr="001A73BF">
        <w:rPr>
          <w:b/>
          <w:color w:val="FF6600"/>
        </w:rPr>
        <w:t>További információk:</w:t>
      </w:r>
      <w:bookmarkEnd w:id="165"/>
      <w:bookmarkEnd w:id="166"/>
      <w:bookmarkEnd w:id="167"/>
      <w:bookmarkEnd w:id="168"/>
    </w:p>
    <w:tbl>
      <w:tblPr>
        <w:tblW w:w="5000" w:type="pct"/>
        <w:tblLook w:val="04A0" w:firstRow="1" w:lastRow="0" w:firstColumn="1" w:lastColumn="0" w:noHBand="0" w:noVBand="1"/>
      </w:tblPr>
      <w:tblGrid>
        <w:gridCol w:w="5353"/>
        <w:gridCol w:w="4219"/>
      </w:tblGrid>
      <w:tr w:rsidR="0056623F" w:rsidTr="0056623F">
        <w:tc>
          <w:tcPr>
            <w:tcW w:w="2796" w:type="pct"/>
          </w:tcPr>
          <w:p w:rsidR="0056623F" w:rsidRDefault="00271692" w:rsidP="0056623F">
            <w:pPr>
              <w:tabs>
                <w:tab w:val="left" w:pos="1131"/>
              </w:tabs>
              <w:spacing w:before="23" w:line="276" w:lineRule="auto"/>
              <w:rPr>
                <w:rFonts w:cs="Arial"/>
              </w:rPr>
            </w:pPr>
            <w:hyperlink r:id="rId80">
              <w:r w:rsidR="0056623F" w:rsidRPr="008A6D6F">
                <w:rPr>
                  <w:rStyle w:val="ListLabel93"/>
                  <w:rFonts w:cs="Arial"/>
                </w:rPr>
                <w:t>http://www.mib.gov.pl</w:t>
              </w:r>
            </w:hyperlink>
          </w:p>
        </w:tc>
        <w:tc>
          <w:tcPr>
            <w:tcW w:w="2204" w:type="pct"/>
          </w:tcPr>
          <w:p w:rsidR="0056623F" w:rsidRDefault="0056623F" w:rsidP="0056623F">
            <w:pPr>
              <w:tabs>
                <w:tab w:val="left" w:pos="1131"/>
              </w:tabs>
              <w:spacing w:before="23" w:line="276" w:lineRule="auto"/>
              <w:rPr>
                <w:rFonts w:cs="Arial"/>
              </w:rPr>
            </w:pPr>
            <w:r w:rsidRPr="008A6D6F">
              <w:rPr>
                <w:rFonts w:cs="Arial"/>
                <w:color w:val="231F20"/>
              </w:rPr>
              <w:t>Infrastrukturális és Építőipari Minisztérium</w:t>
            </w:r>
          </w:p>
        </w:tc>
      </w:tr>
      <w:tr w:rsidR="0056623F" w:rsidTr="0056623F">
        <w:tc>
          <w:tcPr>
            <w:tcW w:w="2796" w:type="pct"/>
          </w:tcPr>
          <w:p w:rsidR="0056623F" w:rsidRDefault="00271692" w:rsidP="0056623F">
            <w:pPr>
              <w:tabs>
                <w:tab w:val="left" w:pos="1131"/>
              </w:tabs>
              <w:spacing w:before="23" w:line="276" w:lineRule="auto"/>
              <w:rPr>
                <w:rFonts w:cs="Arial"/>
              </w:rPr>
            </w:pPr>
            <w:hyperlink r:id="rId81">
              <w:r w:rsidR="0056623F" w:rsidRPr="008A6D6F">
                <w:rPr>
                  <w:rStyle w:val="ListLabel93"/>
                  <w:rFonts w:cs="Arial"/>
                </w:rPr>
                <w:t>http://www.krbrd.gov.pl/</w:t>
              </w:r>
            </w:hyperlink>
          </w:p>
        </w:tc>
        <w:tc>
          <w:tcPr>
            <w:tcW w:w="2204" w:type="pct"/>
          </w:tcPr>
          <w:p w:rsidR="0056623F" w:rsidRDefault="0056623F" w:rsidP="0056623F">
            <w:pPr>
              <w:tabs>
                <w:tab w:val="left" w:pos="1131"/>
              </w:tabs>
              <w:spacing w:before="23" w:line="276" w:lineRule="auto"/>
              <w:rPr>
                <w:rFonts w:cs="Arial"/>
              </w:rPr>
            </w:pPr>
            <w:r w:rsidRPr="008A6D6F">
              <w:rPr>
                <w:rFonts w:cs="Arial"/>
                <w:color w:val="231F20"/>
              </w:rPr>
              <w:t>Országos Közúti Tanács</w:t>
            </w:r>
          </w:p>
        </w:tc>
      </w:tr>
      <w:tr w:rsidR="0056623F" w:rsidTr="0056623F">
        <w:tc>
          <w:tcPr>
            <w:tcW w:w="2796" w:type="pct"/>
          </w:tcPr>
          <w:p w:rsidR="0056623F" w:rsidRDefault="00271692" w:rsidP="0056623F">
            <w:pPr>
              <w:tabs>
                <w:tab w:val="left" w:pos="1131"/>
              </w:tabs>
              <w:spacing w:before="23" w:line="276" w:lineRule="auto"/>
              <w:rPr>
                <w:rFonts w:cs="Arial"/>
              </w:rPr>
            </w:pPr>
            <w:hyperlink r:id="rId82">
              <w:r w:rsidR="0056623F" w:rsidRPr="008A6D6F">
                <w:rPr>
                  <w:rStyle w:val="ListLabel93"/>
                  <w:rFonts w:cs="Arial"/>
                </w:rPr>
                <w:t>http://www.krbrd.gov.pl/pl/broszura.html</w:t>
              </w:r>
            </w:hyperlink>
          </w:p>
        </w:tc>
        <w:tc>
          <w:tcPr>
            <w:tcW w:w="2204" w:type="pct"/>
          </w:tcPr>
          <w:p w:rsidR="0056623F" w:rsidRPr="0056623F" w:rsidRDefault="0056623F" w:rsidP="0056623F">
            <w:pPr>
              <w:tabs>
                <w:tab w:val="left" w:pos="1131"/>
              </w:tabs>
              <w:spacing w:before="23" w:line="276" w:lineRule="auto"/>
              <w:rPr>
                <w:rFonts w:cs="Arial"/>
                <w:b/>
                <w:color w:val="231F20"/>
              </w:rPr>
            </w:pPr>
            <w:r w:rsidRPr="008A6D6F">
              <w:rPr>
                <w:rFonts w:cs="Arial"/>
                <w:color w:val="231F20"/>
              </w:rPr>
              <w:t>Tájékoztató-oktató füzet „Recept a... Közúti biztonságra”</w:t>
            </w:r>
          </w:p>
        </w:tc>
      </w:tr>
      <w:tr w:rsidR="0056623F" w:rsidTr="0056623F">
        <w:tc>
          <w:tcPr>
            <w:tcW w:w="2796" w:type="pct"/>
          </w:tcPr>
          <w:p w:rsidR="0056623F" w:rsidRDefault="0056623F" w:rsidP="0056623F">
            <w:pPr>
              <w:tabs>
                <w:tab w:val="left" w:pos="1131"/>
              </w:tabs>
              <w:spacing w:before="23" w:line="276" w:lineRule="auto"/>
              <w:rPr>
                <w:rFonts w:cs="Arial"/>
              </w:rPr>
            </w:pPr>
            <w:r w:rsidRPr="008A6D6F">
              <w:rPr>
                <w:rFonts w:cs="Arial"/>
                <w:b/>
                <w:color w:val="231F20"/>
              </w:rPr>
              <w:t>https://obywatel.gov.pl/kierowcy-i-pojazdy/rejestracja-samochodumotocykla-lub-innego-pojazdu</w:t>
            </w:r>
          </w:p>
        </w:tc>
        <w:tc>
          <w:tcPr>
            <w:tcW w:w="2204" w:type="pct"/>
          </w:tcPr>
          <w:p w:rsidR="0056623F" w:rsidRDefault="0056623F" w:rsidP="0056623F">
            <w:pPr>
              <w:spacing w:before="127" w:line="276" w:lineRule="auto"/>
              <w:rPr>
                <w:rFonts w:cs="Arial"/>
              </w:rPr>
            </w:pPr>
            <w:r w:rsidRPr="008A6D6F">
              <w:rPr>
                <w:rFonts w:cs="Arial"/>
                <w:color w:val="231F20"/>
              </w:rPr>
              <w:t>OBYWATEL.GOV.PL portál – gépjármű nyilvántartásba vétele</w:t>
            </w:r>
          </w:p>
        </w:tc>
      </w:tr>
      <w:tr w:rsidR="0056623F" w:rsidTr="0056623F">
        <w:tc>
          <w:tcPr>
            <w:tcW w:w="2796" w:type="pct"/>
          </w:tcPr>
          <w:p w:rsidR="0056623F" w:rsidRDefault="00271692" w:rsidP="0056623F">
            <w:pPr>
              <w:tabs>
                <w:tab w:val="left" w:pos="1131"/>
              </w:tabs>
              <w:spacing w:before="23" w:line="276" w:lineRule="auto"/>
              <w:rPr>
                <w:rFonts w:cs="Arial"/>
              </w:rPr>
            </w:pPr>
            <w:hyperlink r:id="rId83">
              <w:r w:rsidR="0056623F" w:rsidRPr="008A6D6F">
                <w:rPr>
                  <w:rStyle w:val="ListLabel93"/>
                  <w:rFonts w:cs="Arial"/>
                </w:rPr>
                <w:t>https://www</w:t>
              </w:r>
            </w:hyperlink>
            <w:r w:rsidR="0056623F" w:rsidRPr="008A6D6F">
              <w:rPr>
                <w:rFonts w:cs="Arial"/>
                <w:b/>
                <w:color w:val="231F20"/>
              </w:rPr>
              <w:t>.knf.gov</w:t>
            </w:r>
            <w:hyperlink r:id="rId84">
              <w:r w:rsidR="0056623F" w:rsidRPr="008A6D6F">
                <w:rPr>
                  <w:rStyle w:val="ListLabel93"/>
                  <w:rFonts w:cs="Arial"/>
                </w:rPr>
                <w:t>.pl/</w:t>
              </w:r>
            </w:hyperlink>
          </w:p>
        </w:tc>
        <w:tc>
          <w:tcPr>
            <w:tcW w:w="2204" w:type="pct"/>
          </w:tcPr>
          <w:p w:rsidR="0056623F" w:rsidRDefault="0056623F" w:rsidP="0056623F">
            <w:pPr>
              <w:spacing w:before="115" w:line="276" w:lineRule="auto"/>
              <w:rPr>
                <w:rFonts w:cs="Arial"/>
              </w:rPr>
            </w:pPr>
            <w:r w:rsidRPr="008A6D6F">
              <w:rPr>
                <w:rFonts w:cs="Arial"/>
              </w:rPr>
              <w:t>Pénzügyi Felügyeleti Bizottság – Jogalanyok</w:t>
            </w:r>
            <w:r>
              <w:rPr>
                <w:rFonts w:cs="Arial"/>
              </w:rPr>
              <w:t xml:space="preserve"> </w:t>
            </w:r>
            <w:r w:rsidRPr="008A6D6F">
              <w:rPr>
                <w:rFonts w:cs="Arial"/>
                <w:color w:val="231F20"/>
              </w:rPr>
              <w:t>Biztosítási piac jogalanyai</w:t>
            </w:r>
          </w:p>
        </w:tc>
      </w:tr>
      <w:tr w:rsidR="0056623F" w:rsidTr="0056623F">
        <w:tc>
          <w:tcPr>
            <w:tcW w:w="2796" w:type="pct"/>
          </w:tcPr>
          <w:p w:rsidR="0056623F" w:rsidRDefault="00271692" w:rsidP="0056623F">
            <w:pPr>
              <w:tabs>
                <w:tab w:val="left" w:pos="1131"/>
              </w:tabs>
              <w:spacing w:before="23" w:line="276" w:lineRule="auto"/>
              <w:rPr>
                <w:rFonts w:cs="Arial"/>
              </w:rPr>
            </w:pPr>
            <w:hyperlink r:id="rId85">
              <w:r w:rsidR="0056623F" w:rsidRPr="008A6D6F">
                <w:rPr>
                  <w:rStyle w:val="ListLabel93"/>
                  <w:rFonts w:cs="Arial"/>
                </w:rPr>
                <w:t>http://www.finanse.mf.gov.pl/strona-glowna</w:t>
              </w:r>
            </w:hyperlink>
          </w:p>
        </w:tc>
        <w:tc>
          <w:tcPr>
            <w:tcW w:w="2204" w:type="pct"/>
          </w:tcPr>
          <w:p w:rsidR="0056623F" w:rsidRDefault="0056623F" w:rsidP="0056623F">
            <w:pPr>
              <w:spacing w:before="126" w:line="276" w:lineRule="auto"/>
              <w:rPr>
                <w:rFonts w:cs="Arial"/>
              </w:rPr>
            </w:pPr>
            <w:r w:rsidRPr="008A6D6F">
              <w:rPr>
                <w:rFonts w:cs="Arial"/>
                <w:color w:val="231F20"/>
              </w:rPr>
              <w:t>Pénzügyminisztérium</w:t>
            </w:r>
            <w:r>
              <w:rPr>
                <w:rFonts w:cs="Arial"/>
              </w:rPr>
              <w:t xml:space="preserve"> </w:t>
            </w:r>
            <w:r w:rsidRPr="008A6D6F">
              <w:rPr>
                <w:rFonts w:cs="Arial"/>
                <w:color w:val="231F20"/>
              </w:rPr>
              <w:t>adóügyi tájékoztató</w:t>
            </w:r>
          </w:p>
        </w:tc>
      </w:tr>
    </w:tbl>
    <w:p w:rsidR="0056623F" w:rsidRDefault="0056623F" w:rsidP="0056623F">
      <w:pPr>
        <w:tabs>
          <w:tab w:val="left" w:pos="1131"/>
        </w:tabs>
        <w:spacing w:before="23" w:line="276" w:lineRule="auto"/>
        <w:ind w:left="2832" w:hanging="2832"/>
        <w:rPr>
          <w:rFonts w:cs="Arial"/>
        </w:rPr>
      </w:pPr>
    </w:p>
    <w:p w:rsidR="005225EB" w:rsidRPr="001A73BF" w:rsidRDefault="001A73BF" w:rsidP="001A73BF">
      <w:pPr>
        <w:pStyle w:val="Nagwek2"/>
        <w:rPr>
          <w:b/>
          <w:color w:val="FF6600"/>
        </w:rPr>
      </w:pPr>
      <w:bookmarkStart w:id="169" w:name="__RefHeading___Toc5108_3856555062"/>
      <w:bookmarkStart w:id="170" w:name="_Toc530518507"/>
      <w:bookmarkStart w:id="171" w:name="_Toc530518115"/>
      <w:bookmarkStart w:id="172" w:name="_Hlk532222871"/>
      <w:bookmarkEnd w:id="169"/>
      <w:bookmarkEnd w:id="170"/>
      <w:bookmarkEnd w:id="171"/>
      <w:r>
        <w:rPr>
          <w:b/>
          <w:color w:val="FF6600"/>
        </w:rPr>
        <w:t xml:space="preserve">3.6. </w:t>
      </w:r>
      <w:r w:rsidR="00B117D7" w:rsidRPr="001A73BF">
        <w:rPr>
          <w:b/>
          <w:color w:val="FF6600"/>
        </w:rPr>
        <w:t>Három év alatti gyermekek gondozása</w:t>
      </w:r>
    </w:p>
    <w:bookmarkEnd w:id="172"/>
    <w:p w:rsidR="0056623F" w:rsidRDefault="0056623F" w:rsidP="0056623F">
      <w:pPr>
        <w:spacing w:after="0" w:line="276" w:lineRule="auto"/>
        <w:rPr>
          <w:rFonts w:cs="Arial"/>
          <w:color w:val="231F20"/>
        </w:rPr>
      </w:pPr>
    </w:p>
    <w:p w:rsidR="005225EB" w:rsidRPr="008A6D6F" w:rsidRDefault="00B117D7" w:rsidP="00726FC4">
      <w:pPr>
        <w:spacing w:before="177" w:line="276" w:lineRule="auto"/>
        <w:rPr>
          <w:rFonts w:cs="Arial"/>
        </w:rPr>
      </w:pPr>
      <w:r w:rsidRPr="008A6D6F">
        <w:rPr>
          <w:rFonts w:cs="Arial"/>
          <w:color w:val="231F20"/>
        </w:rPr>
        <w:t xml:space="preserve">A három év alatti gyerekek gondozása szervezett formában lehetséges </w:t>
      </w:r>
      <w:r w:rsidRPr="008A6D6F">
        <w:rPr>
          <w:rFonts w:cs="Arial"/>
          <w:b/>
          <w:color w:val="231F20"/>
        </w:rPr>
        <w:t>bölcsőde</w:t>
      </w:r>
      <w:r w:rsidRPr="008A6D6F">
        <w:rPr>
          <w:rFonts w:cs="Arial"/>
          <w:color w:val="231F20"/>
        </w:rPr>
        <w:t xml:space="preserve"> vagy </w:t>
      </w:r>
      <w:r w:rsidRPr="008A6D6F">
        <w:rPr>
          <w:rFonts w:cs="Arial"/>
          <w:b/>
          <w:bCs/>
          <w:color w:val="231F20"/>
        </w:rPr>
        <w:t>gyerekklub</w:t>
      </w:r>
      <w:r w:rsidRPr="008A6D6F">
        <w:rPr>
          <w:rFonts w:cs="Arial"/>
          <w:color w:val="231F20"/>
        </w:rPr>
        <w:t xml:space="preserve"> formájában, valamint </w:t>
      </w:r>
      <w:r w:rsidRPr="008A6D6F">
        <w:rPr>
          <w:rFonts w:cs="Arial"/>
          <w:b/>
          <w:bCs/>
          <w:color w:val="231F20"/>
        </w:rPr>
        <w:t>nappali gondozó</w:t>
      </w:r>
      <w:r w:rsidRPr="008A6D6F">
        <w:rPr>
          <w:rFonts w:cs="Arial"/>
          <w:color w:val="231F20"/>
        </w:rPr>
        <w:t xml:space="preserve"> és </w:t>
      </w:r>
      <w:r w:rsidRPr="008A6D6F">
        <w:rPr>
          <w:rFonts w:cs="Arial"/>
          <w:b/>
          <w:bCs/>
          <w:color w:val="231F20"/>
        </w:rPr>
        <w:t>gyerekvigyázó</w:t>
      </w:r>
      <w:r w:rsidRPr="008A6D6F">
        <w:rPr>
          <w:rFonts w:cs="Arial"/>
          <w:color w:val="231F20"/>
        </w:rPr>
        <w:t xml:space="preserve"> személyével. A lengyel törvény által szabályozott módon történő gyerekgondozás annak az iskolai évnek a végéig lehetséges, amelyben a gyerek betölti a 3. életévét, vagy ha lehetetlen vagy nehezített az óvodai ellátás, négyéves korig.</w:t>
      </w:r>
    </w:p>
    <w:p w:rsidR="005225EB" w:rsidRPr="008A6D6F" w:rsidRDefault="00B117D7" w:rsidP="00726FC4">
      <w:pPr>
        <w:spacing w:before="114" w:line="276" w:lineRule="auto"/>
        <w:rPr>
          <w:rFonts w:cs="Arial"/>
        </w:rPr>
      </w:pPr>
      <w:r w:rsidRPr="008A6D6F">
        <w:rPr>
          <w:rFonts w:cs="Arial"/>
          <w:color w:val="231F20"/>
        </w:rPr>
        <w:t>A bölcsőde a 3 évesnél fiatalabb gyerekek alapvető gondozási formája. A bölcsődei gondozás a gyerek életének 20. hetétől azon tanév végéig tart, amelyben a gyerek betölti a 3. évét. A bölcsődei gondozás naponta tíz óra gyermekenként, (különösen indokolt esetekben a szülő kérésére ez külön térítés fejében meghosszabbítható).</w:t>
      </w:r>
    </w:p>
    <w:p w:rsidR="005225EB" w:rsidRPr="008A6D6F" w:rsidRDefault="00B117D7" w:rsidP="00726FC4">
      <w:pPr>
        <w:spacing w:before="115" w:line="276" w:lineRule="auto"/>
        <w:rPr>
          <w:rFonts w:cs="Arial"/>
        </w:rPr>
      </w:pPr>
      <w:r w:rsidRPr="008A6D6F">
        <w:rPr>
          <w:rFonts w:cs="Arial"/>
          <w:color w:val="231F20"/>
        </w:rPr>
        <w:t xml:space="preserve">A bölcsődét vagy gyerekklubot létrehozó személy készíti el a bölcsőde vagy gyerekklub alapító okiratát, amelyben köteles meghatározni a gyerekek felvételének feltételeit. Az EU vagy EFTA állampolgárok gyermekei ugyanolyan elvek alapján és ugyanolyan eljárással kerülnek felvételre, mint a lengyel gyerekek. Az alapvető okmány </w:t>
      </w:r>
      <w:r w:rsidRPr="008A6D6F">
        <w:rPr>
          <w:rFonts w:cs="Arial"/>
          <w:b/>
          <w:color w:val="231F20"/>
        </w:rPr>
        <w:t>a bölcsődébe vagy gyerekklubba való felvételi kérelem</w:t>
      </w:r>
      <w:r w:rsidRPr="008A6D6F">
        <w:rPr>
          <w:rFonts w:cs="Arial"/>
          <w:color w:val="231F20"/>
        </w:rPr>
        <w:t xml:space="preserve"> - egyes községekben a jelentkezés elektronikus úton történik.</w:t>
      </w:r>
    </w:p>
    <w:p w:rsidR="005225EB" w:rsidRPr="008A6D6F" w:rsidRDefault="00B117D7" w:rsidP="00726FC4">
      <w:pPr>
        <w:spacing w:before="113" w:line="276" w:lineRule="auto"/>
        <w:rPr>
          <w:rFonts w:cs="Arial"/>
        </w:rPr>
      </w:pPr>
      <w:r w:rsidRPr="008A6D6F">
        <w:rPr>
          <w:rFonts w:cs="Arial"/>
          <w:color w:val="231F20"/>
        </w:rPr>
        <w:t>A bölcsőde vagy a gyerekklub alapító okiratában lehetséges olyan feltételeket megfogalmazni, amelyek előnyt jelenthetnek, pl. nagycsaládosok, gyereküket egyedül nevelők, a bölcsődét vagy gyerekklubot működtető község területén lakók számára.</w:t>
      </w:r>
    </w:p>
    <w:p w:rsidR="005225EB" w:rsidRPr="008A6D6F" w:rsidRDefault="00B117D7" w:rsidP="00726FC4">
      <w:pPr>
        <w:spacing w:before="113" w:line="276" w:lineRule="auto"/>
        <w:rPr>
          <w:rFonts w:cs="Arial"/>
        </w:rPr>
      </w:pPr>
      <w:r w:rsidRPr="008A6D6F">
        <w:rPr>
          <w:rFonts w:cs="Arial"/>
          <w:color w:val="231F20"/>
        </w:rPr>
        <w:t xml:space="preserve">A bölcsődét vagy gyerekklubot </w:t>
      </w:r>
      <w:r w:rsidRPr="008A6D6F">
        <w:rPr>
          <w:rFonts w:cs="Arial"/>
          <w:b/>
          <w:color w:val="231F20"/>
        </w:rPr>
        <w:t>létrehozhatják</w:t>
      </w:r>
      <w:r w:rsidRPr="008A6D6F">
        <w:rPr>
          <w:rFonts w:cs="Arial"/>
          <w:color w:val="231F20"/>
        </w:rPr>
        <w:t xml:space="preserve"> községek, természetes személyek, jogi személyek és jogi személyiséggel nem rendelkező szervezetek.</w:t>
      </w:r>
    </w:p>
    <w:p w:rsidR="005225EB" w:rsidRPr="008A6D6F" w:rsidRDefault="00B117D7" w:rsidP="00726FC4">
      <w:pPr>
        <w:spacing w:before="113" w:line="276" w:lineRule="auto"/>
        <w:rPr>
          <w:rFonts w:cs="Arial"/>
        </w:rPr>
      </w:pPr>
      <w:r w:rsidRPr="008A6D6F">
        <w:rPr>
          <w:rFonts w:cs="Arial"/>
          <w:color w:val="231F20"/>
        </w:rPr>
        <w:t xml:space="preserve">A gyermek bölcsődében vagy gyerekklubban való tartózkodásáért és ellátásáért a </w:t>
      </w:r>
      <w:r w:rsidRPr="008A6D6F">
        <w:rPr>
          <w:rFonts w:cs="Arial"/>
          <w:b/>
          <w:color w:val="231F20"/>
        </w:rPr>
        <w:t>költségeket</w:t>
      </w:r>
      <w:r w:rsidRPr="008A6D6F">
        <w:rPr>
          <w:rFonts w:cs="Arial"/>
          <w:color w:val="231F20"/>
        </w:rPr>
        <w:t xml:space="preserve"> a szülők állják. A térítés mértékét a bölcsődét létrehozó alany állapítja meg.</w:t>
      </w:r>
    </w:p>
    <w:p w:rsidR="005225EB" w:rsidRPr="008A6D6F" w:rsidRDefault="00B117D7" w:rsidP="00726FC4">
      <w:pPr>
        <w:tabs>
          <w:tab w:val="left" w:pos="1073"/>
        </w:tabs>
        <w:spacing w:before="114" w:line="276" w:lineRule="auto"/>
        <w:rPr>
          <w:rFonts w:cs="Arial"/>
          <w:color w:val="231F20"/>
        </w:rPr>
      </w:pPr>
      <w:r w:rsidRPr="008A6D6F">
        <w:rPr>
          <w:rFonts w:cs="Arial"/>
          <w:color w:val="231F20"/>
        </w:rPr>
        <w:t xml:space="preserve">A község vezeti és közli a Közigazgatási Tájékoztatóban a területén működő </w:t>
      </w:r>
      <w:r w:rsidRPr="008A6D6F">
        <w:rPr>
          <w:rFonts w:cs="Arial"/>
          <w:b/>
          <w:color w:val="231F20"/>
        </w:rPr>
        <w:t>bölcsődék és gyerekklubok és nappali gondozók nyilvántartását</w:t>
      </w:r>
      <w:r w:rsidRPr="008A6D6F">
        <w:rPr>
          <w:rFonts w:cs="Arial"/>
          <w:color w:val="231F20"/>
        </w:rPr>
        <w:t>. A bölcsődék és gyerekklubok, valamint nappali gondozók nyilvántartása egész Lengyelországban az Emp@tia honlapon található.</w:t>
      </w:r>
    </w:p>
    <w:p w:rsidR="00401B51" w:rsidRPr="008A6D6F" w:rsidRDefault="00401B51" w:rsidP="00726FC4">
      <w:pPr>
        <w:tabs>
          <w:tab w:val="left" w:pos="1073"/>
        </w:tabs>
        <w:spacing w:before="114" w:line="276" w:lineRule="auto"/>
        <w:rPr>
          <w:rFonts w:cs="Arial"/>
        </w:rPr>
      </w:pPr>
    </w:p>
    <w:p w:rsidR="00401B51" w:rsidRPr="009A505A" w:rsidRDefault="00B117D7" w:rsidP="009A505A">
      <w:pPr>
        <w:rPr>
          <w:b/>
          <w:color w:val="FF6600"/>
        </w:rPr>
      </w:pPr>
      <w:bookmarkStart w:id="173" w:name="__RefHeading___Toc5110_3856555062"/>
      <w:bookmarkStart w:id="174" w:name="_Toc530518508"/>
      <w:bookmarkStart w:id="175" w:name="_Toc530518116"/>
      <w:bookmarkStart w:id="176" w:name="_Toc532555626"/>
      <w:bookmarkStart w:id="177" w:name="_Toc532555684"/>
      <w:bookmarkEnd w:id="173"/>
      <w:r w:rsidRPr="001A73BF">
        <w:rPr>
          <w:b/>
          <w:color w:val="FF6600"/>
        </w:rPr>
        <w:t>További információk:</w:t>
      </w:r>
      <w:bookmarkEnd w:id="174"/>
      <w:bookmarkEnd w:id="175"/>
      <w:bookmarkEnd w:id="176"/>
      <w:bookmarkEnd w:id="177"/>
    </w:p>
    <w:p w:rsidR="00054C3A" w:rsidRPr="008A6D6F" w:rsidRDefault="00271692" w:rsidP="00726FC4">
      <w:pPr>
        <w:spacing w:line="276" w:lineRule="auto"/>
        <w:rPr>
          <w:rFonts w:cs="Arial"/>
          <w:b/>
          <w:color w:val="231F20"/>
        </w:rPr>
      </w:pPr>
      <w:hyperlink r:id="rId86" w:history="1">
        <w:r w:rsidR="00054C3A" w:rsidRPr="008A6D6F">
          <w:rPr>
            <w:rFonts w:cs="Arial"/>
            <w:b/>
          </w:rPr>
          <w:t>https://empatia.mpips.gov.pl/web/</w:t>
        </w:r>
      </w:hyperlink>
    </w:p>
    <w:p w:rsidR="00054C3A" w:rsidRPr="008A6D6F" w:rsidRDefault="00B117D7" w:rsidP="009A505A">
      <w:pPr>
        <w:spacing w:line="276" w:lineRule="auto"/>
        <w:jc w:val="left"/>
        <w:rPr>
          <w:rFonts w:cs="Arial"/>
          <w:b/>
          <w:color w:val="231F20"/>
        </w:rPr>
      </w:pPr>
      <w:r w:rsidRPr="008A6D6F">
        <w:rPr>
          <w:rFonts w:cs="Arial"/>
          <w:b/>
          <w:color w:val="231F20"/>
        </w:rPr>
        <w:t>piu/dla-swiadczeniobiorcow/rodzina/ d3/</w:t>
      </w:r>
      <w:r w:rsidR="009A505A">
        <w:rPr>
          <w:rFonts w:cs="Arial"/>
          <w:b/>
          <w:color w:val="231F20"/>
        </w:rPr>
        <w:tab/>
      </w:r>
      <w:r w:rsidR="009A505A" w:rsidRPr="008A6D6F">
        <w:rPr>
          <w:rFonts w:cs="Arial"/>
          <w:color w:val="231F20"/>
        </w:rPr>
        <w:t>Bölcsődék és gyerekklubok listája – Emp@tia portál</w:t>
      </w:r>
    </w:p>
    <w:p w:rsidR="009A505A" w:rsidRDefault="00B117D7" w:rsidP="00726FC4">
      <w:pPr>
        <w:spacing w:line="276" w:lineRule="auto"/>
        <w:rPr>
          <w:rFonts w:cs="Arial"/>
          <w:color w:val="231F20"/>
        </w:rPr>
      </w:pPr>
      <w:r w:rsidRPr="008A6D6F">
        <w:rPr>
          <w:rFonts w:cs="Arial"/>
          <w:b/>
          <w:color w:val="231F20"/>
        </w:rPr>
        <w:t xml:space="preserve">rejestr-zlobkow-i-klubow </w:t>
      </w:r>
    </w:p>
    <w:p w:rsidR="00401B51" w:rsidRPr="009A505A" w:rsidRDefault="00271692" w:rsidP="00726FC4">
      <w:pPr>
        <w:spacing w:line="276" w:lineRule="auto"/>
        <w:rPr>
          <w:rFonts w:cs="Arial"/>
          <w:color w:val="231F20"/>
        </w:rPr>
      </w:pPr>
      <w:hyperlink r:id="rId87" w:history="1">
        <w:r w:rsidR="009A505A" w:rsidRPr="004458B0">
          <w:rPr>
            <w:rFonts w:cs="Arial"/>
            <w:b/>
          </w:rPr>
          <w:t>https://empatia.mpips.gov.pl/web/piu/</w:t>
        </w:r>
      </w:hyperlink>
    </w:p>
    <w:p w:rsidR="00401B51" w:rsidRPr="009A505A" w:rsidRDefault="00B117D7" w:rsidP="00726FC4">
      <w:pPr>
        <w:spacing w:line="276" w:lineRule="auto"/>
        <w:rPr>
          <w:rFonts w:cs="Arial"/>
        </w:rPr>
      </w:pPr>
      <w:r w:rsidRPr="008A6D6F">
        <w:rPr>
          <w:rFonts w:cs="Arial"/>
          <w:b/>
          <w:color w:val="231F20"/>
        </w:rPr>
        <w:t>dla-swiadczeniobiorcow/rodzina/d3/</w:t>
      </w:r>
      <w:r w:rsidR="009A505A">
        <w:rPr>
          <w:rFonts w:cs="Arial"/>
          <w:b/>
          <w:color w:val="231F20"/>
        </w:rPr>
        <w:tab/>
      </w:r>
      <w:r w:rsidR="009A505A">
        <w:rPr>
          <w:rFonts w:cs="Arial"/>
          <w:b/>
          <w:color w:val="231F20"/>
        </w:rPr>
        <w:tab/>
      </w:r>
      <w:r w:rsidR="009A505A" w:rsidRPr="008A6D6F">
        <w:rPr>
          <w:rFonts w:cs="Arial"/>
          <w:color w:val="231F20"/>
        </w:rPr>
        <w:t>Nappali gyermekfelügyelők listája - Emp@tia portál</w:t>
      </w:r>
    </w:p>
    <w:p w:rsidR="005225EB" w:rsidRPr="008A6D6F" w:rsidRDefault="00B117D7" w:rsidP="00726FC4">
      <w:pPr>
        <w:spacing w:line="276" w:lineRule="auto"/>
        <w:rPr>
          <w:rFonts w:cs="Arial"/>
        </w:rPr>
      </w:pPr>
      <w:r w:rsidRPr="008A6D6F">
        <w:rPr>
          <w:rFonts w:cs="Arial"/>
          <w:b/>
          <w:color w:val="231F20"/>
        </w:rPr>
        <w:t xml:space="preserve">wykaz-dziennych-opiekunow </w:t>
      </w:r>
      <w:r w:rsidR="0056623F">
        <w:rPr>
          <w:rFonts w:cs="Arial"/>
          <w:b/>
          <w:color w:val="231F20"/>
        </w:rPr>
        <w:tab/>
      </w:r>
      <w:r w:rsidR="0056623F">
        <w:rPr>
          <w:rFonts w:cs="Arial"/>
          <w:b/>
          <w:color w:val="231F20"/>
        </w:rPr>
        <w:tab/>
      </w:r>
      <w:r w:rsidR="0056623F">
        <w:rPr>
          <w:rFonts w:cs="Arial"/>
          <w:b/>
          <w:color w:val="231F20"/>
        </w:rPr>
        <w:tab/>
      </w:r>
    </w:p>
    <w:p w:rsidR="005225EB" w:rsidRPr="008A6D6F" w:rsidRDefault="005225EB" w:rsidP="00726FC4">
      <w:pPr>
        <w:spacing w:before="5" w:line="276" w:lineRule="auto"/>
        <w:rPr>
          <w:rFonts w:cs="Arial"/>
          <w:sz w:val="16"/>
        </w:rPr>
      </w:pPr>
    </w:p>
    <w:p w:rsidR="005225EB" w:rsidRPr="009A505A" w:rsidRDefault="001A73BF" w:rsidP="009A505A">
      <w:pPr>
        <w:pStyle w:val="Nagwek2"/>
        <w:rPr>
          <w:b/>
          <w:color w:val="FF6600"/>
        </w:rPr>
      </w:pPr>
      <w:bookmarkStart w:id="178" w:name="__RefHeading___Toc5112_3856555062"/>
      <w:bookmarkStart w:id="179" w:name="_TOC_250028"/>
      <w:bookmarkStart w:id="180" w:name="_TOC_2500281"/>
      <w:bookmarkStart w:id="181" w:name="_Toc530518509"/>
      <w:bookmarkStart w:id="182" w:name="_Toc530518117"/>
      <w:bookmarkStart w:id="183" w:name="_Hlk532222890"/>
      <w:bookmarkEnd w:id="178"/>
      <w:bookmarkEnd w:id="179"/>
      <w:r w:rsidRPr="001A73BF">
        <w:rPr>
          <w:b/>
          <w:color w:val="FF6600"/>
        </w:rPr>
        <w:t xml:space="preserve">3.7. </w:t>
      </w:r>
      <w:r w:rsidR="00B117D7" w:rsidRPr="001A73BF">
        <w:rPr>
          <w:b/>
          <w:color w:val="FF6600"/>
        </w:rPr>
        <w:t xml:space="preserve">Oktatási </w:t>
      </w:r>
      <w:bookmarkEnd w:id="180"/>
      <w:r w:rsidR="00B117D7" w:rsidRPr="001A73BF">
        <w:rPr>
          <w:b/>
          <w:color w:val="FF6600"/>
        </w:rPr>
        <w:t>rendszer</w:t>
      </w:r>
      <w:bookmarkEnd w:id="181"/>
      <w:bookmarkEnd w:id="182"/>
      <w:bookmarkEnd w:id="183"/>
    </w:p>
    <w:p w:rsidR="005225EB" w:rsidRPr="001A73BF" w:rsidRDefault="00B117D7" w:rsidP="001A73BF">
      <w:pPr>
        <w:rPr>
          <w:b/>
          <w:color w:val="FF6600"/>
        </w:rPr>
      </w:pPr>
      <w:bookmarkStart w:id="184" w:name="__RefHeading___Toc5114_3856555062"/>
      <w:bookmarkStart w:id="185" w:name="_Toc530518510"/>
      <w:bookmarkStart w:id="186" w:name="_Toc530518118"/>
      <w:bookmarkStart w:id="187" w:name="_Toc532555627"/>
      <w:bookmarkStart w:id="188" w:name="_Toc532555685"/>
      <w:bookmarkEnd w:id="184"/>
      <w:r w:rsidRPr="001A73BF">
        <w:rPr>
          <w:b/>
          <w:color w:val="FF6600"/>
        </w:rPr>
        <w:t>Tankötelezettség és iskolakötelezettség</w:t>
      </w:r>
      <w:bookmarkEnd w:id="185"/>
      <w:bookmarkEnd w:id="186"/>
      <w:bookmarkEnd w:id="187"/>
      <w:bookmarkEnd w:id="188"/>
    </w:p>
    <w:p w:rsidR="005225EB" w:rsidRPr="008A6D6F" w:rsidRDefault="00B117D7" w:rsidP="00726FC4">
      <w:pPr>
        <w:spacing w:before="136" w:line="276" w:lineRule="auto"/>
        <w:rPr>
          <w:rFonts w:cs="Arial"/>
        </w:rPr>
      </w:pPr>
      <w:r w:rsidRPr="008A6D6F">
        <w:rPr>
          <w:rFonts w:cs="Arial"/>
          <w:color w:val="231F20"/>
        </w:rPr>
        <w:t xml:space="preserve">A lengyel oktatási rendszer megkülönbözteti az </w:t>
      </w:r>
      <w:r w:rsidRPr="008A6D6F">
        <w:rPr>
          <w:rFonts w:cs="Arial"/>
          <w:b/>
          <w:color w:val="231F20"/>
        </w:rPr>
        <w:t>iskolakötelezettséget és a tankötelezettséget</w:t>
      </w:r>
      <w:r w:rsidRPr="008A6D6F">
        <w:rPr>
          <w:rFonts w:cs="Arial"/>
          <w:color w:val="231F20"/>
        </w:rPr>
        <w:t>.</w:t>
      </w:r>
    </w:p>
    <w:p w:rsidR="005225EB" w:rsidRPr="008A6D6F" w:rsidRDefault="00B117D7" w:rsidP="00726FC4">
      <w:pPr>
        <w:spacing w:before="141" w:line="276" w:lineRule="auto"/>
        <w:rPr>
          <w:rFonts w:cs="Arial"/>
        </w:rPr>
      </w:pPr>
      <w:r w:rsidRPr="008A6D6F">
        <w:rPr>
          <w:rFonts w:cs="Arial"/>
          <w:color w:val="231F20"/>
        </w:rPr>
        <w:lastRenderedPageBreak/>
        <w:t>A tanulás 18 éves korig kötelező, de az iskolakötelezettség a 8 tanéves általános iskolára (7-15 éves kor között) terjed ki.</w:t>
      </w:r>
    </w:p>
    <w:p w:rsidR="005225EB" w:rsidRPr="008A6D6F" w:rsidRDefault="00B117D7" w:rsidP="00726FC4">
      <w:pPr>
        <w:spacing w:before="113" w:line="276" w:lineRule="auto"/>
        <w:rPr>
          <w:rFonts w:cs="Arial"/>
        </w:rPr>
      </w:pPr>
      <w:r w:rsidRPr="008A6D6F">
        <w:rPr>
          <w:rFonts w:cs="Arial"/>
          <w:color w:val="231F20"/>
        </w:rPr>
        <w:t>A különleges képzés igényét igazoló végzést birtokló tanulók az egyes iskolatípusokban azon tanév végéig oktathatók, amelyben betöltik:</w:t>
      </w:r>
    </w:p>
    <w:p w:rsidR="005225EB" w:rsidRPr="008A6D6F" w:rsidRDefault="00B117D7" w:rsidP="0056623F">
      <w:pPr>
        <w:numPr>
          <w:ilvl w:val="0"/>
          <w:numId w:val="37"/>
        </w:numPr>
        <w:spacing w:line="276" w:lineRule="auto"/>
        <w:ind w:left="426" w:hanging="426"/>
        <w:rPr>
          <w:rFonts w:cs="Arial"/>
        </w:rPr>
      </w:pPr>
      <w:r w:rsidRPr="008A6D6F">
        <w:rPr>
          <w:rFonts w:cs="Arial"/>
          <w:color w:val="231F20"/>
        </w:rPr>
        <w:t>20. életévüket - általános iskola esetén,</w:t>
      </w:r>
    </w:p>
    <w:p w:rsidR="005225EB" w:rsidRPr="008A6D6F" w:rsidRDefault="00B117D7" w:rsidP="0056623F">
      <w:pPr>
        <w:numPr>
          <w:ilvl w:val="0"/>
          <w:numId w:val="37"/>
        </w:numPr>
        <w:tabs>
          <w:tab w:val="left" w:pos="1361"/>
        </w:tabs>
        <w:spacing w:before="140" w:line="276" w:lineRule="auto"/>
        <w:ind w:left="426" w:hanging="426"/>
        <w:rPr>
          <w:rFonts w:cs="Arial"/>
        </w:rPr>
      </w:pPr>
      <w:r w:rsidRPr="008A6D6F">
        <w:rPr>
          <w:rFonts w:cs="Arial"/>
          <w:color w:val="231F20"/>
        </w:rPr>
        <w:t>24. életévüket - középiskola esetén.</w:t>
      </w:r>
    </w:p>
    <w:p w:rsidR="005225EB" w:rsidRPr="008A6D6F" w:rsidRDefault="00B117D7" w:rsidP="00726FC4">
      <w:pPr>
        <w:spacing w:before="94" w:line="276" w:lineRule="auto"/>
        <w:ind w:hanging="283"/>
        <w:rPr>
          <w:rFonts w:cs="Arial"/>
        </w:rPr>
      </w:pPr>
      <w:r w:rsidRPr="008A6D6F">
        <w:rPr>
          <w:rFonts w:cs="Arial"/>
          <w:color w:val="231F20"/>
        </w:rPr>
        <w:t>Az</w:t>
      </w:r>
      <w:r w:rsidRPr="008A6D6F">
        <w:rPr>
          <w:rFonts w:cs="Arial"/>
          <w:b/>
          <w:color w:val="231F20"/>
        </w:rPr>
        <w:t xml:space="preserve"> oktatási rendszer</w:t>
      </w:r>
      <w:r w:rsidRPr="008A6D6F">
        <w:rPr>
          <w:rFonts w:cs="Arial"/>
          <w:color w:val="231F20"/>
        </w:rPr>
        <w:t xml:space="preserve"> részét képezik a mindenki által elérhető oktatási egységek, a mindenki által elérhető, integráló vagy speciális osztályokkal működő egységek, valamint az integráció és speciális intézmények:</w:t>
      </w:r>
    </w:p>
    <w:p w:rsidR="005225EB" w:rsidRPr="008A6D6F" w:rsidRDefault="00B117D7" w:rsidP="0056623F">
      <w:pPr>
        <w:numPr>
          <w:ilvl w:val="0"/>
          <w:numId w:val="36"/>
        </w:numPr>
        <w:tabs>
          <w:tab w:val="left" w:pos="1078"/>
        </w:tabs>
        <w:spacing w:line="276" w:lineRule="auto"/>
        <w:ind w:left="426" w:hanging="426"/>
        <w:rPr>
          <w:rFonts w:cs="Arial"/>
        </w:rPr>
      </w:pPr>
      <w:r w:rsidRPr="008A6D6F">
        <w:rPr>
          <w:rFonts w:cs="Arial"/>
          <w:b/>
          <w:color w:val="231F20"/>
        </w:rPr>
        <w:t>óvodák</w:t>
      </w:r>
      <w:r w:rsidRPr="008A6D6F">
        <w:rPr>
          <w:rFonts w:cs="Arial"/>
          <w:color w:val="231F20"/>
        </w:rPr>
        <w:t xml:space="preserve"> (3-6 éves gyerekek számára);</w:t>
      </w:r>
    </w:p>
    <w:p w:rsidR="005225EB" w:rsidRPr="008A6D6F" w:rsidRDefault="00B117D7" w:rsidP="0056623F">
      <w:pPr>
        <w:numPr>
          <w:ilvl w:val="0"/>
          <w:numId w:val="36"/>
        </w:numPr>
        <w:tabs>
          <w:tab w:val="left" w:pos="1078"/>
        </w:tabs>
        <w:spacing w:before="141" w:line="276" w:lineRule="auto"/>
        <w:ind w:left="426" w:hanging="426"/>
        <w:rPr>
          <w:rFonts w:cs="Arial"/>
        </w:rPr>
      </w:pPr>
      <w:r w:rsidRPr="008A6D6F">
        <w:rPr>
          <w:rFonts w:cs="Arial"/>
          <w:b/>
          <w:color w:val="231F20"/>
        </w:rPr>
        <w:t>általános iskolák</w:t>
      </w:r>
      <w:r w:rsidRPr="008A6D6F">
        <w:rPr>
          <w:rFonts w:cs="Arial"/>
          <w:color w:val="231F20"/>
        </w:rPr>
        <w:t xml:space="preserve"> (7-15 éves korúaknak), az általános iskolai felvétel kritériuma az életkor;</w:t>
      </w:r>
    </w:p>
    <w:p w:rsidR="005225EB" w:rsidRPr="008A6D6F" w:rsidRDefault="00B117D7" w:rsidP="0056623F">
      <w:pPr>
        <w:numPr>
          <w:ilvl w:val="0"/>
          <w:numId w:val="36"/>
        </w:numPr>
        <w:tabs>
          <w:tab w:val="left" w:pos="1078"/>
        </w:tabs>
        <w:spacing w:line="276" w:lineRule="auto"/>
        <w:ind w:left="426" w:hanging="426"/>
        <w:rPr>
          <w:rFonts w:cs="Arial"/>
        </w:rPr>
      </w:pPr>
      <w:r w:rsidRPr="008A6D6F">
        <w:rPr>
          <w:rFonts w:cs="Arial"/>
          <w:b/>
          <w:bCs/>
          <w:color w:val="231F20"/>
        </w:rPr>
        <w:t>középiskolák</w:t>
      </w:r>
      <w:r w:rsidRPr="008A6D6F">
        <w:rPr>
          <w:rFonts w:cs="Arial"/>
          <w:color w:val="231F20"/>
        </w:rPr>
        <w:t xml:space="preserve"> (15-18/19 éves korúaknak):</w:t>
      </w:r>
    </w:p>
    <w:p w:rsidR="005225EB" w:rsidRPr="008A6D6F" w:rsidRDefault="00B117D7" w:rsidP="0056623F">
      <w:pPr>
        <w:numPr>
          <w:ilvl w:val="1"/>
          <w:numId w:val="36"/>
        </w:numPr>
        <w:tabs>
          <w:tab w:val="left" w:pos="1361"/>
        </w:tabs>
        <w:spacing w:before="140" w:line="276" w:lineRule="auto"/>
        <w:ind w:left="709" w:hanging="283"/>
        <w:rPr>
          <w:rFonts w:cs="Arial"/>
        </w:rPr>
      </w:pPr>
      <w:r w:rsidRPr="008A6D6F">
        <w:rPr>
          <w:rFonts w:cs="Arial"/>
          <w:color w:val="231F20"/>
        </w:rPr>
        <w:t>négyéves gimnázium, ötéves technikum, I. fokú hároméves szakközépiskola és II. fokú kétéves szakközépiskola;</w:t>
      </w:r>
    </w:p>
    <w:p w:rsidR="005225EB" w:rsidRPr="008A6D6F" w:rsidRDefault="00B117D7" w:rsidP="0056623F">
      <w:pPr>
        <w:numPr>
          <w:ilvl w:val="1"/>
          <w:numId w:val="36"/>
        </w:numPr>
        <w:tabs>
          <w:tab w:val="left" w:pos="1361"/>
        </w:tabs>
        <w:spacing w:line="276" w:lineRule="auto"/>
        <w:ind w:left="709" w:hanging="283"/>
        <w:rPr>
          <w:rFonts w:cs="Arial"/>
        </w:rPr>
      </w:pPr>
      <w:r w:rsidRPr="008A6D6F">
        <w:rPr>
          <w:rFonts w:cs="Arial"/>
          <w:color w:val="231F20"/>
        </w:rPr>
        <w:t>gimnázium utáni iskola, amelynek oktatási ideje max. 2,5 év (18 éves kor fölött);</w:t>
      </w:r>
    </w:p>
    <w:p w:rsidR="005225EB" w:rsidRPr="008A6D6F" w:rsidRDefault="00B117D7" w:rsidP="0056623F">
      <w:pPr>
        <w:numPr>
          <w:ilvl w:val="1"/>
          <w:numId w:val="36"/>
        </w:numPr>
        <w:tabs>
          <w:tab w:val="left" w:pos="1361"/>
        </w:tabs>
        <w:spacing w:line="276" w:lineRule="auto"/>
        <w:ind w:left="709" w:hanging="283"/>
        <w:rPr>
          <w:rFonts w:cs="Arial"/>
        </w:rPr>
      </w:pPr>
      <w:r w:rsidRPr="008A6D6F">
        <w:rPr>
          <w:rFonts w:cs="Arial"/>
          <w:color w:val="231F20"/>
        </w:rPr>
        <w:t>hároméves speciális iskola, amely munkavégzésre képezi azokat a tanulókat, akik mérsékelt vagy jelentős fogyatékossággal rendelkeznek, valamint a fokozottan fogyatékos diákokat, akik számára a képzés befejezése lehetővé teszi a munkaképességi bizonyítvány megszerzését.</w:t>
      </w:r>
    </w:p>
    <w:p w:rsidR="005225EB" w:rsidRPr="008A6D6F" w:rsidRDefault="00B117D7" w:rsidP="00726FC4">
      <w:pPr>
        <w:spacing w:before="115" w:line="276" w:lineRule="auto"/>
        <w:rPr>
          <w:rFonts w:cs="Arial"/>
        </w:rPr>
      </w:pPr>
      <w:r w:rsidRPr="008A6D6F">
        <w:rPr>
          <w:rFonts w:cs="Arial"/>
          <w:color w:val="231F20"/>
        </w:rPr>
        <w:t xml:space="preserve">A 3-5 éves gyerekek, ha szüleik szeretnék, hogy részt vegyenek az óvodai képzésben, igénybe vehetik az óvodát, az óvodban működő </w:t>
      </w:r>
      <w:r w:rsidRPr="008A6D6F">
        <w:rPr>
          <w:rFonts w:cs="Arial"/>
          <w:b/>
          <w:bCs/>
          <w:color w:val="231F20"/>
        </w:rPr>
        <w:t>általános iskolai előkészítőt</w:t>
      </w:r>
      <w:r w:rsidRPr="008A6D6F">
        <w:rPr>
          <w:rFonts w:cs="Arial"/>
          <w:color w:val="231F20"/>
        </w:rPr>
        <w:t xml:space="preserve"> vagy az óvodai nevelés más formáját (óvodában vagy óvodai nevelési ponton). Az óvodai nevelés helyének biztosítása az önkormányzat feladatai közé tartozik. </w:t>
      </w:r>
      <w:r w:rsidRPr="008A6D6F">
        <w:rPr>
          <w:rFonts w:cs="Arial"/>
          <w:color w:val="231F20"/>
          <w:u w:val="single"/>
        </w:rPr>
        <w:t>A külföldről érkező gyerekek állami óvodába kerülnek, ugyanazokkal a feltételekkel, mint a lengyel állampolgárok.</w:t>
      </w:r>
    </w:p>
    <w:p w:rsidR="005225EB" w:rsidRPr="008A6D6F" w:rsidRDefault="00B117D7" w:rsidP="00726FC4">
      <w:pPr>
        <w:spacing w:before="116" w:line="276" w:lineRule="auto"/>
        <w:rPr>
          <w:rFonts w:cs="Arial"/>
        </w:rPr>
      </w:pPr>
      <w:r w:rsidRPr="008A6D6F">
        <w:rPr>
          <w:rFonts w:cs="Arial"/>
          <w:color w:val="231F20"/>
        </w:rPr>
        <w:t>Különösen indokolt esetben a 2,5 évet betöltött gyerek is részt vehet az óvodai nevelésben.</w:t>
      </w:r>
    </w:p>
    <w:p w:rsidR="005225EB" w:rsidRPr="008A6D6F" w:rsidRDefault="00B117D7" w:rsidP="00726FC4">
      <w:pPr>
        <w:spacing w:before="114" w:line="276" w:lineRule="auto"/>
        <w:rPr>
          <w:rFonts w:cs="Arial"/>
        </w:rPr>
      </w:pPr>
      <w:r w:rsidRPr="008A6D6F">
        <w:rPr>
          <w:rFonts w:cs="Arial"/>
          <w:color w:val="231F20"/>
        </w:rPr>
        <w:t>A 6 éves gyerekek számára kötelező az egyéves óvodai előkészítő elvégzése az óvodában, az általános iskolai előkészítő részlegen vagy az óvodai nevelés más formájában, ideértve az integrációs és speciális nevelési intézményeket. A speciális nevelési igényt igazoló gyerekek, akik fogyatékosság miatt részesültek az igazolásban, alkalmazhatják az iskolakötelezettség 9 éves korig való eltolását.</w:t>
      </w:r>
    </w:p>
    <w:p w:rsidR="005225EB" w:rsidRPr="008A6D6F" w:rsidRDefault="00B117D7" w:rsidP="00726FC4">
      <w:pPr>
        <w:spacing w:before="115" w:line="276" w:lineRule="auto"/>
        <w:jc w:val="left"/>
        <w:rPr>
          <w:rFonts w:cs="Arial"/>
          <w:sz w:val="27"/>
        </w:rPr>
      </w:pPr>
      <w:r w:rsidRPr="008A6D6F">
        <w:rPr>
          <w:rFonts w:cs="Arial"/>
          <w:color w:val="231F20"/>
        </w:rPr>
        <w:t>Az egyéves általános iskolai előkészítésen részt vevő 6 éves (és idősebb) gyerekek szülei mentesülnek az állami óvoda, az óvodákban működő általános iskolai előkészítő részleg, illetve az állami óvodai nevelés más formáinak használati díja alól, és csak az étkeztetés költségeit viselik.</w:t>
      </w:r>
    </w:p>
    <w:p w:rsidR="005225EB" w:rsidRPr="008A6D6F" w:rsidRDefault="00B117D7" w:rsidP="00726FC4">
      <w:pPr>
        <w:spacing w:before="94" w:line="276" w:lineRule="auto"/>
        <w:rPr>
          <w:rFonts w:cs="Arial"/>
        </w:rPr>
      </w:pPr>
      <w:r w:rsidRPr="008A6D6F">
        <w:rPr>
          <w:rFonts w:cs="Arial"/>
          <w:color w:val="231F20"/>
        </w:rPr>
        <w:t>A 3-5 év közötti gyerekek szülei fizetik gyermekük étkeztetését, illetve óvodai nevelését, ha a nevelés időtartama túllépi az önkormányzat által meghatározott ingyenes képzési, nevelési és gondozási (napi 5 óránál nem rövidebb) időkeretet. Az ingyenes időkereten túllépő igénybevétel óradíja nem lehet több 1 zł-nál.</w:t>
      </w:r>
    </w:p>
    <w:p w:rsidR="005225EB" w:rsidRPr="008A6D6F" w:rsidRDefault="00B117D7" w:rsidP="00726FC4">
      <w:pPr>
        <w:spacing w:before="100" w:line="276" w:lineRule="auto"/>
        <w:rPr>
          <w:rFonts w:cs="Arial"/>
        </w:rPr>
      </w:pPr>
      <w:r w:rsidRPr="008A6D6F">
        <w:rPr>
          <w:rFonts w:cs="Arial"/>
          <w:color w:val="231F20"/>
        </w:rPr>
        <w:t xml:space="preserve">A </w:t>
      </w:r>
      <w:r w:rsidRPr="008A6D6F">
        <w:rPr>
          <w:rFonts w:cs="Arial"/>
          <w:b/>
          <w:color w:val="231F20"/>
        </w:rPr>
        <w:t>tanév</w:t>
      </w:r>
      <w:r w:rsidRPr="008A6D6F">
        <w:rPr>
          <w:rFonts w:cs="Arial"/>
          <w:color w:val="231F20"/>
        </w:rPr>
        <w:t xml:space="preserve"> az általános iskolákban és a középiskolákban </w:t>
      </w:r>
      <w:r w:rsidRPr="008A6D6F">
        <w:rPr>
          <w:rFonts w:cs="Arial"/>
          <w:b/>
          <w:color w:val="231F20"/>
        </w:rPr>
        <w:t>két félévből</w:t>
      </w:r>
      <w:r w:rsidRPr="008A6D6F">
        <w:rPr>
          <w:rFonts w:cs="Arial"/>
          <w:color w:val="231F20"/>
        </w:rPr>
        <w:t xml:space="preserve"> áll. Az oktatás szeptember 1-től a június 20. utáni első péntekig tart.</w:t>
      </w:r>
    </w:p>
    <w:p w:rsidR="005225EB" w:rsidRPr="008A6D6F" w:rsidRDefault="00B117D7" w:rsidP="00726FC4">
      <w:pPr>
        <w:spacing w:before="98" w:line="276" w:lineRule="auto"/>
        <w:rPr>
          <w:rFonts w:cs="Arial"/>
        </w:rPr>
      </w:pPr>
      <w:r w:rsidRPr="008A6D6F">
        <w:rPr>
          <w:rFonts w:cs="Arial"/>
          <w:color w:val="231F20"/>
        </w:rPr>
        <w:t xml:space="preserve">Az EU vagy EFTA tagállamból érkező tanuló általános vagy középiskolai felvételének feltétele egy bizonyítvány, igazolás vagy egyéb irat bemutatása, amely igazolja, hogy a tanuló járt külföldön iskolába, és feltünteti az iskolában töltött évek számát. </w:t>
      </w:r>
      <w:r w:rsidRPr="008A6D6F">
        <w:rPr>
          <w:rFonts w:cs="Arial"/>
          <w:b/>
          <w:bCs/>
          <w:color w:val="231F20"/>
        </w:rPr>
        <w:t>Állami általános iskolába</w:t>
      </w:r>
      <w:r w:rsidRPr="008A6D6F">
        <w:rPr>
          <w:rFonts w:cs="Arial"/>
          <w:color w:val="231F20"/>
        </w:rPr>
        <w:t xml:space="preserve"> a tanulót saját lakóhelyén hivatalból felveszik (tehát az iskola nem utasíthatja el a tanulót). </w:t>
      </w:r>
      <w:r w:rsidRPr="008A6D6F">
        <w:rPr>
          <w:rFonts w:cs="Arial"/>
          <w:b/>
          <w:bCs/>
          <w:color w:val="231F20"/>
        </w:rPr>
        <w:t>Állami középiskolába</w:t>
      </w:r>
      <w:r w:rsidRPr="008A6D6F">
        <w:rPr>
          <w:rFonts w:cs="Arial"/>
          <w:color w:val="231F20"/>
        </w:rPr>
        <w:t xml:space="preserve"> a tanulót akkor veszik fel, ha az iskola szabad hellyel rendelkezik.</w:t>
      </w:r>
    </w:p>
    <w:p w:rsidR="005225EB" w:rsidRPr="008A6D6F" w:rsidRDefault="00B117D7" w:rsidP="00726FC4">
      <w:pPr>
        <w:spacing w:before="98" w:line="276" w:lineRule="auto"/>
        <w:rPr>
          <w:rFonts w:cs="Arial"/>
        </w:rPr>
      </w:pPr>
      <w:r w:rsidRPr="008A6D6F">
        <w:rPr>
          <w:rFonts w:cs="Arial"/>
          <w:color w:val="231F20"/>
        </w:rPr>
        <w:t xml:space="preserve">Ha az általános és középiskolai tanuló nem beszél lengyelül, legalább </w:t>
      </w:r>
      <w:r w:rsidRPr="008A6D6F">
        <w:rPr>
          <w:rFonts w:cs="Arial"/>
          <w:b/>
          <w:bCs/>
          <w:color w:val="231F20"/>
        </w:rPr>
        <w:t>heti 2 óra ingyenes lengyel nyelvórára</w:t>
      </w:r>
      <w:r w:rsidRPr="008A6D6F">
        <w:rPr>
          <w:rFonts w:cs="Arial"/>
          <w:color w:val="231F20"/>
        </w:rPr>
        <w:t xml:space="preserve"> jogosult. Az iskolák külön részleget szervezhetnek a lengyelül nem beszélő diákoknak. A </w:t>
      </w:r>
      <w:r w:rsidRPr="008A6D6F">
        <w:rPr>
          <w:rFonts w:cs="Arial"/>
          <w:color w:val="231F20"/>
        </w:rPr>
        <w:lastRenderedPageBreak/>
        <w:t>részlegen annak a tanévnek a végéig tart az oktatás, amelyikben a tanulót a részlegbe felvették. Az oktatási időszak lerövidíthető vagy legfeljebb egy évvel meghosszabbítható.</w:t>
      </w:r>
    </w:p>
    <w:p w:rsidR="005225EB" w:rsidRPr="008A6D6F" w:rsidRDefault="00B117D7" w:rsidP="00726FC4">
      <w:pPr>
        <w:spacing w:before="100" w:line="276" w:lineRule="auto"/>
        <w:rPr>
          <w:rFonts w:cs="Arial"/>
        </w:rPr>
      </w:pPr>
      <w:r w:rsidRPr="008A6D6F">
        <w:rPr>
          <w:rFonts w:cs="Arial"/>
          <w:color w:val="231F20"/>
        </w:rPr>
        <w:t xml:space="preserve">Általános és középiskolákban </w:t>
      </w:r>
      <w:r w:rsidRPr="008A6D6F">
        <w:rPr>
          <w:rFonts w:cs="Arial"/>
          <w:b/>
          <w:color w:val="231F20"/>
        </w:rPr>
        <w:t xml:space="preserve">hatfokozatú osztályozási rendszer </w:t>
      </w:r>
      <w:r w:rsidRPr="008A6D6F">
        <w:rPr>
          <w:rFonts w:cs="Arial"/>
          <w:color w:val="231F20"/>
        </w:rPr>
        <w:t>érvényes, 1-től 6-ig, ahol az 1-es a legrosszabb, a 6-os a legjobb érdemjegy.</w:t>
      </w:r>
    </w:p>
    <w:p w:rsidR="005225EB" w:rsidRPr="008A6D6F" w:rsidRDefault="00B117D7" w:rsidP="00726FC4">
      <w:pPr>
        <w:spacing w:before="100" w:line="276" w:lineRule="auto"/>
        <w:rPr>
          <w:rFonts w:cs="Arial"/>
        </w:rPr>
      </w:pPr>
      <w:r w:rsidRPr="008A6D6F">
        <w:rPr>
          <w:rFonts w:cs="Arial"/>
          <w:color w:val="231F20"/>
        </w:rPr>
        <w:t xml:space="preserve">Az általános iskolai tanulók jogosultak </w:t>
      </w:r>
      <w:r w:rsidRPr="008A6D6F">
        <w:rPr>
          <w:rFonts w:cs="Arial"/>
          <w:b/>
          <w:color w:val="231F20"/>
        </w:rPr>
        <w:t>ingyenes tankönyvek használatára</w:t>
      </w:r>
      <w:r w:rsidRPr="008A6D6F">
        <w:rPr>
          <w:rFonts w:cs="Arial"/>
          <w:color w:val="231F20"/>
        </w:rPr>
        <w:t>, valamint olyan taneszközök és gyakorlóanyagok használatára, amelyek az általános képzés kötelező oktatási óráihoz szükségesek. A tankönyveket és oktatási anyagokat az az iskola biztosítja, amelyik ilyen célú állami támogatásban részesül.</w:t>
      </w:r>
    </w:p>
    <w:p w:rsidR="005225EB" w:rsidRPr="008A6D6F" w:rsidRDefault="00B117D7" w:rsidP="00726FC4">
      <w:pPr>
        <w:spacing w:before="101" w:line="276" w:lineRule="auto"/>
        <w:rPr>
          <w:rFonts w:cs="Arial"/>
        </w:rPr>
      </w:pPr>
      <w:r w:rsidRPr="008A6D6F">
        <w:rPr>
          <w:rFonts w:cs="Arial"/>
          <w:color w:val="231F20"/>
        </w:rPr>
        <w:t xml:space="preserve">A tanulók akkor fejezik be az általános iskolát, ha a záró értékelésen minden kötelező oktatási foglalkozásból </w:t>
      </w:r>
      <w:r w:rsidRPr="008A6D6F">
        <w:rPr>
          <w:rFonts w:cs="Arial"/>
          <w:b/>
          <w:color w:val="231F20"/>
        </w:rPr>
        <w:t>pozitív osztályzatot</w:t>
      </w:r>
      <w:r w:rsidRPr="008A6D6F">
        <w:rPr>
          <w:rFonts w:cs="Arial"/>
          <w:color w:val="231F20"/>
        </w:rPr>
        <w:t xml:space="preserve"> kapnak, és jelentkeztek a nyolcadikosok záróvizsgájára. A nyolcadikosok záróvizsgája egy írásbeli vizsga lengyel nyelvből, matematikából és egy élő idegen nyelvből, a 2019/2020-as tanévtől kezdődően pedig egy további választott tárgyból is: biológiából, kémiából, fizikából, földrajzból vagy történelemből. A záróvizsgához nem határoztak meg a diák által teljesítendő minimumkövetelményt. A nyolcadikosok záróvizsgáján elért eredményt feltüntetik a záróvizsga eredményeit részletező igazoláson és </w:t>
      </w:r>
      <w:r w:rsidRPr="008A6D6F">
        <w:rPr>
          <w:rFonts w:cs="Arial"/>
          <w:color w:val="231F20"/>
          <w:u w:val="single"/>
        </w:rPr>
        <w:t>tekintetbe veszik a középiskolai felvételik során</w:t>
      </w:r>
      <w:r w:rsidRPr="008A6D6F">
        <w:rPr>
          <w:rFonts w:cs="Arial"/>
          <w:color w:val="231F20"/>
        </w:rPr>
        <w:t>.</w:t>
      </w:r>
    </w:p>
    <w:p w:rsidR="005225EB" w:rsidRPr="008A6D6F" w:rsidRDefault="00B117D7" w:rsidP="00726FC4">
      <w:pPr>
        <w:spacing w:before="94" w:line="276" w:lineRule="auto"/>
        <w:rPr>
          <w:rFonts w:cs="Arial"/>
        </w:rPr>
      </w:pPr>
      <w:r w:rsidRPr="008A6D6F">
        <w:rPr>
          <w:rFonts w:cs="Arial"/>
          <w:color w:val="231F20"/>
        </w:rPr>
        <w:t xml:space="preserve">A </w:t>
      </w:r>
      <w:r w:rsidRPr="008A6D6F">
        <w:rPr>
          <w:rFonts w:cs="Arial"/>
          <w:b/>
          <w:bCs/>
          <w:color w:val="231F20"/>
        </w:rPr>
        <w:t>lengyel állampolgársággal nem rendelkező</w:t>
      </w:r>
      <w:r w:rsidRPr="008A6D6F">
        <w:rPr>
          <w:rFonts w:cs="Arial"/>
          <w:color w:val="231F20"/>
        </w:rPr>
        <w:t xml:space="preserve"> diák vagy végzős, akinek nyelvismerete </w:t>
      </w:r>
      <w:r w:rsidRPr="008A6D6F">
        <w:rPr>
          <w:rFonts w:cs="Arial"/>
          <w:b/>
          <w:bCs/>
          <w:color w:val="231F20"/>
        </w:rPr>
        <w:t>megnehezíti</w:t>
      </w:r>
      <w:r w:rsidRPr="008A6D6F">
        <w:rPr>
          <w:rFonts w:cs="Arial"/>
          <w:color w:val="231F20"/>
        </w:rPr>
        <w:t xml:space="preserve"> a szövegértést, a tanári kar hozzájáruló véleménye alapján </w:t>
      </w:r>
      <w:r w:rsidRPr="008A6D6F">
        <w:rPr>
          <w:rFonts w:cs="Arial"/>
          <w:b/>
          <w:bCs/>
          <w:color w:val="231F20"/>
        </w:rPr>
        <w:t>vizsgát tehet</w:t>
      </w:r>
      <w:r w:rsidRPr="008A6D6F">
        <w:rPr>
          <w:rFonts w:cs="Arial"/>
          <w:color w:val="231F20"/>
        </w:rPr>
        <w:t>:</w:t>
      </w:r>
    </w:p>
    <w:p w:rsidR="005225EB" w:rsidRPr="008A6D6F" w:rsidRDefault="00B117D7" w:rsidP="0056623F">
      <w:pPr>
        <w:numPr>
          <w:ilvl w:val="0"/>
          <w:numId w:val="35"/>
        </w:numPr>
        <w:tabs>
          <w:tab w:val="left" w:pos="1078"/>
        </w:tabs>
        <w:spacing w:before="116" w:line="276" w:lineRule="auto"/>
        <w:ind w:left="426" w:hanging="426"/>
        <w:rPr>
          <w:rFonts w:cs="Arial"/>
        </w:rPr>
      </w:pPr>
      <w:r w:rsidRPr="008A6D6F">
        <w:rPr>
          <w:rFonts w:cs="Arial"/>
          <w:b/>
          <w:bCs/>
          <w:color w:val="231F20"/>
        </w:rPr>
        <w:t>a nyolcadikosok záróvizsgáján</w:t>
      </w:r>
      <w:r w:rsidRPr="008A6D6F">
        <w:rPr>
          <w:rFonts w:cs="Arial"/>
          <w:color w:val="231F20"/>
        </w:rPr>
        <w:t>, a záróvizsga élő idegen nyelv tantárgya kivételével – a diák oktatási igényeiből, testi és mentális képességeiből eredő korlátozáshoz igazított feltételekkel és formában;</w:t>
      </w:r>
    </w:p>
    <w:p w:rsidR="005225EB" w:rsidRPr="008A6D6F" w:rsidRDefault="00B117D7" w:rsidP="0056623F">
      <w:pPr>
        <w:numPr>
          <w:ilvl w:val="0"/>
          <w:numId w:val="35"/>
        </w:numPr>
        <w:tabs>
          <w:tab w:val="left" w:pos="1078"/>
        </w:tabs>
        <w:spacing w:before="116" w:line="276" w:lineRule="auto"/>
        <w:ind w:left="426" w:hanging="426"/>
        <w:rPr>
          <w:rFonts w:cs="Arial"/>
        </w:rPr>
      </w:pPr>
      <w:r w:rsidRPr="008A6D6F">
        <w:rPr>
          <w:rFonts w:cs="Arial"/>
          <w:b/>
          <w:bCs/>
          <w:color w:val="231F20"/>
        </w:rPr>
        <w:t>az érettségi vizsgán</w:t>
      </w:r>
      <w:r w:rsidRPr="008A6D6F">
        <w:rPr>
          <w:rFonts w:cs="Arial"/>
          <w:color w:val="231F20"/>
        </w:rPr>
        <w:t>, az érettségi vizsga az élő idegen nyelv, a nemzetiségi, a kisebbségi és a regionális nyelv tantárgya kivételével – a diák oktatási igényeiből, testi és mentális képességeiből eredő korlátozáshoz igazított feltételekkel.</w:t>
      </w:r>
    </w:p>
    <w:p w:rsidR="005225EB" w:rsidRPr="008A6D6F" w:rsidRDefault="00B117D7" w:rsidP="00726FC4">
      <w:pPr>
        <w:spacing w:before="117" w:line="276" w:lineRule="auto"/>
        <w:rPr>
          <w:rFonts w:cs="Arial"/>
        </w:rPr>
      </w:pPr>
      <w:r w:rsidRPr="008A6D6F">
        <w:rPr>
          <w:rFonts w:cs="Arial"/>
          <w:color w:val="231F20"/>
        </w:rPr>
        <w:t xml:space="preserve">Az általános gimnázium végzettek folytathatják a tanulást gimnázium utáni iskolában, amelynek képzési ideje nem több mint 2,5 év. Gimnázium utáni iskolába való felvétel </w:t>
      </w:r>
      <w:r w:rsidRPr="008A6D6F">
        <w:rPr>
          <w:rFonts w:cs="Arial"/>
          <w:b/>
          <w:bCs/>
          <w:color w:val="231F20"/>
        </w:rPr>
        <w:t>feltétele a</w:t>
      </w:r>
      <w:r w:rsidRPr="008A6D6F">
        <w:rPr>
          <w:rFonts w:cs="Arial"/>
          <w:color w:val="231F20"/>
        </w:rPr>
        <w:t xml:space="preserve"> </w:t>
      </w:r>
      <w:r w:rsidRPr="008A6D6F">
        <w:rPr>
          <w:rFonts w:cs="Arial"/>
          <w:b/>
          <w:bCs/>
          <w:color w:val="231F20"/>
        </w:rPr>
        <w:t>középfokú végzettség megszerzése</w:t>
      </w:r>
      <w:r w:rsidRPr="008A6D6F">
        <w:rPr>
          <w:rFonts w:cs="Arial"/>
          <w:color w:val="231F20"/>
        </w:rPr>
        <w:t>. A törvény alapján (tehát a lengyel hatóságok vagy intézmények által kiállított vélemény bemutatása nélkül) középfokú végzettséget azon bizonyítványok, vagy az EU és EFTA tagállamok oktatási rendszerei által kiállított egyéb dokumentumok igazolják, amelyek az adott állam felsőfokú oktatási intézményeiben való továbbtanulásra jogosítanak. Az EU vagy EFTA tagállamokban kiállított egyéb bizonyítványok és végzettséget igazoló dokumentumok elismerése a tanfelügyelet kizárólagos hatáskörébe tartozik közigazgatási eljárás keretein belül.</w:t>
      </w:r>
    </w:p>
    <w:p w:rsidR="005225EB" w:rsidRPr="008A6D6F" w:rsidRDefault="00B117D7" w:rsidP="00726FC4">
      <w:pPr>
        <w:spacing w:before="122" w:line="276" w:lineRule="auto"/>
        <w:rPr>
          <w:rFonts w:cs="Arial"/>
        </w:rPr>
      </w:pPr>
      <w:r w:rsidRPr="008A6D6F">
        <w:rPr>
          <w:rFonts w:cs="Arial"/>
          <w:color w:val="231F20"/>
        </w:rPr>
        <w:t xml:space="preserve">Az I. és II. fokú szakközépiskola, a technikum és a gimnázium utáni iskola tanulói, ezen belül a fogyatékosok és a társadalmi kirekesztéssel veszélyeztetettek, vagy a beilleszkedési problémákkal küzdő tanulók, ha leteszik a </w:t>
      </w:r>
      <w:r w:rsidRPr="008A6D6F">
        <w:rPr>
          <w:rFonts w:cs="Arial"/>
          <w:b/>
          <w:color w:val="231F20"/>
        </w:rPr>
        <w:t>szakmai vizsgát</w:t>
      </w:r>
      <w:r w:rsidRPr="008A6D6F">
        <w:rPr>
          <w:rFonts w:cs="Arial"/>
          <w:color w:val="231F20"/>
        </w:rPr>
        <w:t xml:space="preserve"> az adott szakmának megfelelő tárgyból, megkapják a </w:t>
      </w:r>
      <w:r w:rsidRPr="008A6D6F">
        <w:rPr>
          <w:rFonts w:cs="Arial"/>
          <w:b/>
          <w:color w:val="231F20"/>
        </w:rPr>
        <w:t xml:space="preserve">szakmai képesítési bizonyítványt, </w:t>
      </w:r>
      <w:r w:rsidRPr="008A6D6F">
        <w:rPr>
          <w:rFonts w:cs="Arial"/>
          <w:color w:val="231F20"/>
        </w:rPr>
        <w:t xml:space="preserve">miután pedig az adott szakmából minden képzettségi vizsgát letesznek és befejezik az iskolát, valamint megkapják a </w:t>
      </w:r>
      <w:r w:rsidRPr="008A6D6F">
        <w:rPr>
          <w:rFonts w:cs="Arial"/>
          <w:b/>
          <w:color w:val="231F20"/>
        </w:rPr>
        <w:t>szakmai képesítést igazoló diplomát,</w:t>
      </w:r>
      <w:r w:rsidRPr="008A6D6F">
        <w:rPr>
          <w:rFonts w:cs="Arial"/>
          <w:color w:val="231F20"/>
        </w:rPr>
        <w:t xml:space="preserve"> amely lehetővé teszi nekik a munkavállalást az adott szakmában.</w:t>
      </w:r>
    </w:p>
    <w:p w:rsidR="005225EB" w:rsidRPr="008A6D6F" w:rsidRDefault="00B117D7" w:rsidP="00726FC4">
      <w:pPr>
        <w:spacing w:before="120" w:line="276" w:lineRule="auto"/>
        <w:rPr>
          <w:rFonts w:cs="Arial"/>
        </w:rPr>
      </w:pPr>
      <w:r w:rsidRPr="008A6D6F">
        <w:rPr>
          <w:rFonts w:cs="Arial"/>
          <w:color w:val="231F20"/>
        </w:rPr>
        <w:t xml:space="preserve">Az I. fokú szakközépiskola végzőseinek </w:t>
      </w:r>
      <w:r w:rsidRPr="008A6D6F">
        <w:rPr>
          <w:rFonts w:cs="Arial"/>
          <w:b/>
          <w:bCs/>
          <w:color w:val="231F20"/>
        </w:rPr>
        <w:t xml:space="preserve">továbbtanulási </w:t>
      </w:r>
      <w:r w:rsidRPr="008A6D6F">
        <w:rPr>
          <w:rFonts w:cs="Arial"/>
          <w:color w:val="231F20"/>
        </w:rPr>
        <w:t>lehetőségei:</w:t>
      </w:r>
    </w:p>
    <w:p w:rsidR="005225EB" w:rsidRPr="008A6D6F" w:rsidRDefault="00B117D7" w:rsidP="000D369D">
      <w:pPr>
        <w:numPr>
          <w:ilvl w:val="0"/>
          <w:numId w:val="34"/>
        </w:numPr>
        <w:tabs>
          <w:tab w:val="left" w:pos="1078"/>
        </w:tabs>
        <w:spacing w:before="137" w:line="276" w:lineRule="auto"/>
        <w:ind w:left="426" w:hanging="426"/>
        <w:rPr>
          <w:rFonts w:cs="Arial"/>
        </w:rPr>
      </w:pPr>
      <w:r w:rsidRPr="008A6D6F">
        <w:rPr>
          <w:rFonts w:cs="Arial"/>
          <w:b/>
          <w:bCs/>
          <w:color w:val="231F20"/>
        </w:rPr>
        <w:t>II. fokú szakközépiskola</w:t>
      </w:r>
      <w:r w:rsidRPr="008A6D6F">
        <w:rPr>
          <w:rFonts w:cs="Arial"/>
          <w:color w:val="231F20"/>
        </w:rPr>
        <w:t xml:space="preserve">, a szakképesítést igazoló technikusi diploma, és a középfokú szakmai végzettség megszerzése céljából. </w:t>
      </w:r>
      <w:r w:rsidRPr="008A6D6F">
        <w:rPr>
          <w:rFonts w:cs="Arial"/>
          <w:color w:val="231F20"/>
          <w:u w:val="single"/>
        </w:rPr>
        <w:t>A II. fokú szakközépiskola végzősei</w:t>
      </w:r>
      <w:r w:rsidRPr="008A6D6F">
        <w:rPr>
          <w:rFonts w:cs="Arial"/>
          <w:color w:val="231F20"/>
        </w:rPr>
        <w:t xml:space="preserve"> a sikeres érettségi vizsga után </w:t>
      </w:r>
      <w:r w:rsidRPr="008A6D6F">
        <w:rPr>
          <w:rFonts w:cs="Arial"/>
          <w:b/>
          <w:bCs/>
          <w:color w:val="231F20"/>
        </w:rPr>
        <w:t>felsőfokú oktatási intézményben</w:t>
      </w:r>
      <w:r w:rsidRPr="008A6D6F">
        <w:rPr>
          <w:rFonts w:cs="Arial"/>
          <w:color w:val="231F20"/>
        </w:rPr>
        <w:t xml:space="preserve"> tanulhatnak tovább (a II. fokú szakközépiskolai képzések 2020 szeptemberében kezdődnek);</w:t>
      </w:r>
    </w:p>
    <w:p w:rsidR="005225EB" w:rsidRPr="008A6D6F" w:rsidRDefault="00B117D7" w:rsidP="000D369D">
      <w:pPr>
        <w:numPr>
          <w:ilvl w:val="0"/>
          <w:numId w:val="34"/>
        </w:numPr>
        <w:tabs>
          <w:tab w:val="left" w:pos="1078"/>
        </w:tabs>
        <w:spacing w:before="118" w:line="276" w:lineRule="auto"/>
        <w:ind w:left="426" w:hanging="426"/>
        <w:rPr>
          <w:rFonts w:cs="Arial"/>
        </w:rPr>
      </w:pPr>
      <w:r w:rsidRPr="008A6D6F">
        <w:rPr>
          <w:rFonts w:cs="Arial"/>
          <w:b/>
          <w:bCs/>
          <w:color w:val="231F20"/>
        </w:rPr>
        <w:t>felnőtt gimnázium</w:t>
      </w:r>
      <w:r w:rsidRPr="008A6D6F">
        <w:rPr>
          <w:rFonts w:cs="Arial"/>
          <w:color w:val="231F20"/>
        </w:rPr>
        <w:t xml:space="preserve"> a második osztálytól, a középfokú végzettség és az érettségi megszerzése céljából, ami lehetőséget ad a továbbtanulásra felsőfokon.</w:t>
      </w:r>
    </w:p>
    <w:p w:rsidR="005225EB" w:rsidRPr="008A6D6F" w:rsidRDefault="00B117D7" w:rsidP="000D369D">
      <w:pPr>
        <w:numPr>
          <w:ilvl w:val="0"/>
          <w:numId w:val="34"/>
        </w:numPr>
        <w:tabs>
          <w:tab w:val="left" w:pos="1131"/>
        </w:tabs>
        <w:spacing w:before="94" w:line="276" w:lineRule="auto"/>
        <w:ind w:left="426" w:hanging="426"/>
        <w:rPr>
          <w:rFonts w:cs="Arial"/>
        </w:rPr>
      </w:pPr>
      <w:r w:rsidRPr="008A6D6F">
        <w:rPr>
          <w:rFonts w:cs="Arial"/>
          <w:b/>
          <w:bCs/>
          <w:color w:val="231F20"/>
        </w:rPr>
        <w:t>szakképesítést adó tanfolyam</w:t>
      </w:r>
      <w:r w:rsidRPr="008A6D6F">
        <w:rPr>
          <w:rFonts w:cs="Arial"/>
          <w:color w:val="231F20"/>
        </w:rPr>
        <w:t xml:space="preserve"> szakképzéssel foglalkozó állami és magániskolák szervezésében, pl. a gyakorlati képzési központok, a folytonos képzési központok, valamint a munkaerőpiaci intézmények.</w:t>
      </w:r>
    </w:p>
    <w:p w:rsidR="005225EB" w:rsidRPr="008A6D6F" w:rsidRDefault="005225EB" w:rsidP="009A505A">
      <w:pPr>
        <w:spacing w:before="9" w:line="276" w:lineRule="auto"/>
        <w:rPr>
          <w:rFonts w:cs="Arial"/>
          <w:sz w:val="17"/>
        </w:rPr>
      </w:pPr>
    </w:p>
    <w:p w:rsidR="005225EB" w:rsidRPr="001A73BF" w:rsidRDefault="00B117D7" w:rsidP="001A73BF">
      <w:pPr>
        <w:rPr>
          <w:b/>
          <w:color w:val="FF6600"/>
        </w:rPr>
      </w:pPr>
      <w:bookmarkStart w:id="189" w:name="__RefHeading___Toc5116_3856555062"/>
      <w:bookmarkStart w:id="190" w:name="_Toc530518511"/>
      <w:bookmarkStart w:id="191" w:name="_Toc530518119"/>
      <w:bookmarkStart w:id="192" w:name="_Toc532555628"/>
      <w:bookmarkStart w:id="193" w:name="_Toc532555686"/>
      <w:bookmarkEnd w:id="189"/>
      <w:r w:rsidRPr="001A73BF">
        <w:rPr>
          <w:b/>
          <w:color w:val="FF6600"/>
        </w:rPr>
        <w:t>Felsőoktatás</w:t>
      </w:r>
      <w:bookmarkEnd w:id="190"/>
      <w:bookmarkEnd w:id="191"/>
      <w:bookmarkEnd w:id="192"/>
      <w:bookmarkEnd w:id="193"/>
    </w:p>
    <w:p w:rsidR="005225EB" w:rsidRPr="008A6D6F" w:rsidRDefault="00B117D7" w:rsidP="001A73BF">
      <w:pPr>
        <w:spacing w:before="133" w:line="276" w:lineRule="auto"/>
        <w:rPr>
          <w:rFonts w:cs="Arial"/>
        </w:rPr>
      </w:pPr>
      <w:r w:rsidRPr="008A6D6F">
        <w:rPr>
          <w:rFonts w:cs="Arial"/>
          <w:color w:val="231F20"/>
        </w:rPr>
        <w:t xml:space="preserve">A </w:t>
      </w:r>
      <w:r w:rsidRPr="008A6D6F">
        <w:rPr>
          <w:rFonts w:cs="Arial"/>
          <w:b/>
          <w:color w:val="231F20"/>
        </w:rPr>
        <w:t>felsőoktatási rendszer</w:t>
      </w:r>
      <w:r w:rsidRPr="008A6D6F">
        <w:rPr>
          <w:rFonts w:cs="Arial"/>
          <w:color w:val="231F20"/>
        </w:rPr>
        <w:t xml:space="preserve"> a következőkből áll:</w:t>
      </w:r>
    </w:p>
    <w:p w:rsidR="005225EB" w:rsidRPr="008A6D6F" w:rsidRDefault="00B117D7" w:rsidP="000D369D">
      <w:pPr>
        <w:numPr>
          <w:ilvl w:val="0"/>
          <w:numId w:val="33"/>
        </w:numPr>
        <w:tabs>
          <w:tab w:val="left" w:pos="1361"/>
        </w:tabs>
        <w:spacing w:before="138" w:line="276" w:lineRule="auto"/>
        <w:ind w:left="426" w:hanging="426"/>
        <w:rPr>
          <w:rFonts w:cs="Arial"/>
        </w:rPr>
      </w:pPr>
      <w:r w:rsidRPr="008A6D6F">
        <w:rPr>
          <w:rFonts w:cs="Arial"/>
          <w:b/>
          <w:color w:val="231F20"/>
        </w:rPr>
        <w:t>alapképzés</w:t>
      </w:r>
      <w:r w:rsidRPr="008A6D6F">
        <w:rPr>
          <w:rFonts w:cs="Arial"/>
          <w:color w:val="231F20"/>
        </w:rPr>
        <w:t xml:space="preserve"> – erre a képzési formára az érettségi bizonyítvánnyal rendelkezők nyerhetnek felvételt, és alapfokú diplomát szerezhetnek (</w:t>
      </w:r>
      <w:r w:rsidRPr="008A6D6F">
        <w:rPr>
          <w:rFonts w:cs="Arial"/>
          <w:color w:val="231F20"/>
          <w:u w:val="single"/>
        </w:rPr>
        <w:t>főiskolai, mérnöki vagy ennek megfelelő szintű diplomát)</w:t>
      </w:r>
      <w:r w:rsidRPr="008A6D6F">
        <w:rPr>
          <w:rFonts w:cs="Arial"/>
          <w:color w:val="231F20"/>
        </w:rPr>
        <w:t>;</w:t>
      </w:r>
    </w:p>
    <w:p w:rsidR="005225EB" w:rsidRPr="008A6D6F" w:rsidRDefault="00B117D7" w:rsidP="000D369D">
      <w:pPr>
        <w:numPr>
          <w:ilvl w:val="0"/>
          <w:numId w:val="33"/>
        </w:numPr>
        <w:tabs>
          <w:tab w:val="left" w:pos="1361"/>
        </w:tabs>
        <w:spacing w:before="110" w:line="276" w:lineRule="auto"/>
        <w:ind w:left="426" w:hanging="426"/>
        <w:rPr>
          <w:rFonts w:cs="Arial"/>
        </w:rPr>
      </w:pPr>
      <w:r w:rsidRPr="008A6D6F">
        <w:rPr>
          <w:rFonts w:cs="Arial"/>
          <w:b/>
          <w:bCs/>
          <w:color w:val="231F20"/>
        </w:rPr>
        <w:t>mesterképzés</w:t>
      </w:r>
      <w:r w:rsidRPr="008A6D6F">
        <w:rPr>
          <w:rFonts w:cs="Arial"/>
          <w:color w:val="231F20"/>
        </w:rPr>
        <w:t xml:space="preserve"> – erre a képzési formára az alapfokú diplomával rendelkezők nyerhetnek felvételt, és mesterfokú diplomát szerezhetnek (</w:t>
      </w:r>
      <w:r w:rsidRPr="008A6D6F">
        <w:rPr>
          <w:rFonts w:cs="Arial"/>
          <w:color w:val="231F20"/>
          <w:u w:val="single"/>
        </w:rPr>
        <w:t>mesterfokú, okleveles mérnöki vagy ennek megfelelő szintű diplomát</w:t>
      </w:r>
      <w:r w:rsidRPr="008A6D6F">
        <w:rPr>
          <w:rFonts w:cs="Arial"/>
          <w:color w:val="231F20"/>
        </w:rPr>
        <w:t>);</w:t>
      </w:r>
    </w:p>
    <w:p w:rsidR="005225EB" w:rsidRPr="008A6D6F" w:rsidRDefault="00B117D7" w:rsidP="000D369D">
      <w:pPr>
        <w:numPr>
          <w:ilvl w:val="0"/>
          <w:numId w:val="33"/>
        </w:numPr>
        <w:tabs>
          <w:tab w:val="left" w:pos="1361"/>
        </w:tabs>
        <w:spacing w:before="110" w:line="276" w:lineRule="auto"/>
        <w:ind w:left="426" w:hanging="426"/>
        <w:rPr>
          <w:rFonts w:cs="Arial"/>
        </w:rPr>
      </w:pPr>
      <w:r w:rsidRPr="008A6D6F">
        <w:rPr>
          <w:rFonts w:cs="Arial"/>
          <w:b/>
          <w:bCs/>
          <w:color w:val="231F20"/>
        </w:rPr>
        <w:t>osztatlan mesterképzés</w:t>
      </w:r>
      <w:r w:rsidRPr="008A6D6F">
        <w:rPr>
          <w:rFonts w:cs="Arial"/>
          <w:color w:val="231F20"/>
        </w:rPr>
        <w:t xml:space="preserve"> – erre a képzési formára az érettségi bizonyítvánnyal rendelkezők nyerhetnek felvételt, és </w:t>
      </w:r>
      <w:r w:rsidRPr="008A6D6F">
        <w:rPr>
          <w:rFonts w:cs="Arial"/>
          <w:color w:val="231F20"/>
          <w:u w:val="single"/>
        </w:rPr>
        <w:t>mesterfokú oklevelet, okleveles mérnöki diplomát vagy ennek megfelelő szintű diplomát szerezhetnek</w:t>
      </w:r>
      <w:r w:rsidRPr="008A6D6F">
        <w:rPr>
          <w:rFonts w:cs="Arial"/>
          <w:color w:val="231F20"/>
        </w:rPr>
        <w:t>;</w:t>
      </w:r>
    </w:p>
    <w:p w:rsidR="005225EB" w:rsidRPr="008A6D6F" w:rsidRDefault="00B117D7" w:rsidP="000D369D">
      <w:pPr>
        <w:numPr>
          <w:ilvl w:val="0"/>
          <w:numId w:val="33"/>
        </w:numPr>
        <w:tabs>
          <w:tab w:val="left" w:pos="1361"/>
        </w:tabs>
        <w:spacing w:before="110" w:line="276" w:lineRule="auto"/>
        <w:ind w:left="426" w:hanging="426"/>
        <w:rPr>
          <w:rFonts w:cs="Arial"/>
        </w:rPr>
      </w:pPr>
      <w:r w:rsidRPr="008A6D6F">
        <w:rPr>
          <w:rFonts w:cs="Arial"/>
          <w:b/>
          <w:bCs/>
          <w:color w:val="231F20"/>
        </w:rPr>
        <w:t>doktori képzés</w:t>
      </w:r>
      <w:r w:rsidRPr="008A6D6F">
        <w:rPr>
          <w:rFonts w:cs="Arial"/>
          <w:color w:val="231F20"/>
        </w:rPr>
        <w:t xml:space="preserve"> – mesterfokú diplomával rendelkezők jelentkezhetnek doktori képzésre, amelyet az egyetem arra jogosult szervezeti egysége, a Lengyel Tudományos Akadémia tudományos intézete, a Lengyelországban egyéb szabályok alapján működő nemzetközi oktatási intézmény vagy kutatóintézet vezet. (</w:t>
      </w:r>
      <w:r w:rsidRPr="008A6D6F">
        <w:rPr>
          <w:rFonts w:cs="Arial"/>
          <w:color w:val="231F20"/>
          <w:u w:val="single"/>
        </w:rPr>
        <w:t>Doktori vagy művészeti doktori diplomát ad</w:t>
      </w:r>
      <w:r w:rsidRPr="008A6D6F">
        <w:rPr>
          <w:rFonts w:cs="Arial"/>
          <w:color w:val="231F20"/>
        </w:rPr>
        <w:t>);</w:t>
      </w:r>
    </w:p>
    <w:p w:rsidR="005225EB" w:rsidRPr="008A6D6F" w:rsidRDefault="00B117D7" w:rsidP="000D369D">
      <w:pPr>
        <w:numPr>
          <w:ilvl w:val="0"/>
          <w:numId w:val="33"/>
        </w:numPr>
        <w:tabs>
          <w:tab w:val="left" w:pos="1361"/>
        </w:tabs>
        <w:spacing w:before="108" w:line="276" w:lineRule="auto"/>
        <w:ind w:left="426" w:hanging="426"/>
        <w:rPr>
          <w:rFonts w:cs="Arial"/>
        </w:rPr>
      </w:pPr>
      <w:r w:rsidRPr="008A6D6F">
        <w:rPr>
          <w:rFonts w:cs="Arial"/>
          <w:b/>
          <w:bCs/>
          <w:color w:val="231F20"/>
        </w:rPr>
        <w:t>másoddiplomás képzések</w:t>
      </w:r>
      <w:r w:rsidRPr="008A6D6F">
        <w:rPr>
          <w:rFonts w:cs="Arial"/>
          <w:color w:val="231F20"/>
        </w:rPr>
        <w:t xml:space="preserve"> – erre a képzési formára legalább alapfokú diplomával rendelkező jelentkezők nyerhetnek felvételt; a képzést felsőoktatási intézmény, a Lengyel Tudományos Akadémia tudományos intézete, Másoddiplomás Orvostudományi Központ vagy kutatóintézet  vezeti. </w:t>
      </w:r>
      <w:r w:rsidRPr="008A6D6F">
        <w:rPr>
          <w:rFonts w:cs="Arial"/>
          <w:color w:val="231F20"/>
          <w:u w:val="single"/>
        </w:rPr>
        <w:t>Másoddiplomás oklevelet ad.</w:t>
      </w:r>
    </w:p>
    <w:p w:rsidR="005225EB" w:rsidRPr="008A6D6F" w:rsidRDefault="00B117D7" w:rsidP="00726FC4">
      <w:pPr>
        <w:spacing w:before="109" w:line="276" w:lineRule="auto"/>
        <w:rPr>
          <w:rFonts w:cs="Arial"/>
        </w:rPr>
      </w:pPr>
      <w:r w:rsidRPr="008A6D6F">
        <w:rPr>
          <w:rFonts w:cs="Arial"/>
          <w:color w:val="231F20"/>
        </w:rPr>
        <w:t xml:space="preserve">A </w:t>
      </w:r>
      <w:r w:rsidRPr="008A6D6F">
        <w:rPr>
          <w:rFonts w:cs="Arial"/>
          <w:b/>
          <w:color w:val="231F20"/>
        </w:rPr>
        <w:t>felsőoktatási intézményekbe</w:t>
      </w:r>
      <w:r w:rsidRPr="008A6D6F">
        <w:rPr>
          <w:rFonts w:cs="Arial"/>
          <w:color w:val="231F20"/>
        </w:rPr>
        <w:t xml:space="preserve"> olyan személyek jelentkezhetnek, akik rendelkeznek </w:t>
      </w:r>
      <w:r w:rsidRPr="008A6D6F">
        <w:rPr>
          <w:rFonts w:cs="Arial"/>
          <w:b/>
          <w:color w:val="231F20"/>
        </w:rPr>
        <w:t>érettségi bizonyítvánnyal</w:t>
      </w:r>
      <w:r w:rsidRPr="008A6D6F">
        <w:rPr>
          <w:rFonts w:cs="Arial"/>
          <w:color w:val="231F20"/>
        </w:rPr>
        <w:t xml:space="preserve"> vagy érettségi bizonyítvánnyal és igazolással arról, hogy az egyes tantárgyakból érettségi vizsgát tettek. A felvételi követelményeket a felsőoktatási intézmények önállóan állapítják meg. Az intézmény dönti el, hogy milyen érettségi eredmény elegendő az egyetemi felvételhez alapképzés vagy osztatlan mesterképzés esetén. A felsőoktatási intézmény </w:t>
      </w:r>
      <w:r w:rsidRPr="008A6D6F">
        <w:rPr>
          <w:rFonts w:cs="Arial"/>
          <w:b/>
          <w:bCs/>
          <w:color w:val="231F20"/>
        </w:rPr>
        <w:t>lefolytathat</w:t>
      </w:r>
      <w:r w:rsidRPr="008A6D6F">
        <w:rPr>
          <w:rFonts w:cs="Arial"/>
          <w:color w:val="231F20"/>
        </w:rPr>
        <w:t xml:space="preserve"> plusz felvételi vizsgákat abban az esetben, ha mindenképpen ellenőrizni kell a művészeti készségeket, a testi kondíciót, vagy olyan különleges képességeket, amelyek az adott szakon elengedhetetlenek, de amelyek nem kerültek ellenőrzésre az érettségi vizsga során, vagy </w:t>
      </w:r>
      <w:r w:rsidRPr="008A6D6F">
        <w:rPr>
          <w:rFonts w:cs="Arial"/>
          <w:b/>
          <w:color w:val="231F20"/>
        </w:rPr>
        <w:t>ha a felvételt kérelmező személy érettségi bizonyítványát külföldön szerezte.</w:t>
      </w:r>
    </w:p>
    <w:p w:rsidR="005225EB" w:rsidRPr="008A6D6F" w:rsidRDefault="00B117D7" w:rsidP="00726FC4">
      <w:pPr>
        <w:spacing w:before="114" w:line="276" w:lineRule="auto"/>
        <w:rPr>
          <w:rFonts w:cs="Arial"/>
        </w:rPr>
      </w:pPr>
      <w:r w:rsidRPr="008A6D6F">
        <w:rPr>
          <w:rFonts w:cs="Arial"/>
          <w:color w:val="231F20"/>
        </w:rPr>
        <w:t xml:space="preserve">A törvény alapján (tehát a lengyel hatóságok vagy intézmények által kiállított vélemény bemutatása nélkül) a </w:t>
      </w:r>
      <w:r w:rsidRPr="008A6D6F">
        <w:rPr>
          <w:rFonts w:cs="Arial"/>
          <w:b/>
          <w:bCs/>
          <w:color w:val="231F20"/>
        </w:rPr>
        <w:t>középfokú végzettséget</w:t>
      </w:r>
      <w:r w:rsidRPr="008A6D6F">
        <w:rPr>
          <w:rFonts w:cs="Arial"/>
          <w:color w:val="231F20"/>
        </w:rPr>
        <w:t xml:space="preserve"> és ezzel együtt lengyelországi felsőfokú oktatási intézmény felvételijére való jogosultságot azok a </w:t>
      </w:r>
      <w:r w:rsidRPr="008A6D6F">
        <w:rPr>
          <w:rFonts w:cs="Arial"/>
          <w:b/>
          <w:bCs/>
          <w:color w:val="231F20"/>
        </w:rPr>
        <w:t>bizonyítványok vagy</w:t>
      </w:r>
      <w:r w:rsidRPr="008A6D6F">
        <w:rPr>
          <w:rFonts w:cs="Arial"/>
          <w:color w:val="231F20"/>
        </w:rPr>
        <w:t xml:space="preserve"> az EU és EFTA tagállam oktatási rendszere által kiállított </w:t>
      </w:r>
      <w:r w:rsidRPr="008A6D6F">
        <w:rPr>
          <w:rFonts w:cs="Arial"/>
          <w:b/>
          <w:bCs/>
          <w:color w:val="231F20"/>
        </w:rPr>
        <w:t>egyéb dokumentumok igazolják, amelyek az adott állam felsőfokú oktatási intézményeiben való továbbtanulásra jogosítanak</w:t>
      </w:r>
      <w:r w:rsidRPr="008A6D6F">
        <w:rPr>
          <w:rFonts w:cs="Arial"/>
          <w:color w:val="231F20"/>
        </w:rPr>
        <w:t>. A felsőfokú továbbtanulásra szóló külföldi jogosultságok elismerésére ugyanez a szabály vonatkozik. Tehát az adott EU vagy EFTA tagállamban egyes szakokra vagy képzési fajtákra való felvételire jogosító külföldi bizonyítvány Lengyelországban azonos vagy hasonló tantervű felsőoktatási képzésekre való jelentkezésre jogosítanak. Az adott országban megszerzett felsőfokú továbbtanulási jogosultságot és annak érvényességi körét a Lengyelországba való érkezés előtt kell dokumentumba foglalni. A felsőfokú képzés lehet nappali és levelező.</w:t>
      </w:r>
    </w:p>
    <w:p w:rsidR="005225EB" w:rsidRPr="008A6D6F" w:rsidRDefault="00B117D7" w:rsidP="00726FC4">
      <w:pPr>
        <w:spacing w:before="115" w:line="276" w:lineRule="auto"/>
        <w:rPr>
          <w:rFonts w:cs="Arial"/>
        </w:rPr>
      </w:pPr>
      <w:r w:rsidRPr="008A6D6F">
        <w:rPr>
          <w:rFonts w:cs="Arial"/>
          <w:b/>
          <w:color w:val="231F20"/>
        </w:rPr>
        <w:t>A tanév</w:t>
      </w:r>
      <w:r w:rsidRPr="008A6D6F">
        <w:rPr>
          <w:rFonts w:cs="Arial"/>
          <w:color w:val="231F20"/>
        </w:rPr>
        <w:t xml:space="preserve"> októbertől júniusig tart. </w:t>
      </w:r>
      <w:r w:rsidRPr="008A6D6F">
        <w:rPr>
          <w:rFonts w:cs="Arial"/>
          <w:b/>
          <w:bCs/>
          <w:color w:val="231F20"/>
        </w:rPr>
        <w:t>Két félévből</w:t>
      </w:r>
      <w:r w:rsidRPr="008A6D6F">
        <w:rPr>
          <w:rFonts w:cs="Arial"/>
          <w:color w:val="231F20"/>
        </w:rPr>
        <w:t xml:space="preserve"> áll. Lengyelországban jelenleg 401 felsőoktatási intézmény működik, amelyből 132 állami, 261 magán és 8 egyházi fenntartású.</w:t>
      </w:r>
    </w:p>
    <w:p w:rsidR="005225EB" w:rsidRPr="008A6D6F" w:rsidRDefault="00B117D7" w:rsidP="00726FC4">
      <w:pPr>
        <w:spacing w:before="113" w:line="276" w:lineRule="auto"/>
        <w:rPr>
          <w:rFonts w:cs="Arial"/>
        </w:rPr>
      </w:pPr>
      <w:r w:rsidRPr="008A6D6F">
        <w:rPr>
          <w:rFonts w:cs="Arial"/>
          <w:color w:val="231F20"/>
        </w:rPr>
        <w:t xml:space="preserve">Az </w:t>
      </w:r>
      <w:r w:rsidRPr="008A6D6F">
        <w:rPr>
          <w:rFonts w:cs="Arial"/>
          <w:color w:val="231F20"/>
          <w:u w:val="single" w:color="231F20"/>
        </w:rPr>
        <w:t>alapképzést</w:t>
      </w:r>
      <w:r w:rsidRPr="008A6D6F">
        <w:rPr>
          <w:rFonts w:cs="Arial"/>
          <w:color w:val="231F20"/>
        </w:rPr>
        <w:t xml:space="preserve"> végző hallgatók a következő </w:t>
      </w:r>
      <w:r w:rsidRPr="008A6D6F">
        <w:rPr>
          <w:rFonts w:cs="Arial"/>
          <w:b/>
          <w:color w:val="231F20"/>
        </w:rPr>
        <w:t>szakmai címeket</w:t>
      </w:r>
      <w:r w:rsidRPr="008A6D6F">
        <w:rPr>
          <w:rFonts w:cs="Arial"/>
          <w:color w:val="231F20"/>
        </w:rPr>
        <w:t xml:space="preserve"> kapják meg:</w:t>
      </w:r>
    </w:p>
    <w:p w:rsidR="005225EB" w:rsidRPr="008A6D6F" w:rsidRDefault="00B117D7" w:rsidP="000D369D">
      <w:pPr>
        <w:numPr>
          <w:ilvl w:val="0"/>
          <w:numId w:val="50"/>
        </w:numPr>
        <w:tabs>
          <w:tab w:val="left" w:pos="1078"/>
        </w:tabs>
        <w:spacing w:after="113" w:line="276" w:lineRule="auto"/>
        <w:ind w:left="426" w:hanging="426"/>
        <w:rPr>
          <w:rFonts w:cs="Arial"/>
        </w:rPr>
      </w:pPr>
      <w:r w:rsidRPr="008A6D6F">
        <w:rPr>
          <w:rFonts w:cs="Arial"/>
          <w:b/>
          <w:color w:val="231F20"/>
        </w:rPr>
        <w:t xml:space="preserve">építészmérnök – </w:t>
      </w:r>
      <w:r w:rsidRPr="008A6D6F">
        <w:rPr>
          <w:rFonts w:cs="Arial"/>
          <w:color w:val="231F20"/>
        </w:rPr>
        <w:t>alapfokú képzettség megszerzése után az építészeti szakon;</w:t>
      </w:r>
    </w:p>
    <w:p w:rsidR="005225EB" w:rsidRPr="008A6D6F" w:rsidRDefault="00B117D7" w:rsidP="000D369D">
      <w:pPr>
        <w:numPr>
          <w:ilvl w:val="0"/>
          <w:numId w:val="50"/>
        </w:numPr>
        <w:tabs>
          <w:tab w:val="left" w:pos="1078"/>
        </w:tabs>
        <w:spacing w:after="113" w:line="276" w:lineRule="auto"/>
        <w:ind w:left="426" w:hanging="426"/>
        <w:rPr>
          <w:rFonts w:cs="Arial"/>
        </w:rPr>
      </w:pPr>
      <w:r w:rsidRPr="008A6D6F">
        <w:rPr>
          <w:rFonts w:cs="Arial"/>
          <w:b/>
          <w:color w:val="231F20"/>
        </w:rPr>
        <w:t xml:space="preserve">tájépítészmérnök – </w:t>
      </w:r>
      <w:r w:rsidRPr="008A6D6F">
        <w:rPr>
          <w:rFonts w:cs="Arial"/>
          <w:color w:val="231F20"/>
        </w:rPr>
        <w:t>alapfokú képzettség megszerzése után a tájépítészeti szakon;</w:t>
      </w:r>
    </w:p>
    <w:p w:rsidR="005225EB" w:rsidRPr="008A6D6F" w:rsidRDefault="00B117D7" w:rsidP="000D369D">
      <w:pPr>
        <w:numPr>
          <w:ilvl w:val="0"/>
          <w:numId w:val="50"/>
        </w:numPr>
        <w:tabs>
          <w:tab w:val="left" w:pos="1078"/>
        </w:tabs>
        <w:spacing w:after="113" w:line="276" w:lineRule="auto"/>
        <w:ind w:left="426" w:hanging="426"/>
        <w:rPr>
          <w:rFonts w:cs="Arial"/>
        </w:rPr>
      </w:pPr>
      <w:r w:rsidRPr="008A6D6F">
        <w:rPr>
          <w:rFonts w:cs="Arial"/>
          <w:b/>
          <w:bCs/>
          <w:color w:val="231F20"/>
        </w:rPr>
        <w:lastRenderedPageBreak/>
        <w:t>tűzvédelmi mérnök</w:t>
      </w:r>
      <w:r w:rsidRPr="008A6D6F">
        <w:rPr>
          <w:rFonts w:cs="Arial"/>
          <w:color w:val="231F20"/>
        </w:rPr>
        <w:t xml:space="preserve"> – az Állami Tűzoltóság tűzoltói a Tűzoltófőiskola alapfokú biztonságmérnöki szakának tűzvédelmi szakmérnök specializáció feltételeinek teljesítése után az Állami Tűzoltóság tűzoltói számára szervezett egyetemen;</w:t>
      </w:r>
    </w:p>
    <w:p w:rsidR="005225EB" w:rsidRPr="008A6D6F" w:rsidRDefault="00B117D7" w:rsidP="000D369D">
      <w:pPr>
        <w:numPr>
          <w:ilvl w:val="0"/>
          <w:numId w:val="50"/>
        </w:numPr>
        <w:tabs>
          <w:tab w:val="left" w:pos="1078"/>
        </w:tabs>
        <w:spacing w:after="113" w:line="276" w:lineRule="auto"/>
        <w:ind w:left="426" w:hanging="426"/>
        <w:rPr>
          <w:rFonts w:cs="Arial"/>
        </w:rPr>
      </w:pPr>
      <w:r w:rsidRPr="008A6D6F">
        <w:rPr>
          <w:rFonts w:cs="Arial"/>
          <w:b/>
          <w:color w:val="231F20"/>
        </w:rPr>
        <w:t xml:space="preserve">mérnök </w:t>
      </w:r>
      <w:r w:rsidRPr="008A6D6F">
        <w:rPr>
          <w:rFonts w:cs="Arial"/>
          <w:color w:val="231F20"/>
        </w:rPr>
        <w:t>– alapfokú végzettség megszerzése és a mérnöki kompetenciák eléréséhez vezető képzés elvégzése után;</w:t>
      </w:r>
    </w:p>
    <w:p w:rsidR="005225EB" w:rsidRPr="008A6D6F" w:rsidRDefault="00B117D7" w:rsidP="000D369D">
      <w:pPr>
        <w:numPr>
          <w:ilvl w:val="0"/>
          <w:numId w:val="50"/>
        </w:numPr>
        <w:tabs>
          <w:tab w:val="left" w:pos="1078"/>
        </w:tabs>
        <w:spacing w:after="113" w:line="276" w:lineRule="auto"/>
        <w:ind w:left="426" w:hanging="426"/>
        <w:rPr>
          <w:rFonts w:cs="Arial"/>
        </w:rPr>
      </w:pPr>
      <w:r w:rsidRPr="008A6D6F">
        <w:rPr>
          <w:rFonts w:cs="Arial"/>
          <w:b/>
          <w:color w:val="231F20"/>
        </w:rPr>
        <w:t xml:space="preserve">okleveles ápoló </w:t>
      </w:r>
      <w:r w:rsidRPr="008A6D6F">
        <w:rPr>
          <w:rFonts w:cs="Arial"/>
          <w:color w:val="231F20"/>
        </w:rPr>
        <w:t>–</w:t>
      </w:r>
      <w:r w:rsidRPr="008A6D6F">
        <w:rPr>
          <w:rFonts w:cs="Arial"/>
          <w:b/>
          <w:color w:val="231F20"/>
        </w:rPr>
        <w:t xml:space="preserve"> </w:t>
      </w:r>
      <w:r w:rsidRPr="008A6D6F">
        <w:rPr>
          <w:rFonts w:cs="Arial"/>
          <w:color w:val="231F20"/>
        </w:rPr>
        <w:t>alapfokú képzettség megszerzése után, az ápolói szakon;</w:t>
      </w:r>
    </w:p>
    <w:p w:rsidR="005225EB" w:rsidRPr="008A6D6F" w:rsidRDefault="00B117D7" w:rsidP="000D369D">
      <w:pPr>
        <w:numPr>
          <w:ilvl w:val="0"/>
          <w:numId w:val="50"/>
        </w:numPr>
        <w:tabs>
          <w:tab w:val="left" w:pos="1078"/>
        </w:tabs>
        <w:spacing w:after="113" w:line="276" w:lineRule="auto"/>
        <w:ind w:left="426" w:hanging="426"/>
        <w:rPr>
          <w:rFonts w:cs="Arial"/>
        </w:rPr>
      </w:pPr>
      <w:r w:rsidRPr="008A6D6F">
        <w:rPr>
          <w:rFonts w:cs="Arial"/>
          <w:b/>
          <w:color w:val="231F20"/>
        </w:rPr>
        <w:t xml:space="preserve">okleveles szülész - </w:t>
      </w:r>
      <w:r w:rsidRPr="008A6D6F">
        <w:rPr>
          <w:rFonts w:cs="Arial"/>
          <w:color w:val="231F20"/>
        </w:rPr>
        <w:t>alapfokú képzettség megszerzése után, a szülész szakon;</w:t>
      </w:r>
    </w:p>
    <w:p w:rsidR="005225EB" w:rsidRPr="008A6D6F" w:rsidRDefault="00B117D7" w:rsidP="000D369D">
      <w:pPr>
        <w:numPr>
          <w:ilvl w:val="0"/>
          <w:numId w:val="50"/>
        </w:numPr>
        <w:tabs>
          <w:tab w:val="left" w:pos="1078"/>
        </w:tabs>
        <w:spacing w:after="113" w:line="276" w:lineRule="auto"/>
        <w:ind w:left="426" w:hanging="426"/>
        <w:rPr>
          <w:rFonts w:cs="Arial"/>
        </w:rPr>
      </w:pPr>
      <w:r w:rsidRPr="008A6D6F">
        <w:rPr>
          <w:rFonts w:cs="Arial"/>
          <w:b/>
          <w:color w:val="231F20"/>
        </w:rPr>
        <w:t xml:space="preserve">alapképzési </w:t>
      </w:r>
      <w:r w:rsidRPr="008A6D6F">
        <w:rPr>
          <w:rFonts w:cs="Arial"/>
          <w:b/>
          <w:bCs/>
          <w:color w:val="231F20"/>
        </w:rPr>
        <w:t>diploma</w:t>
      </w:r>
      <w:r w:rsidRPr="008A6D6F">
        <w:rPr>
          <w:rFonts w:cs="Arial"/>
          <w:color w:val="231F20"/>
        </w:rPr>
        <w:t xml:space="preserve"> - alapfokú képzettség megszerzése után az 1-6. pontokban fel nem sorolt esetekben.</w:t>
      </w:r>
    </w:p>
    <w:p w:rsidR="005225EB" w:rsidRPr="008A6D6F" w:rsidRDefault="00B117D7" w:rsidP="00726FC4">
      <w:pPr>
        <w:spacing w:before="112" w:line="276" w:lineRule="auto"/>
        <w:ind w:hanging="283"/>
        <w:rPr>
          <w:rFonts w:cs="Arial"/>
        </w:rPr>
      </w:pPr>
      <w:r w:rsidRPr="008A6D6F">
        <w:rPr>
          <w:rFonts w:cs="Arial"/>
          <w:color w:val="231F20"/>
        </w:rPr>
        <w:t xml:space="preserve">A </w:t>
      </w:r>
      <w:r w:rsidRPr="008A6D6F">
        <w:rPr>
          <w:rFonts w:cs="Arial"/>
          <w:color w:val="231F20"/>
          <w:u w:val="single" w:color="231F20"/>
        </w:rPr>
        <w:t>mesterképzést végző</w:t>
      </w:r>
      <w:r w:rsidRPr="008A6D6F">
        <w:rPr>
          <w:rFonts w:cs="Arial"/>
          <w:color w:val="231F20"/>
        </w:rPr>
        <w:t xml:space="preserve"> hallgatók a következő </w:t>
      </w:r>
      <w:r w:rsidRPr="008A6D6F">
        <w:rPr>
          <w:rFonts w:cs="Arial"/>
          <w:b/>
          <w:color w:val="231F20"/>
        </w:rPr>
        <w:t>szakmai címeket</w:t>
      </w:r>
      <w:r w:rsidRPr="008A6D6F">
        <w:rPr>
          <w:rFonts w:cs="Arial"/>
          <w:color w:val="231F20"/>
        </w:rPr>
        <w:t xml:space="preserve"> kapják meg:</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color w:val="231F20"/>
        </w:rPr>
        <w:t>okleveles</w:t>
      </w:r>
      <w:r w:rsidRPr="008A6D6F">
        <w:rPr>
          <w:rFonts w:cs="Arial"/>
          <w:b/>
          <w:bCs/>
          <w:color w:val="231F20"/>
        </w:rPr>
        <w:t xml:space="preserve"> építészmérnök </w:t>
      </w:r>
      <w:r w:rsidRPr="008A6D6F">
        <w:rPr>
          <w:rFonts w:cs="Arial"/>
          <w:color w:val="231F20"/>
        </w:rPr>
        <w:t>- mesterképzettség megszerzése után az építészeti szakon;</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bCs/>
          <w:color w:val="231F20"/>
        </w:rPr>
        <w:t xml:space="preserve">okleveles </w:t>
      </w:r>
      <w:r w:rsidRPr="008A6D6F">
        <w:rPr>
          <w:rFonts w:cs="Arial"/>
          <w:b/>
          <w:color w:val="231F20"/>
        </w:rPr>
        <w:t xml:space="preserve">tájépítészmérnök - </w:t>
      </w:r>
      <w:r w:rsidRPr="008A6D6F">
        <w:rPr>
          <w:rFonts w:cs="Arial"/>
          <w:color w:val="231F20"/>
        </w:rPr>
        <w:t>mesterképzettség megszerzése után a tájépítészeti szakon;</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color w:val="231F20"/>
        </w:rPr>
        <w:t>okleveles tűzvédelmi mérnök</w:t>
      </w:r>
      <w:r w:rsidRPr="008A6D6F">
        <w:rPr>
          <w:rFonts w:cs="Arial"/>
          <w:color w:val="231F20"/>
        </w:rPr>
        <w:t xml:space="preserve"> - tűzvédelmi mérnökök a Tűzoltófőiskola mesterfokozatú biztonságmérnöki feltételeinek teljesítése után az Állami Tűzoltóság tűzoltói számára szervezett egyetem biztonságmérnöki szakának tűzvédelmi szakmérnök specializációján;</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bCs/>
          <w:color w:val="231F20"/>
        </w:rPr>
        <w:t>okleveles mérnök</w:t>
      </w:r>
      <w:r w:rsidRPr="008A6D6F">
        <w:rPr>
          <w:rFonts w:cs="Arial"/>
          <w:color w:val="231F20"/>
        </w:rPr>
        <w:t xml:space="preserve"> - mesterfokozatú végzettség megszerzése és a mérnöki kompetenciák eléréséhez vezető képzés elvégzése után;</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color w:val="231F20"/>
        </w:rPr>
        <w:t xml:space="preserve">diplomás ápoló - </w:t>
      </w:r>
      <w:r w:rsidRPr="008A6D6F">
        <w:rPr>
          <w:rFonts w:cs="Arial"/>
          <w:color w:val="231F20"/>
        </w:rPr>
        <w:t>mesterfokozatú képzettség megszerzése után az ápolói szakon;</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color w:val="231F20"/>
        </w:rPr>
        <w:t xml:space="preserve">diplomás szülész - </w:t>
      </w:r>
      <w:r w:rsidRPr="008A6D6F">
        <w:rPr>
          <w:rFonts w:cs="Arial"/>
          <w:color w:val="231F20"/>
        </w:rPr>
        <w:t>mesterfokozatú képzettség megszerzése után a szülész szakon;</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color w:val="231F20"/>
        </w:rPr>
        <w:t xml:space="preserve">okleveles művész - </w:t>
      </w:r>
      <w:r w:rsidRPr="008A6D6F">
        <w:rPr>
          <w:rFonts w:cs="Arial"/>
          <w:color w:val="231F20"/>
        </w:rPr>
        <w:t>mesterfokozatú képzettség megszerzése után, a művészeti szakokon;</w:t>
      </w:r>
    </w:p>
    <w:p w:rsidR="005225EB" w:rsidRPr="008A6D6F" w:rsidRDefault="00B117D7" w:rsidP="000D369D">
      <w:pPr>
        <w:numPr>
          <w:ilvl w:val="0"/>
          <w:numId w:val="32"/>
        </w:numPr>
        <w:tabs>
          <w:tab w:val="left" w:pos="1535"/>
        </w:tabs>
        <w:spacing w:before="138" w:line="276" w:lineRule="auto"/>
        <w:ind w:left="426" w:hanging="426"/>
        <w:rPr>
          <w:rFonts w:cs="Arial"/>
        </w:rPr>
      </w:pPr>
      <w:r w:rsidRPr="008A6D6F">
        <w:rPr>
          <w:rFonts w:cs="Arial"/>
          <w:b/>
          <w:color w:val="231F20"/>
        </w:rPr>
        <w:t>mesterfokú diploma</w:t>
      </w:r>
      <w:r w:rsidRPr="008A6D6F">
        <w:rPr>
          <w:rFonts w:cs="Arial"/>
          <w:color w:val="231F20"/>
        </w:rPr>
        <w:t xml:space="preserve"> - mesterfokozatú képzettség megszerzése után az 1-7. pontokban nem felsorolt esetekben.</w:t>
      </w:r>
    </w:p>
    <w:p w:rsidR="005225EB" w:rsidRPr="008A6D6F" w:rsidRDefault="00B117D7" w:rsidP="00726FC4">
      <w:pPr>
        <w:spacing w:before="113" w:line="276" w:lineRule="auto"/>
        <w:rPr>
          <w:rFonts w:cs="Arial"/>
        </w:rPr>
      </w:pPr>
      <w:r w:rsidRPr="008A6D6F">
        <w:rPr>
          <w:rFonts w:cs="Arial"/>
          <w:color w:val="231F20"/>
        </w:rPr>
        <w:t xml:space="preserve">Az osztatlan </w:t>
      </w:r>
      <w:r w:rsidRPr="008A6D6F">
        <w:rPr>
          <w:rFonts w:cs="Arial"/>
          <w:color w:val="231F20"/>
          <w:u w:val="single" w:color="231F20"/>
        </w:rPr>
        <w:t>képzést elvégző</w:t>
      </w:r>
      <w:r w:rsidRPr="008A6D6F">
        <w:rPr>
          <w:rFonts w:cs="Arial"/>
          <w:color w:val="231F20"/>
        </w:rPr>
        <w:t xml:space="preserve"> hallgatók a következő </w:t>
      </w:r>
      <w:r w:rsidRPr="008A6D6F">
        <w:rPr>
          <w:rFonts w:cs="Arial"/>
          <w:b/>
          <w:bCs/>
          <w:color w:val="231F20"/>
        </w:rPr>
        <w:t>szakmai címeket</w:t>
      </w:r>
      <w:r w:rsidRPr="008A6D6F">
        <w:rPr>
          <w:rFonts w:cs="Arial"/>
          <w:color w:val="231F20"/>
        </w:rPr>
        <w:t xml:space="preserve"> kapják meg:</w:t>
      </w:r>
    </w:p>
    <w:p w:rsidR="005225EB" w:rsidRPr="008A6D6F" w:rsidRDefault="00B117D7" w:rsidP="000D369D">
      <w:pPr>
        <w:numPr>
          <w:ilvl w:val="0"/>
          <w:numId w:val="31"/>
        </w:numPr>
        <w:tabs>
          <w:tab w:val="left" w:pos="1361"/>
        </w:tabs>
        <w:spacing w:before="138" w:line="276" w:lineRule="auto"/>
        <w:ind w:left="426" w:hanging="426"/>
        <w:rPr>
          <w:rFonts w:cs="Arial"/>
        </w:rPr>
      </w:pPr>
      <w:r w:rsidRPr="008A6D6F">
        <w:rPr>
          <w:rFonts w:cs="Arial"/>
          <w:b/>
          <w:color w:val="231F20"/>
        </w:rPr>
        <w:t xml:space="preserve">orvos - </w:t>
      </w:r>
      <w:r w:rsidRPr="008A6D6F">
        <w:rPr>
          <w:rFonts w:cs="Arial"/>
          <w:color w:val="231F20"/>
        </w:rPr>
        <w:t>osztatlan egyetemi képzés elvégzése után az orvostudományi szakon;</w:t>
      </w:r>
    </w:p>
    <w:p w:rsidR="005225EB" w:rsidRPr="008A6D6F" w:rsidRDefault="00B117D7" w:rsidP="000D369D">
      <w:pPr>
        <w:numPr>
          <w:ilvl w:val="0"/>
          <w:numId w:val="31"/>
        </w:numPr>
        <w:tabs>
          <w:tab w:val="left" w:pos="1361"/>
        </w:tabs>
        <w:spacing w:before="113" w:line="276" w:lineRule="auto"/>
        <w:ind w:left="426" w:hanging="426"/>
        <w:rPr>
          <w:rFonts w:cs="Arial"/>
        </w:rPr>
      </w:pPr>
      <w:r w:rsidRPr="008A6D6F">
        <w:rPr>
          <w:rFonts w:cs="Arial"/>
          <w:b/>
          <w:color w:val="231F20"/>
        </w:rPr>
        <w:t xml:space="preserve">fogorvos - </w:t>
      </w:r>
      <w:r w:rsidRPr="008A6D6F">
        <w:rPr>
          <w:rFonts w:cs="Arial"/>
          <w:color w:val="231F20"/>
        </w:rPr>
        <w:t>osztatlan egyetemi képzés elvégzése után az orvos- fogorvos-tudományi szakon;</w:t>
      </w:r>
    </w:p>
    <w:p w:rsidR="005225EB" w:rsidRPr="008A6D6F" w:rsidRDefault="00B117D7" w:rsidP="000D369D">
      <w:pPr>
        <w:numPr>
          <w:ilvl w:val="0"/>
          <w:numId w:val="31"/>
        </w:numPr>
        <w:tabs>
          <w:tab w:val="left" w:pos="1361"/>
        </w:tabs>
        <w:spacing w:before="112" w:line="276" w:lineRule="auto"/>
        <w:ind w:left="426" w:hanging="426"/>
        <w:rPr>
          <w:rFonts w:cs="Arial"/>
        </w:rPr>
      </w:pPr>
      <w:r w:rsidRPr="008A6D6F">
        <w:rPr>
          <w:rFonts w:cs="Arial"/>
          <w:b/>
          <w:color w:val="231F20"/>
        </w:rPr>
        <w:t xml:space="preserve">állatorvos - </w:t>
      </w:r>
      <w:r w:rsidRPr="008A6D6F">
        <w:rPr>
          <w:rFonts w:cs="Arial"/>
          <w:color w:val="231F20"/>
        </w:rPr>
        <w:t>osztatlan egyetemi képzés elvégzése után az állatorvos-tudományi szakon;</w:t>
      </w:r>
    </w:p>
    <w:p w:rsidR="005225EB" w:rsidRPr="008A6D6F" w:rsidRDefault="00B117D7" w:rsidP="000D369D">
      <w:pPr>
        <w:numPr>
          <w:ilvl w:val="0"/>
          <w:numId w:val="31"/>
        </w:numPr>
        <w:tabs>
          <w:tab w:val="left" w:pos="1361"/>
        </w:tabs>
        <w:spacing w:before="113" w:line="276" w:lineRule="auto"/>
        <w:ind w:left="426" w:hanging="426"/>
        <w:rPr>
          <w:rFonts w:cs="Arial"/>
        </w:rPr>
      </w:pPr>
      <w:r w:rsidRPr="008A6D6F">
        <w:rPr>
          <w:rFonts w:cs="Arial"/>
          <w:b/>
          <w:color w:val="231F20"/>
        </w:rPr>
        <w:t xml:space="preserve">gyógyszerész - </w:t>
      </w:r>
      <w:r w:rsidRPr="008A6D6F">
        <w:rPr>
          <w:rFonts w:cs="Arial"/>
          <w:color w:val="231F20"/>
        </w:rPr>
        <w:t>osztatlan egyetemi képzés elvégzése után a gyógyszerész szakon;</w:t>
      </w:r>
    </w:p>
    <w:p w:rsidR="005225EB" w:rsidRPr="008A6D6F" w:rsidRDefault="00B117D7" w:rsidP="000D369D">
      <w:pPr>
        <w:numPr>
          <w:ilvl w:val="0"/>
          <w:numId w:val="31"/>
        </w:numPr>
        <w:tabs>
          <w:tab w:val="left" w:pos="1361"/>
        </w:tabs>
        <w:spacing w:before="113" w:line="276" w:lineRule="auto"/>
        <w:ind w:left="426" w:hanging="426"/>
        <w:rPr>
          <w:rFonts w:cs="Arial"/>
        </w:rPr>
      </w:pPr>
      <w:r w:rsidRPr="008A6D6F">
        <w:rPr>
          <w:rFonts w:cs="Arial"/>
          <w:b/>
          <w:color w:val="231F20"/>
        </w:rPr>
        <w:t xml:space="preserve">okleveles művész - </w:t>
      </w:r>
      <w:r w:rsidRPr="008A6D6F">
        <w:rPr>
          <w:rFonts w:cs="Arial"/>
          <w:color w:val="231F20"/>
        </w:rPr>
        <w:t>osztatlan egyetemi képzés elvégzése után a művészeti szakokon;</w:t>
      </w:r>
    </w:p>
    <w:p w:rsidR="005225EB" w:rsidRPr="008A6D6F" w:rsidRDefault="00B117D7" w:rsidP="000D369D">
      <w:pPr>
        <w:numPr>
          <w:ilvl w:val="0"/>
          <w:numId w:val="31"/>
        </w:numPr>
        <w:tabs>
          <w:tab w:val="left" w:pos="1361"/>
        </w:tabs>
        <w:spacing w:before="113" w:line="276" w:lineRule="auto"/>
        <w:ind w:left="426" w:hanging="426"/>
        <w:rPr>
          <w:rFonts w:cs="Arial"/>
        </w:rPr>
      </w:pPr>
      <w:r w:rsidRPr="008A6D6F">
        <w:rPr>
          <w:rFonts w:cs="Arial"/>
          <w:b/>
          <w:color w:val="231F20"/>
        </w:rPr>
        <w:t>mesterképzési diploma</w:t>
      </w:r>
      <w:r w:rsidRPr="008A6D6F">
        <w:rPr>
          <w:rFonts w:cs="Arial"/>
          <w:color w:val="231F20"/>
        </w:rPr>
        <w:t xml:space="preserve"> - osztatlan egyetemi képzés elvégzése után az 1-5. pontokban nem felsorolt esetekben.</w:t>
      </w:r>
    </w:p>
    <w:p w:rsidR="005225EB" w:rsidRPr="008A6D6F" w:rsidRDefault="005225EB" w:rsidP="00726FC4">
      <w:pPr>
        <w:spacing w:before="2" w:line="276" w:lineRule="auto"/>
        <w:rPr>
          <w:rFonts w:cs="Arial"/>
        </w:rPr>
      </w:pPr>
    </w:p>
    <w:p w:rsidR="005225EB" w:rsidRPr="001A73BF" w:rsidRDefault="00B117D7" w:rsidP="001A73BF">
      <w:pPr>
        <w:rPr>
          <w:b/>
          <w:color w:val="FF6600"/>
        </w:rPr>
      </w:pPr>
      <w:bookmarkStart w:id="194" w:name="__RefHeading___Toc5118_3856555062"/>
      <w:bookmarkStart w:id="195" w:name="_Toc530518512"/>
      <w:bookmarkStart w:id="196" w:name="_Toc530518120"/>
      <w:bookmarkStart w:id="197" w:name="_Toc532555629"/>
      <w:bookmarkStart w:id="198" w:name="_Toc532555687"/>
      <w:bookmarkEnd w:id="194"/>
      <w:r w:rsidRPr="001A73BF">
        <w:rPr>
          <w:b/>
          <w:color w:val="FF6600"/>
        </w:rPr>
        <w:t>EU vagy EFTA állampolgár jelentkezése felsőfokú képzésre Lengyelországban</w:t>
      </w:r>
      <w:bookmarkEnd w:id="195"/>
      <w:bookmarkEnd w:id="196"/>
      <w:bookmarkEnd w:id="197"/>
      <w:bookmarkEnd w:id="198"/>
    </w:p>
    <w:p w:rsidR="005225EB" w:rsidRPr="008A6D6F" w:rsidRDefault="00B117D7" w:rsidP="00726FC4">
      <w:pPr>
        <w:spacing w:before="136" w:line="276" w:lineRule="auto"/>
        <w:rPr>
          <w:rFonts w:cs="Arial"/>
        </w:rPr>
      </w:pPr>
      <w:r w:rsidRPr="008A6D6F">
        <w:rPr>
          <w:rFonts w:cs="Arial"/>
          <w:color w:val="231F20"/>
        </w:rPr>
        <w:t>A lengyel állampolgárokra érvényes előírásoknak megfelelően kezdhetnek és folytathatnak felsőoktatási tanulmányokat:</w:t>
      </w:r>
    </w:p>
    <w:p w:rsidR="005225EB" w:rsidRPr="008A6D6F" w:rsidRDefault="00B117D7" w:rsidP="000D369D">
      <w:pPr>
        <w:numPr>
          <w:ilvl w:val="0"/>
          <w:numId w:val="56"/>
        </w:numPr>
        <w:tabs>
          <w:tab w:val="left" w:pos="1078"/>
        </w:tabs>
        <w:spacing w:before="115" w:line="276" w:lineRule="auto"/>
        <w:ind w:left="426" w:hanging="426"/>
        <w:rPr>
          <w:rFonts w:cs="Arial"/>
        </w:rPr>
      </w:pPr>
      <w:r w:rsidRPr="008A6D6F">
        <w:rPr>
          <w:rFonts w:cs="Arial"/>
          <w:color w:val="231F20"/>
        </w:rPr>
        <w:t>a migráns munkavállalók, akik EU vagy EFTA állampolgárok, valamint családtagjaik, ha Lengyelország területén laknak;</w:t>
      </w:r>
    </w:p>
    <w:p w:rsidR="005225EB" w:rsidRPr="008A6D6F" w:rsidRDefault="00B117D7" w:rsidP="000D369D">
      <w:pPr>
        <w:numPr>
          <w:ilvl w:val="0"/>
          <w:numId w:val="56"/>
        </w:numPr>
        <w:tabs>
          <w:tab w:val="left" w:pos="1078"/>
        </w:tabs>
        <w:spacing w:line="276" w:lineRule="auto"/>
        <w:ind w:left="426" w:hanging="426"/>
        <w:rPr>
          <w:rFonts w:cs="Arial"/>
        </w:rPr>
      </w:pPr>
      <w:r w:rsidRPr="008A6D6F">
        <w:rPr>
          <w:rFonts w:cs="Arial"/>
          <w:color w:val="231F20"/>
        </w:rPr>
        <w:t>az EU vagy EFTA állampolgárok és családtagjaik, akik Lengyelországban állandó tartózkodási engedéllyel rendelkeznek;</w:t>
      </w:r>
    </w:p>
    <w:p w:rsidR="005225EB" w:rsidRPr="008A6D6F" w:rsidRDefault="00B117D7" w:rsidP="000D369D">
      <w:pPr>
        <w:numPr>
          <w:ilvl w:val="0"/>
          <w:numId w:val="56"/>
        </w:numPr>
        <w:tabs>
          <w:tab w:val="left" w:pos="1078"/>
        </w:tabs>
        <w:spacing w:before="115" w:line="276" w:lineRule="auto"/>
        <w:ind w:left="426" w:hanging="426"/>
        <w:rPr>
          <w:rFonts w:cs="Arial"/>
        </w:rPr>
      </w:pPr>
      <w:r w:rsidRPr="008A6D6F">
        <w:rPr>
          <w:rFonts w:cs="Arial"/>
          <w:color w:val="231F20"/>
        </w:rPr>
        <w:t xml:space="preserve">az EU vagy EFTA állampolgárok és az ő családtagjaik, akik rendelkeznek a megfelelő anyagi forrásokkal arra, hogy fenntartsák magukat a tanulmányok ideje alatt, elkezdhetnek és folytathatnak </w:t>
      </w:r>
      <w:r w:rsidRPr="008A6D6F">
        <w:rPr>
          <w:rFonts w:cs="Arial"/>
          <w:color w:val="231F20"/>
        </w:rPr>
        <w:lastRenderedPageBreak/>
        <w:t xml:space="preserve">felsőfokú vagy doktori tanulmányokat és más képzéseken részt vehetnek, valamint részt vehetnek tudományos kutatásokban és fejlesztési munkákban, ugyanolyan feltételekkel, mint a lengyel állampolgárok. Ezek a személyek azonban </w:t>
      </w:r>
      <w:r w:rsidRPr="008A6D6F">
        <w:rPr>
          <w:rFonts w:cs="Arial"/>
          <w:b/>
          <w:bCs/>
          <w:color w:val="231F20"/>
        </w:rPr>
        <w:t>nem jogosultak</w:t>
      </w:r>
      <w:r w:rsidRPr="008A6D6F">
        <w:rPr>
          <w:rFonts w:cs="Arial"/>
          <w:color w:val="231F20"/>
        </w:rPr>
        <w:t xml:space="preserve"> szociális ösztöndíjra és fogyatékosokat megillető speciális ösztöndíjra.</w:t>
      </w:r>
    </w:p>
    <w:p w:rsidR="005225EB" w:rsidRPr="008A6D6F" w:rsidRDefault="00B117D7" w:rsidP="00726FC4">
      <w:pPr>
        <w:spacing w:before="117" w:line="276" w:lineRule="auto"/>
        <w:rPr>
          <w:rFonts w:cs="Arial"/>
        </w:rPr>
      </w:pPr>
      <w:r w:rsidRPr="008A6D6F">
        <w:rPr>
          <w:rFonts w:cs="Arial"/>
          <w:color w:val="231F20"/>
        </w:rPr>
        <w:t xml:space="preserve">A fent említett állampolgárok felsőoktatásba való felvételének feltétele </w:t>
      </w:r>
      <w:r w:rsidRPr="008A6D6F">
        <w:rPr>
          <w:rFonts w:cs="Arial"/>
          <w:b/>
          <w:color w:val="231F20"/>
        </w:rPr>
        <w:t>a felvételi folyamatban való részvétel</w:t>
      </w:r>
      <w:r w:rsidRPr="008A6D6F">
        <w:rPr>
          <w:rFonts w:cs="Arial"/>
          <w:color w:val="231F20"/>
        </w:rPr>
        <w:t xml:space="preserve"> ugyanolyan módon, ahogy a lengyel állampolgárok esetében zajlik a helyi felsőoktatásban való részvétel megkezdése. Felsőoktatási intézménybe való felvételük esetén a lengyel állampolgárságú egyetemistákkal és doktori képzésben résztvevőkhöz hasonlóan jogosultak ún. tanulmányi ösztöndíj igénylésére (a legjobb tudományos és sporteredményeket elérő hallgatók számára). Ezek az állampolgárok kérelmezhetik, hogy a lengyel állampolgároktól eltérő módon kerüljenek felvételre vagy végezzék egyetemi tanulmányaikat, vagyis a EU vagy EFTA állampolgársággal nem rendelkező személyekre vonatkozó szabályok alapján.</w:t>
      </w:r>
    </w:p>
    <w:p w:rsidR="005225EB" w:rsidRPr="001A73BF" w:rsidRDefault="00B117D7" w:rsidP="001A73BF">
      <w:pPr>
        <w:rPr>
          <w:b/>
          <w:color w:val="FF6600"/>
        </w:rPr>
      </w:pPr>
      <w:bookmarkStart w:id="199" w:name="__RefHeading___Toc5120_3856555062"/>
      <w:bookmarkStart w:id="200" w:name="_Toc530518513"/>
      <w:bookmarkStart w:id="201" w:name="_Toc530518121"/>
      <w:bookmarkStart w:id="202" w:name="_Toc532555630"/>
      <w:bookmarkStart w:id="203" w:name="_Toc532555688"/>
      <w:bookmarkEnd w:id="199"/>
      <w:r w:rsidRPr="001A73BF">
        <w:rPr>
          <w:b/>
          <w:color w:val="FF6600"/>
        </w:rPr>
        <w:t>Az állami felsőoktatási intézmények térítési költségei Lengyelországban</w:t>
      </w:r>
      <w:bookmarkEnd w:id="200"/>
      <w:bookmarkEnd w:id="201"/>
      <w:bookmarkEnd w:id="202"/>
      <w:bookmarkEnd w:id="203"/>
    </w:p>
    <w:p w:rsidR="005225EB" w:rsidRPr="008A6D6F" w:rsidRDefault="00B117D7" w:rsidP="00726FC4">
      <w:pPr>
        <w:spacing w:before="137" w:line="276" w:lineRule="auto"/>
        <w:rPr>
          <w:rFonts w:cs="Arial"/>
        </w:rPr>
      </w:pPr>
      <w:r w:rsidRPr="008A6D6F">
        <w:rPr>
          <w:rFonts w:cs="Arial"/>
          <w:b/>
          <w:color w:val="231F20"/>
        </w:rPr>
        <w:t>Állami felsőoktatási intézmény</w:t>
      </w:r>
      <w:r w:rsidRPr="008A6D6F">
        <w:rPr>
          <w:rFonts w:cs="Arial"/>
          <w:color w:val="231F20"/>
        </w:rPr>
        <w:t xml:space="preserve"> a következők oktatási szolgáltatásokat teheti térítésessé:</w:t>
      </w:r>
    </w:p>
    <w:p w:rsidR="005225EB" w:rsidRPr="008A6D6F" w:rsidRDefault="00B117D7" w:rsidP="000D369D">
      <w:pPr>
        <w:numPr>
          <w:ilvl w:val="0"/>
          <w:numId w:val="57"/>
        </w:numPr>
        <w:tabs>
          <w:tab w:val="left" w:pos="1419"/>
        </w:tabs>
        <w:spacing w:line="276" w:lineRule="auto"/>
        <w:ind w:hanging="437"/>
        <w:rPr>
          <w:rFonts w:cs="Arial"/>
        </w:rPr>
      </w:pPr>
      <w:r w:rsidRPr="008A6D6F">
        <w:rPr>
          <w:rFonts w:cs="Arial"/>
          <w:color w:val="231F20"/>
        </w:rPr>
        <w:t>hallgatók képzése nem nappali rendszerben és a nem nappali doktori képzésben résztvevő hallgatók képzése;</w:t>
      </w:r>
    </w:p>
    <w:p w:rsidR="005225EB" w:rsidRPr="008A6D6F" w:rsidRDefault="00B117D7" w:rsidP="000D369D">
      <w:pPr>
        <w:numPr>
          <w:ilvl w:val="0"/>
          <w:numId w:val="57"/>
        </w:numPr>
        <w:tabs>
          <w:tab w:val="left" w:pos="1361"/>
        </w:tabs>
        <w:spacing w:before="94" w:line="276" w:lineRule="auto"/>
        <w:ind w:hanging="437"/>
        <w:rPr>
          <w:rFonts w:cs="Arial"/>
        </w:rPr>
      </w:pPr>
      <w:r w:rsidRPr="008A6D6F">
        <w:rPr>
          <w:rFonts w:cs="Arial"/>
          <w:color w:val="231F20"/>
        </w:rPr>
        <w:t>nappali rendszerű oktatásban egyes tanórák megismétlése és nappali rendszerű doktori tanórák megismétlése nem megfelelő tanulmányi eredmény esetén;</w:t>
      </w:r>
    </w:p>
    <w:p w:rsidR="005225EB" w:rsidRPr="008A6D6F" w:rsidRDefault="00B117D7" w:rsidP="000D369D">
      <w:pPr>
        <w:numPr>
          <w:ilvl w:val="0"/>
          <w:numId w:val="57"/>
        </w:numPr>
        <w:tabs>
          <w:tab w:val="left" w:pos="1361"/>
        </w:tabs>
        <w:spacing w:line="276" w:lineRule="auto"/>
        <w:ind w:hanging="437"/>
        <w:rPr>
          <w:rFonts w:cs="Arial"/>
        </w:rPr>
      </w:pPr>
      <w:r w:rsidRPr="008A6D6F">
        <w:rPr>
          <w:rFonts w:cs="Arial"/>
          <w:color w:val="231F20"/>
        </w:rPr>
        <w:t>idegennyelvű oktatás esetén;</w:t>
      </w:r>
    </w:p>
    <w:p w:rsidR="005225EB" w:rsidRPr="008A6D6F" w:rsidRDefault="00B117D7" w:rsidP="000D369D">
      <w:pPr>
        <w:numPr>
          <w:ilvl w:val="0"/>
          <w:numId w:val="57"/>
        </w:numPr>
        <w:tabs>
          <w:tab w:val="left" w:pos="1361"/>
        </w:tabs>
        <w:spacing w:before="141" w:line="276" w:lineRule="auto"/>
        <w:ind w:hanging="437"/>
        <w:rPr>
          <w:rFonts w:cs="Arial"/>
        </w:rPr>
      </w:pPr>
      <w:r w:rsidRPr="008A6D6F">
        <w:rPr>
          <w:rFonts w:cs="Arial"/>
          <w:color w:val="231F20"/>
        </w:rPr>
        <w:t>oktatási tervbe nem foglalt foglalkozások folytatásáért, pl. a képzés eredményeit kiegészítő foglalkozásokért, amelyekre feltétlenül szükség van mesterképzés megkezdéséhez az adott szakon;</w:t>
      </w:r>
    </w:p>
    <w:p w:rsidR="005225EB" w:rsidRPr="008A6D6F" w:rsidRDefault="00B117D7" w:rsidP="000D369D">
      <w:pPr>
        <w:numPr>
          <w:ilvl w:val="0"/>
          <w:numId w:val="57"/>
        </w:numPr>
        <w:tabs>
          <w:tab w:val="left" w:pos="1361"/>
        </w:tabs>
        <w:spacing w:before="141" w:line="276" w:lineRule="auto"/>
        <w:ind w:hanging="437"/>
        <w:rPr>
          <w:rFonts w:cs="Arial"/>
        </w:rPr>
      </w:pPr>
      <w:r w:rsidRPr="008A6D6F">
        <w:rPr>
          <w:rFonts w:cs="Arial"/>
          <w:color w:val="231F20"/>
        </w:rPr>
        <w:t>másoddiplomás képzések, kiegészítő képzések és tanfolyamok folytatása;</w:t>
      </w:r>
    </w:p>
    <w:p w:rsidR="005225EB" w:rsidRPr="008A6D6F" w:rsidRDefault="00B117D7" w:rsidP="000D369D">
      <w:pPr>
        <w:numPr>
          <w:ilvl w:val="0"/>
          <w:numId w:val="57"/>
        </w:numPr>
        <w:tabs>
          <w:tab w:val="left" w:pos="1361"/>
        </w:tabs>
        <w:spacing w:before="141" w:line="276" w:lineRule="auto"/>
        <w:ind w:hanging="437"/>
        <w:rPr>
          <w:rFonts w:cs="Arial"/>
        </w:rPr>
      </w:pPr>
      <w:r w:rsidRPr="008A6D6F">
        <w:rPr>
          <w:rFonts w:cs="Arial"/>
          <w:color w:val="231F20"/>
        </w:rPr>
        <w:t>a tanulményi eredmények megállapításának elvégzése.</w:t>
      </w:r>
    </w:p>
    <w:p w:rsidR="005225EB" w:rsidRPr="001A73BF" w:rsidRDefault="00B117D7" w:rsidP="001A73BF">
      <w:pPr>
        <w:rPr>
          <w:b/>
          <w:color w:val="FF6600"/>
        </w:rPr>
      </w:pPr>
      <w:bookmarkStart w:id="204" w:name="__RefHeading___Toc5122_3856555062"/>
      <w:bookmarkStart w:id="205" w:name="_Toc530518514"/>
      <w:bookmarkStart w:id="206" w:name="_Toc530518122"/>
      <w:bookmarkEnd w:id="204"/>
      <w:r w:rsidRPr="001A73BF">
        <w:rPr>
          <w:b/>
          <w:color w:val="FF6600"/>
        </w:rPr>
        <w:t>Szakképzés és folytonos képzés</w:t>
      </w:r>
      <w:bookmarkEnd w:id="205"/>
      <w:bookmarkEnd w:id="206"/>
    </w:p>
    <w:p w:rsidR="005225EB" w:rsidRPr="008A6D6F" w:rsidRDefault="00B117D7" w:rsidP="00726FC4">
      <w:pPr>
        <w:spacing w:before="136" w:line="276" w:lineRule="auto"/>
        <w:rPr>
          <w:rFonts w:cs="Arial"/>
        </w:rPr>
      </w:pPr>
      <w:r w:rsidRPr="008A6D6F">
        <w:rPr>
          <w:rFonts w:cs="Arial"/>
          <w:color w:val="231F20"/>
        </w:rPr>
        <w:t xml:space="preserve">A </w:t>
      </w:r>
      <w:r w:rsidRPr="008A6D6F">
        <w:rPr>
          <w:rFonts w:cs="Arial"/>
          <w:b/>
          <w:bCs/>
          <w:color w:val="231F20"/>
        </w:rPr>
        <w:t>felnőttek</w:t>
      </w:r>
      <w:r w:rsidRPr="008A6D6F">
        <w:rPr>
          <w:rFonts w:cs="Arial"/>
          <w:color w:val="231F20"/>
        </w:rPr>
        <w:t xml:space="preserve"> tanulhatnak dolgozók általános iskolájában, dolgozók gimnáziumában vagy általános gimnáziumában, valamint általános kompetenciákat nyújtó tanfolyamokon, szakmai képzés esetén pedig – az iskolán kívüli folytonos tanulás keretei között (</w:t>
      </w:r>
      <w:r w:rsidRPr="008A6D6F">
        <w:rPr>
          <w:rFonts w:cs="Arial"/>
          <w:b/>
          <w:bCs/>
          <w:color w:val="231F20"/>
        </w:rPr>
        <w:t>szakképző tanfolyamokon, szakmai képességeket fejlesztő tanfolyamokon és egyéb tanfolyamokon</w:t>
      </w:r>
      <w:r w:rsidRPr="008A6D6F">
        <w:rPr>
          <w:rFonts w:cs="Arial"/>
          <w:color w:val="231F20"/>
        </w:rPr>
        <w:t>, amelyek lehetővé teszik a tudás és képesítés megszerzését és kiegészítését), valamint egyes gimnázium utáni iskolákban.</w:t>
      </w:r>
    </w:p>
    <w:p w:rsidR="005225EB" w:rsidRPr="008A6D6F" w:rsidRDefault="00B117D7" w:rsidP="00726FC4">
      <w:pPr>
        <w:spacing w:before="116" w:line="276" w:lineRule="auto"/>
        <w:rPr>
          <w:rFonts w:cs="Arial"/>
        </w:rPr>
      </w:pPr>
      <w:r w:rsidRPr="008A6D6F">
        <w:rPr>
          <w:rFonts w:cs="Arial"/>
          <w:b/>
          <w:bCs/>
          <w:color w:val="231F20"/>
        </w:rPr>
        <w:t>Szakképző tanfolyam</w:t>
      </w:r>
      <w:r w:rsidRPr="008A6D6F">
        <w:rPr>
          <w:rFonts w:cs="Arial"/>
          <w:color w:val="231F20"/>
        </w:rPr>
        <w:t xml:space="preserve">: egy adott szakképesítésre vonatkozó szakképzési alapprogramra épített oktatási program szerint vezetett tanfolyam. A szakképző tanfolyamot vezető jogalany az oktatási program megvalósítása során a tanfolyamon köteles figyelembe venni a szakképzési alapprogramba foglalt és az adott szakképesítésnek megfelelő minden komponenst. E tanfolyam elvégzése lehetőséget ad a </w:t>
      </w:r>
      <w:r w:rsidRPr="008A6D6F">
        <w:rPr>
          <w:rFonts w:cs="Arial"/>
          <w:b/>
          <w:bCs/>
          <w:color w:val="231F20"/>
        </w:rPr>
        <w:t>szakképesítést igazoló szakvizsgára</w:t>
      </w:r>
      <w:r w:rsidRPr="008A6D6F">
        <w:rPr>
          <w:rFonts w:cs="Arial"/>
          <w:color w:val="231F20"/>
        </w:rPr>
        <w:t xml:space="preserve"> bocsátáshoz az adott szakképesítés vonatkozásában, amelyet a területi vizsgabizottság vezet le. Aki elvégzi a szakképző tanfolyamot és leteszi a szakképesítést igazoló szakvizsgát az adott szakképesítés vonatkozásában, </w:t>
      </w:r>
      <w:r w:rsidRPr="008A6D6F">
        <w:rPr>
          <w:rFonts w:cs="Arial"/>
          <w:b/>
          <w:bCs/>
          <w:color w:val="231F20"/>
        </w:rPr>
        <w:t>szakképesítést igazoló bizonyítványt</w:t>
      </w:r>
      <w:r w:rsidRPr="008A6D6F">
        <w:rPr>
          <w:rFonts w:cs="Arial"/>
          <w:color w:val="231F20"/>
        </w:rPr>
        <w:t xml:space="preserve"> kap.</w:t>
      </w:r>
    </w:p>
    <w:p w:rsidR="005225EB" w:rsidRPr="008A6D6F" w:rsidRDefault="00B117D7" w:rsidP="00726FC4">
      <w:pPr>
        <w:spacing w:before="116" w:line="276" w:lineRule="auto"/>
        <w:rPr>
          <w:rFonts w:cs="Arial"/>
        </w:rPr>
      </w:pPr>
      <w:r w:rsidRPr="008A6D6F">
        <w:rPr>
          <w:rFonts w:cs="Arial"/>
          <w:color w:val="231F20"/>
        </w:rPr>
        <w:t xml:space="preserve">Az </w:t>
      </w:r>
      <w:r w:rsidRPr="008A6D6F">
        <w:rPr>
          <w:rFonts w:cs="Arial"/>
          <w:b/>
          <w:bCs/>
          <w:color w:val="231F20"/>
        </w:rPr>
        <w:t>adott szakmára vonatkozó szakképesítést igazoló diplomát</w:t>
      </w:r>
      <w:r w:rsidRPr="008A6D6F">
        <w:rPr>
          <w:rFonts w:cs="Arial"/>
          <w:color w:val="231F20"/>
        </w:rPr>
        <w:t xml:space="preserve"> az kaphatja meg, aki az adott szakmának megfelelő végzettséggel rendelkezik (szakmunkás vagy középfokú) és leteszi az adott szakmában megnevezett összes szakképesítést ellenőrző vizsgát, vagyis rendelkezik az adott szakmában megnevezett szakképesítések megszerzését igazoló bizonyítványokkal.</w:t>
      </w:r>
    </w:p>
    <w:p w:rsidR="005225EB" w:rsidRPr="008A6D6F" w:rsidRDefault="00B117D7" w:rsidP="00726FC4">
      <w:pPr>
        <w:spacing w:before="116" w:line="276" w:lineRule="auto"/>
        <w:rPr>
          <w:rFonts w:cs="Arial"/>
        </w:rPr>
      </w:pPr>
      <w:r w:rsidRPr="008A6D6F">
        <w:rPr>
          <w:rFonts w:cs="Arial"/>
          <w:color w:val="231F20"/>
        </w:rPr>
        <w:t>A szakmához kapcsolódó, szakképző tanfolyamon megszerezhető szakképesítések megtalálhatók a szakképzési programba felvett szakmák Nemzeti Oktatási Minisztérium rendeletében meghatározott jegyzékében.</w:t>
      </w:r>
    </w:p>
    <w:p w:rsidR="005225EB" w:rsidRPr="008A6D6F" w:rsidRDefault="00B117D7" w:rsidP="000D369D">
      <w:pPr>
        <w:spacing w:before="94" w:line="276" w:lineRule="auto"/>
        <w:rPr>
          <w:rFonts w:cs="Arial"/>
        </w:rPr>
      </w:pPr>
      <w:r w:rsidRPr="008A6D6F">
        <w:rPr>
          <w:rFonts w:cs="Arial"/>
          <w:color w:val="231F20"/>
        </w:rPr>
        <w:t>Szakképző tanfolyamot szervezhet:</w:t>
      </w:r>
    </w:p>
    <w:p w:rsidR="005225EB" w:rsidRPr="008A6D6F" w:rsidRDefault="00B117D7" w:rsidP="00726FC4">
      <w:pPr>
        <w:numPr>
          <w:ilvl w:val="0"/>
          <w:numId w:val="58"/>
        </w:numPr>
        <w:spacing w:before="94" w:line="276" w:lineRule="auto"/>
        <w:rPr>
          <w:rFonts w:cs="Arial"/>
        </w:rPr>
      </w:pPr>
      <w:r w:rsidRPr="008A6D6F">
        <w:rPr>
          <w:rFonts w:cs="Arial"/>
          <w:color w:val="231F20"/>
        </w:rPr>
        <w:t>szakképzéssel foglalkozó állami iskola, az általa oktatott szakmák vonatkozásában;</w:t>
      </w:r>
    </w:p>
    <w:p w:rsidR="005225EB" w:rsidRPr="008A6D6F" w:rsidRDefault="00B117D7" w:rsidP="00726FC4">
      <w:pPr>
        <w:numPr>
          <w:ilvl w:val="0"/>
          <w:numId w:val="58"/>
        </w:numPr>
        <w:tabs>
          <w:tab w:val="left" w:pos="1078"/>
        </w:tabs>
        <w:spacing w:before="112" w:line="276" w:lineRule="auto"/>
        <w:rPr>
          <w:rFonts w:cs="Arial"/>
        </w:rPr>
      </w:pPr>
      <w:r w:rsidRPr="008A6D6F">
        <w:rPr>
          <w:rFonts w:cs="Arial"/>
          <w:color w:val="231F20"/>
        </w:rPr>
        <w:lastRenderedPageBreak/>
        <w:t>állami iskolai jogosultságokkal rendelkező, szakképzéssel foglalkozó magániskola, az általa oktatott szakmák vonatkozásában;</w:t>
      </w:r>
    </w:p>
    <w:p w:rsidR="005225EB" w:rsidRPr="008A6D6F" w:rsidRDefault="00B117D7" w:rsidP="00726FC4">
      <w:pPr>
        <w:numPr>
          <w:ilvl w:val="0"/>
          <w:numId w:val="58"/>
        </w:numPr>
        <w:tabs>
          <w:tab w:val="left" w:pos="1078"/>
        </w:tabs>
        <w:spacing w:before="111" w:line="276" w:lineRule="auto"/>
        <w:rPr>
          <w:rFonts w:cs="Arial"/>
        </w:rPr>
      </w:pPr>
      <w:r w:rsidRPr="008A6D6F">
        <w:rPr>
          <w:rFonts w:cs="Arial"/>
          <w:color w:val="231F20"/>
        </w:rPr>
        <w:t>folytonos képzési központ, gyakorlati képzési központ, szakmai továbbképző központ;</w:t>
      </w:r>
    </w:p>
    <w:p w:rsidR="005225EB" w:rsidRPr="008A6D6F" w:rsidRDefault="00B117D7" w:rsidP="00726FC4">
      <w:pPr>
        <w:numPr>
          <w:ilvl w:val="0"/>
          <w:numId w:val="58"/>
        </w:numPr>
        <w:tabs>
          <w:tab w:val="left" w:pos="1078"/>
        </w:tabs>
        <w:spacing w:before="111" w:line="276" w:lineRule="auto"/>
        <w:rPr>
          <w:rFonts w:cs="Arial"/>
        </w:rPr>
      </w:pPr>
      <w:r w:rsidRPr="008A6D6F">
        <w:rPr>
          <w:rFonts w:cs="Arial"/>
          <w:color w:val="231F20"/>
        </w:rPr>
        <w:t>oktatási-képzési tevékenységet folytató munkaerőpiaci intézmények;</w:t>
      </w:r>
    </w:p>
    <w:p w:rsidR="005225EB" w:rsidRPr="008A6D6F" w:rsidRDefault="00B117D7" w:rsidP="00726FC4">
      <w:pPr>
        <w:numPr>
          <w:ilvl w:val="0"/>
          <w:numId w:val="58"/>
        </w:numPr>
        <w:tabs>
          <w:tab w:val="left" w:pos="1078"/>
        </w:tabs>
        <w:spacing w:before="141" w:line="276" w:lineRule="auto"/>
        <w:rPr>
          <w:rFonts w:cs="Arial"/>
        </w:rPr>
      </w:pPr>
      <w:r w:rsidRPr="008A6D6F">
        <w:rPr>
          <w:rFonts w:cs="Arial"/>
          <w:color w:val="231F20"/>
        </w:rPr>
        <w:t>a gazdasági tevékenység szabadságáról szóló jogszabályok alapján oktatási tevékenységet folytató jogalanyok.</w:t>
      </w:r>
    </w:p>
    <w:p w:rsidR="005225EB" w:rsidRPr="001A73BF" w:rsidRDefault="00B117D7" w:rsidP="001A73BF">
      <w:pPr>
        <w:rPr>
          <w:b/>
          <w:color w:val="FF6600"/>
        </w:rPr>
      </w:pPr>
      <w:bookmarkStart w:id="207" w:name="__RefHeading___Toc5124_3856555062"/>
      <w:bookmarkStart w:id="208" w:name="_Toc530518515"/>
      <w:bookmarkStart w:id="209" w:name="_Toc530518123"/>
      <w:bookmarkStart w:id="210" w:name="_Toc532555631"/>
      <w:bookmarkStart w:id="211" w:name="_Toc532555689"/>
      <w:bookmarkEnd w:id="207"/>
      <w:r w:rsidRPr="001A73BF">
        <w:rPr>
          <w:b/>
          <w:color w:val="FF6600"/>
        </w:rPr>
        <w:t>Szakképesítések rendszere Lengyelországban</w:t>
      </w:r>
      <w:bookmarkEnd w:id="208"/>
      <w:bookmarkEnd w:id="209"/>
      <w:bookmarkEnd w:id="210"/>
      <w:bookmarkEnd w:id="211"/>
    </w:p>
    <w:p w:rsidR="005225EB" w:rsidRPr="008A6D6F" w:rsidRDefault="00B117D7" w:rsidP="00726FC4">
      <w:pPr>
        <w:spacing w:before="137" w:line="276" w:lineRule="auto"/>
        <w:rPr>
          <w:rFonts w:cs="Arial"/>
        </w:rPr>
      </w:pPr>
      <w:r w:rsidRPr="008A6D6F">
        <w:rPr>
          <w:rFonts w:cs="Arial"/>
          <w:color w:val="231F20"/>
        </w:rPr>
        <w:t xml:space="preserve">Lengyelországban </w:t>
      </w:r>
      <w:r w:rsidRPr="008A6D6F">
        <w:rPr>
          <w:rFonts w:cs="Arial"/>
          <w:b/>
          <w:bCs/>
          <w:color w:val="231F20"/>
        </w:rPr>
        <w:t>Integrált Szakképesítési Rendszer</w:t>
      </w:r>
      <w:r w:rsidRPr="008A6D6F">
        <w:rPr>
          <w:rFonts w:cs="Arial"/>
          <w:color w:val="231F20"/>
        </w:rPr>
        <w:t xml:space="preserve"> működik. Célja az egész életen át tartó tanulás támogatása, a kompetenciák elismerése és a munkaerőpiaci elhelyezkedés megkönnyítése azáltal, hogy átláthatóbbá teszi a szakképesítések rendszerét és összevethetővé teszi a lengyelországi és külföldi szakképesítéseket.</w:t>
      </w:r>
    </w:p>
    <w:p w:rsidR="005225EB" w:rsidRPr="008A6D6F" w:rsidRDefault="00B117D7" w:rsidP="00726FC4">
      <w:pPr>
        <w:spacing w:before="110" w:line="276" w:lineRule="auto"/>
        <w:rPr>
          <w:rFonts w:cs="Arial"/>
        </w:rPr>
      </w:pPr>
      <w:r w:rsidRPr="008A6D6F">
        <w:rPr>
          <w:rFonts w:cs="Arial"/>
          <w:color w:val="231F20"/>
        </w:rPr>
        <w:t xml:space="preserve">Az Integrált Szakképesítési Rendszer olyan </w:t>
      </w:r>
      <w:r w:rsidRPr="008A6D6F">
        <w:rPr>
          <w:rFonts w:cs="Arial"/>
          <w:b/>
          <w:bCs/>
          <w:color w:val="231F20"/>
        </w:rPr>
        <w:t xml:space="preserve">eszközökkel </w:t>
      </w:r>
      <w:r w:rsidRPr="008A6D6F">
        <w:rPr>
          <w:rFonts w:cs="Arial"/>
          <w:color w:val="231F20"/>
        </w:rPr>
        <w:t>rendelkezik, mint:</w:t>
      </w:r>
    </w:p>
    <w:p w:rsidR="005225EB" w:rsidRPr="008A6D6F" w:rsidRDefault="00B117D7" w:rsidP="009A505A">
      <w:pPr>
        <w:numPr>
          <w:ilvl w:val="0"/>
          <w:numId w:val="59"/>
        </w:numPr>
        <w:tabs>
          <w:tab w:val="left" w:pos="1419"/>
        </w:tabs>
        <w:spacing w:before="141" w:line="276" w:lineRule="auto"/>
        <w:ind w:left="426" w:hanging="426"/>
        <w:rPr>
          <w:rFonts w:cs="Arial"/>
        </w:rPr>
      </w:pPr>
      <w:r w:rsidRPr="008A6D6F">
        <w:rPr>
          <w:rFonts w:cs="Arial"/>
          <w:color w:val="231F20"/>
        </w:rPr>
        <w:t xml:space="preserve">Lengyel Képesítési Keretrendszer – a képesítések Lengyelországban megkülönböztetett nyolcszintű leírása, amely megfelel az </w:t>
      </w:r>
      <w:r w:rsidRPr="008A6D6F">
        <w:rPr>
          <w:rFonts w:cs="Arial"/>
          <w:color w:val="231F20"/>
          <w:u w:val="single"/>
        </w:rPr>
        <w:t>európai képesítési keretrendszer</w:t>
      </w:r>
      <w:r w:rsidRPr="008A6D6F">
        <w:rPr>
          <w:rFonts w:cs="Arial"/>
          <w:color w:val="231F20"/>
        </w:rPr>
        <w:t xml:space="preserve"> szintjeinek;</w:t>
      </w:r>
    </w:p>
    <w:p w:rsidR="005225EB" w:rsidRPr="008A6D6F" w:rsidRDefault="00B117D7" w:rsidP="009A505A">
      <w:pPr>
        <w:numPr>
          <w:ilvl w:val="0"/>
          <w:numId w:val="59"/>
        </w:numPr>
        <w:tabs>
          <w:tab w:val="left" w:pos="1419"/>
        </w:tabs>
        <w:spacing w:before="141" w:line="276" w:lineRule="auto"/>
        <w:ind w:left="426" w:hanging="426"/>
        <w:rPr>
          <w:rFonts w:cs="Arial"/>
        </w:rPr>
      </w:pPr>
      <w:r w:rsidRPr="008A6D6F">
        <w:rPr>
          <w:rFonts w:cs="Arial"/>
          <w:color w:val="231F20"/>
        </w:rPr>
        <w:t>Szakképesítések Integrált Jegyzéke – egy teleinformatikai rendszerben vezetett nyilvános jegyzék, amely nyilván tartja az Integrált Szakképesítési Rendszerbe felvett szakképesítéseket;</w:t>
      </w:r>
    </w:p>
    <w:p w:rsidR="005225EB" w:rsidRPr="008A6D6F" w:rsidRDefault="00B117D7" w:rsidP="009A505A">
      <w:pPr>
        <w:numPr>
          <w:ilvl w:val="0"/>
          <w:numId w:val="59"/>
        </w:numPr>
        <w:tabs>
          <w:tab w:val="left" w:pos="1419"/>
        </w:tabs>
        <w:spacing w:before="141" w:line="276" w:lineRule="auto"/>
        <w:ind w:left="426" w:hanging="426"/>
        <w:rPr>
          <w:rFonts w:cs="Arial"/>
        </w:rPr>
      </w:pPr>
      <w:r w:rsidRPr="008A6D6F">
        <w:rPr>
          <w:rFonts w:cs="Arial"/>
          <w:color w:val="231F20"/>
        </w:rPr>
        <w:t>egységes standard a szakképesítések leírására; az informális képzés során szerzett szakképesítés minőségének biztosítása;</w:t>
      </w:r>
    </w:p>
    <w:p w:rsidR="005225EB" w:rsidRPr="008A6D6F" w:rsidRDefault="00B117D7" w:rsidP="00726FC4">
      <w:pPr>
        <w:spacing w:before="111" w:line="276" w:lineRule="auto"/>
        <w:rPr>
          <w:rFonts w:cs="Arial"/>
        </w:rPr>
      </w:pPr>
      <w:r w:rsidRPr="008A6D6F">
        <w:rPr>
          <w:rFonts w:cs="Arial"/>
          <w:color w:val="231F20"/>
        </w:rPr>
        <w:t>Az Integrált Szakképesítési Rendszer a képesítéseket a (meghatározott standardoknak megfelelő) tanulmányi eredmények köreként értelmezi, amelyek megszerzését formálisan igazolja egy erre jogosult intézmény. Az Integrált Szakképesítési Rendszer Lengyelországban háromféle képesítést foglal magába:</w:t>
      </w:r>
    </w:p>
    <w:p w:rsidR="005225EB" w:rsidRPr="008A6D6F" w:rsidRDefault="00B117D7" w:rsidP="009A505A">
      <w:pPr>
        <w:numPr>
          <w:ilvl w:val="0"/>
          <w:numId w:val="59"/>
        </w:numPr>
        <w:tabs>
          <w:tab w:val="left" w:pos="1078"/>
        </w:tabs>
        <w:spacing w:before="110" w:line="276" w:lineRule="auto"/>
        <w:ind w:left="567" w:hanging="567"/>
        <w:rPr>
          <w:rFonts w:cs="Arial"/>
        </w:rPr>
      </w:pPr>
      <w:r w:rsidRPr="008A6D6F">
        <w:rPr>
          <w:rFonts w:cs="Arial"/>
          <w:color w:val="231F20"/>
        </w:rPr>
        <w:t>az oktatási rendszerben és a felsőoktatásban megszerezhető képesítések;</w:t>
      </w:r>
    </w:p>
    <w:p w:rsidR="005225EB" w:rsidRPr="008A6D6F" w:rsidRDefault="00B117D7" w:rsidP="009A505A">
      <w:pPr>
        <w:numPr>
          <w:ilvl w:val="0"/>
          <w:numId w:val="59"/>
        </w:numPr>
        <w:tabs>
          <w:tab w:val="left" w:pos="1078"/>
        </w:tabs>
        <w:spacing w:before="110" w:line="276" w:lineRule="auto"/>
        <w:ind w:left="567" w:hanging="567"/>
        <w:rPr>
          <w:rFonts w:cs="Arial"/>
        </w:rPr>
      </w:pPr>
      <w:r w:rsidRPr="008A6D6F">
        <w:rPr>
          <w:rFonts w:cs="Arial"/>
          <w:color w:val="231F20"/>
        </w:rPr>
        <w:t>az egyéb jogszabályok alapján odaítélt „szabályozott” képesítések (informális képzésben);</w:t>
      </w:r>
    </w:p>
    <w:p w:rsidR="005225EB" w:rsidRPr="008A6D6F" w:rsidRDefault="00B117D7" w:rsidP="009A505A">
      <w:pPr>
        <w:numPr>
          <w:ilvl w:val="0"/>
          <w:numId w:val="59"/>
        </w:numPr>
        <w:tabs>
          <w:tab w:val="left" w:pos="1078"/>
        </w:tabs>
        <w:spacing w:before="110" w:line="276" w:lineRule="auto"/>
        <w:ind w:left="567" w:hanging="567"/>
        <w:rPr>
          <w:rFonts w:cs="Arial"/>
        </w:rPr>
      </w:pPr>
      <w:r w:rsidRPr="008A6D6F">
        <w:rPr>
          <w:rFonts w:cs="Arial"/>
          <w:color w:val="231F20"/>
        </w:rPr>
        <w:t>„piaci” képesítések, amelyeket megszerzését az általánosan érvényes jogszabályok nem erősítik meg.</w:t>
      </w:r>
    </w:p>
    <w:p w:rsidR="005225EB" w:rsidRPr="008A6D6F" w:rsidRDefault="00B117D7" w:rsidP="00726FC4">
      <w:pPr>
        <w:spacing w:before="94" w:line="276" w:lineRule="auto"/>
        <w:rPr>
          <w:rFonts w:cs="Arial"/>
        </w:rPr>
      </w:pPr>
      <w:r w:rsidRPr="008A6D6F">
        <w:rPr>
          <w:rFonts w:cs="Arial"/>
          <w:color w:val="231F20"/>
        </w:rPr>
        <w:t xml:space="preserve">2017-től egy adott szintű képesítést igazoló okmányon (bizonyítvány, diploma) a </w:t>
      </w:r>
      <w:r w:rsidRPr="008A6D6F">
        <w:rPr>
          <w:rFonts w:cs="Arial"/>
          <w:b/>
          <w:bCs/>
          <w:color w:val="231F20"/>
        </w:rPr>
        <w:t>Lengyel Képesítési Keretrendszer grafikus jele</w:t>
      </w:r>
      <w:r w:rsidRPr="008A6D6F">
        <w:rPr>
          <w:rFonts w:cs="Arial"/>
          <w:color w:val="231F20"/>
        </w:rPr>
        <w:t xml:space="preserve"> van feltüntetve (teljes és részképesítés esetén is).</w:t>
      </w:r>
    </w:p>
    <w:p w:rsidR="005225EB" w:rsidRPr="001A73BF" w:rsidRDefault="00B117D7" w:rsidP="001A73BF">
      <w:pPr>
        <w:rPr>
          <w:b/>
          <w:color w:val="FF6600"/>
        </w:rPr>
      </w:pPr>
      <w:bookmarkStart w:id="212" w:name="__RefHeading___Toc5126_3856555062"/>
      <w:bookmarkStart w:id="213" w:name="_Toc530518516"/>
      <w:bookmarkStart w:id="214" w:name="_Toc530518124"/>
      <w:bookmarkStart w:id="215" w:name="_Toc532555632"/>
      <w:bookmarkStart w:id="216" w:name="_Toc532555690"/>
      <w:bookmarkEnd w:id="212"/>
      <w:r w:rsidRPr="001A73BF">
        <w:rPr>
          <w:b/>
          <w:color w:val="FF6600"/>
        </w:rPr>
        <w:t>Lengyel nyelv tanulása</w:t>
      </w:r>
      <w:bookmarkEnd w:id="213"/>
      <w:bookmarkEnd w:id="214"/>
      <w:bookmarkEnd w:id="215"/>
      <w:bookmarkEnd w:id="216"/>
    </w:p>
    <w:p w:rsidR="005225EB" w:rsidRPr="008A6D6F" w:rsidRDefault="00B117D7" w:rsidP="00726FC4">
      <w:pPr>
        <w:spacing w:before="137" w:line="276" w:lineRule="auto"/>
        <w:rPr>
          <w:rFonts w:cs="Arial"/>
        </w:rPr>
      </w:pPr>
      <w:r w:rsidRPr="008A6D6F">
        <w:rPr>
          <w:rFonts w:cs="Arial"/>
          <w:color w:val="231F20"/>
        </w:rPr>
        <w:t xml:space="preserve">Lengyel nyelvtanfolyamokat szerveznek egyetemek és magánnyelviskolák. Ezek lehetnek nyári, féléves, egyéves tanfolyamok, polonista workshopok vagy másoddiplomás kulturális és nyelvi képzés lengyel, mint idegennyelv tantárgyból. Ezek a tanfolyamok </w:t>
      </w:r>
      <w:r w:rsidRPr="008A6D6F">
        <w:rPr>
          <w:rFonts w:cs="Arial"/>
          <w:b/>
          <w:bCs/>
          <w:color w:val="231F20"/>
        </w:rPr>
        <w:t>térítéskötelesek</w:t>
      </w:r>
      <w:r w:rsidRPr="008A6D6F">
        <w:rPr>
          <w:rFonts w:cs="Arial"/>
          <w:color w:val="231F20"/>
        </w:rPr>
        <w:t>.</w:t>
      </w:r>
      <w:r w:rsidRPr="008A6D6F">
        <w:rPr>
          <w:rFonts w:cs="Arial"/>
          <w:b/>
          <w:color w:val="231F20"/>
        </w:rPr>
        <w:t xml:space="preserve"> Egyes tanfolyamok térítésmentesek, mert azokat a Tudományos és Felsőoktatási Minisztérium finanszírozza.</w:t>
      </w:r>
    </w:p>
    <w:p w:rsidR="005225EB" w:rsidRPr="008A6D6F" w:rsidRDefault="005225EB" w:rsidP="00726FC4">
      <w:pPr>
        <w:spacing w:line="276" w:lineRule="auto"/>
        <w:rPr>
          <w:rFonts w:cs="Arial"/>
          <w:b/>
          <w:sz w:val="17"/>
        </w:rPr>
      </w:pPr>
    </w:p>
    <w:p w:rsidR="005225EB" w:rsidRPr="001A73BF" w:rsidRDefault="00B117D7" w:rsidP="001A73BF">
      <w:pPr>
        <w:rPr>
          <w:b/>
          <w:color w:val="FF6600"/>
        </w:rPr>
      </w:pPr>
      <w:bookmarkStart w:id="217" w:name="__RefHeading___Toc5128_3856555062"/>
      <w:bookmarkStart w:id="218" w:name="_Toc530518517"/>
      <w:bookmarkStart w:id="219" w:name="_Toc530518125"/>
      <w:bookmarkStart w:id="220" w:name="_Toc532555633"/>
      <w:bookmarkStart w:id="221" w:name="_Toc532555691"/>
      <w:bookmarkEnd w:id="217"/>
      <w:r w:rsidRPr="001A73BF">
        <w:rPr>
          <w:b/>
          <w:color w:val="FF6600"/>
        </w:rPr>
        <w:t>További információk:</w:t>
      </w:r>
      <w:bookmarkEnd w:id="218"/>
      <w:bookmarkEnd w:id="219"/>
      <w:bookmarkEnd w:id="220"/>
      <w:bookmarkEnd w:id="221"/>
    </w:p>
    <w:p w:rsidR="005225EB" w:rsidRDefault="00271692" w:rsidP="009A505A">
      <w:pPr>
        <w:spacing w:after="0"/>
        <w:rPr>
          <w:rFonts w:cs="Arial"/>
          <w:color w:val="231F20"/>
        </w:rPr>
      </w:pPr>
      <w:hyperlink r:id="rId88">
        <w:r w:rsidR="00B117D7" w:rsidRPr="008A6D6F">
          <w:rPr>
            <w:rStyle w:val="ListLabel93"/>
            <w:rFonts w:cs="Arial"/>
          </w:rPr>
          <w:t>http://www.men.gov.pl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AE45DA" w:rsidRPr="008A6D6F">
        <w:rPr>
          <w:rFonts w:cs="Arial"/>
          <w:b/>
          <w:color w:val="231F20"/>
        </w:rPr>
        <w:tab/>
      </w:r>
      <w:r w:rsidR="000D369D">
        <w:rPr>
          <w:rFonts w:cs="Arial"/>
          <w:b/>
          <w:color w:val="231F20"/>
        </w:rPr>
        <w:tab/>
      </w:r>
      <w:r w:rsidR="00B117D7" w:rsidRPr="008A6D6F">
        <w:rPr>
          <w:rFonts w:cs="Arial"/>
          <w:color w:val="231F20"/>
        </w:rPr>
        <w:t>Nemzeti Oktatási Minisztérium</w:t>
      </w:r>
    </w:p>
    <w:p w:rsidR="009A505A" w:rsidRPr="008A6D6F" w:rsidRDefault="009A505A" w:rsidP="009A505A">
      <w:pPr>
        <w:spacing w:after="0"/>
        <w:rPr>
          <w:rFonts w:cs="Arial"/>
        </w:rPr>
      </w:pPr>
    </w:p>
    <w:p w:rsidR="00AE45DA" w:rsidRPr="008A6D6F" w:rsidRDefault="00271692" w:rsidP="009A505A">
      <w:pPr>
        <w:spacing w:after="0"/>
        <w:rPr>
          <w:rFonts w:cs="Arial"/>
          <w:b/>
          <w:color w:val="231F20"/>
        </w:rPr>
      </w:pPr>
      <w:hyperlink r:id="rId89" w:history="1">
        <w:r w:rsidR="00AE45DA" w:rsidRPr="008A6D6F">
          <w:rPr>
            <w:rFonts w:cs="Arial"/>
            <w:b/>
          </w:rPr>
          <w:t>https://men.gov.pl/pl/wspolpraca-</w:t>
        </w:r>
      </w:hyperlink>
    </w:p>
    <w:p w:rsidR="005225EB" w:rsidRDefault="00B117D7" w:rsidP="009A505A">
      <w:pPr>
        <w:spacing w:after="0"/>
        <w:rPr>
          <w:rFonts w:cs="Arial"/>
          <w:color w:val="231F20"/>
        </w:rPr>
      </w:pPr>
      <w:r w:rsidRPr="008A6D6F">
        <w:rPr>
          <w:rFonts w:cs="Arial"/>
          <w:b/>
          <w:color w:val="231F20"/>
        </w:rPr>
        <w:t>miedzynarodowa/ksztalceniecudzoziemcow</w:t>
      </w:r>
      <w:r w:rsidR="00AE45DA" w:rsidRPr="008A6D6F">
        <w:rPr>
          <w:rFonts w:cs="Arial"/>
          <w:b/>
          <w:color w:val="231F20"/>
        </w:rPr>
        <w:tab/>
      </w:r>
      <w:r w:rsidR="003E5E16">
        <w:rPr>
          <w:rFonts w:cs="Arial"/>
          <w:b/>
          <w:color w:val="231F20"/>
        </w:rPr>
        <w:tab/>
      </w:r>
      <w:r w:rsidRPr="008A6D6F">
        <w:rPr>
          <w:rFonts w:cs="Arial"/>
          <w:color w:val="231F20"/>
        </w:rPr>
        <w:t>Külföldiek tanulása lengyelországi iskolában</w:t>
      </w:r>
    </w:p>
    <w:p w:rsidR="009A505A" w:rsidRPr="008A6D6F" w:rsidRDefault="009A505A" w:rsidP="009A505A">
      <w:pPr>
        <w:spacing w:after="0"/>
        <w:rPr>
          <w:rFonts w:cs="Arial"/>
        </w:rPr>
      </w:pPr>
    </w:p>
    <w:p w:rsidR="00AE45DA" w:rsidRPr="008A6D6F" w:rsidRDefault="00271692" w:rsidP="009A505A">
      <w:pPr>
        <w:spacing w:after="0"/>
        <w:rPr>
          <w:rFonts w:cs="Arial"/>
          <w:b/>
          <w:color w:val="231F20"/>
        </w:rPr>
      </w:pPr>
      <w:hyperlink r:id="rId90" w:history="1">
        <w:r w:rsidR="00AE45DA" w:rsidRPr="008A6D6F">
          <w:rPr>
            <w:rFonts w:cs="Arial"/>
            <w:b/>
          </w:rPr>
          <w:t>https://men.gov.pl/pl/wspolpraca-</w:t>
        </w:r>
      </w:hyperlink>
      <w:r w:rsidR="009A505A">
        <w:rPr>
          <w:rFonts w:cs="Arial"/>
          <w:b/>
        </w:rPr>
        <w:tab/>
      </w:r>
      <w:r w:rsidR="009A505A">
        <w:rPr>
          <w:rFonts w:cs="Arial"/>
          <w:b/>
        </w:rPr>
        <w:tab/>
      </w:r>
      <w:r w:rsidR="009A505A">
        <w:rPr>
          <w:rFonts w:cs="Arial"/>
          <w:b/>
        </w:rPr>
        <w:tab/>
      </w:r>
      <w:r w:rsidR="009A505A" w:rsidRPr="008A6D6F">
        <w:rPr>
          <w:rFonts w:cs="Arial"/>
          <w:color w:val="231F20"/>
        </w:rPr>
        <w:t>Külföldi oktatási rendszerben megszerzett</w:t>
      </w:r>
    </w:p>
    <w:p w:rsidR="00AE45DA" w:rsidRPr="008A6D6F" w:rsidRDefault="00B117D7" w:rsidP="009A505A">
      <w:pPr>
        <w:spacing w:after="0"/>
        <w:rPr>
          <w:rFonts w:cs="Arial"/>
          <w:b/>
          <w:color w:val="231F20"/>
        </w:rPr>
      </w:pPr>
      <w:r w:rsidRPr="008A6D6F">
        <w:rPr>
          <w:rFonts w:cs="Arial"/>
          <w:b/>
          <w:color w:val="231F20"/>
        </w:rPr>
        <w:t>miedzynarodowa/uznawanie-</w:t>
      </w:r>
      <w:r w:rsidR="009A505A">
        <w:rPr>
          <w:rFonts w:cs="Arial"/>
          <w:b/>
          <w:color w:val="231F20"/>
        </w:rPr>
        <w:tab/>
      </w:r>
      <w:r w:rsidR="009A505A">
        <w:rPr>
          <w:rFonts w:cs="Arial"/>
          <w:b/>
          <w:color w:val="231F20"/>
        </w:rPr>
        <w:tab/>
      </w:r>
      <w:r w:rsidR="009A505A">
        <w:rPr>
          <w:rFonts w:cs="Arial"/>
          <w:b/>
          <w:color w:val="231F20"/>
        </w:rPr>
        <w:tab/>
      </w:r>
      <w:r w:rsidR="009A505A">
        <w:rPr>
          <w:rFonts w:cs="Arial"/>
          <w:b/>
          <w:color w:val="231F20"/>
        </w:rPr>
        <w:tab/>
      </w:r>
      <w:r w:rsidR="009A505A" w:rsidRPr="008A6D6F">
        <w:rPr>
          <w:rFonts w:cs="Arial"/>
          <w:color w:val="231F20"/>
        </w:rPr>
        <w:t>végzettség elismerése</w:t>
      </w:r>
    </w:p>
    <w:p w:rsidR="00AE45DA" w:rsidRPr="009A505A" w:rsidRDefault="00B117D7" w:rsidP="009A505A">
      <w:pPr>
        <w:spacing w:after="0"/>
        <w:ind w:left="4950" w:hanging="4950"/>
        <w:rPr>
          <w:rFonts w:cs="Arial"/>
          <w:color w:val="231F20"/>
        </w:rPr>
      </w:pPr>
      <w:r w:rsidRPr="008A6D6F">
        <w:rPr>
          <w:rFonts w:cs="Arial"/>
          <w:b/>
          <w:color w:val="231F20"/>
        </w:rPr>
        <w:t xml:space="preserve">swiadectwzagranicznych </w:t>
      </w:r>
      <w:r w:rsidR="000D369D">
        <w:rPr>
          <w:rFonts w:cs="Arial"/>
          <w:b/>
          <w:color w:val="231F20"/>
        </w:rPr>
        <w:tab/>
      </w:r>
    </w:p>
    <w:p w:rsidR="009A505A" w:rsidRDefault="009A505A" w:rsidP="009A505A">
      <w:pPr>
        <w:spacing w:after="0"/>
        <w:rPr>
          <w:rFonts w:cs="Arial"/>
          <w:b/>
        </w:rPr>
      </w:pPr>
    </w:p>
    <w:p w:rsidR="009A505A" w:rsidRDefault="00271692" w:rsidP="009A505A">
      <w:pPr>
        <w:spacing w:after="0"/>
        <w:rPr>
          <w:rFonts w:cs="Arial"/>
          <w:color w:val="231F20"/>
        </w:rPr>
      </w:pPr>
      <w:hyperlink r:id="rId91" w:history="1">
        <w:r w:rsidR="009A505A" w:rsidRPr="004458B0">
          <w:rPr>
            <w:rFonts w:cs="Arial"/>
            <w:b/>
          </w:rPr>
          <w:t>http://en.men.gov.pl/2015/10/30/ -</w:t>
        </w:r>
      </w:hyperlink>
      <w:r w:rsidR="00B117D7" w:rsidRPr="008A6D6F">
        <w:rPr>
          <w:rFonts w:cs="Arial"/>
          <w:b/>
          <w:color w:val="231F20"/>
        </w:rPr>
        <w:t xml:space="preserve"> </w:t>
      </w:r>
      <w:r w:rsidR="009A505A">
        <w:rPr>
          <w:rFonts w:cs="Arial"/>
          <w:b/>
          <w:color w:val="231F20"/>
        </w:rPr>
        <w:tab/>
      </w:r>
      <w:r w:rsidR="009A505A">
        <w:rPr>
          <w:rFonts w:cs="Arial"/>
          <w:b/>
          <w:color w:val="231F20"/>
        </w:rPr>
        <w:tab/>
      </w:r>
      <w:r w:rsidR="009A505A">
        <w:rPr>
          <w:rFonts w:cs="Arial"/>
          <w:b/>
          <w:color w:val="231F20"/>
        </w:rPr>
        <w:tab/>
      </w:r>
      <w:r w:rsidR="009A505A" w:rsidRPr="008A6D6F">
        <w:rPr>
          <w:rFonts w:cs="Arial"/>
          <w:color w:val="231F20"/>
        </w:rPr>
        <w:t xml:space="preserve">Külföldi oktatási rendszerben elért angol nyelvű </w:t>
      </w:r>
    </w:p>
    <w:p w:rsidR="009A505A" w:rsidRPr="008A6D6F" w:rsidRDefault="009A505A" w:rsidP="009A505A">
      <w:pPr>
        <w:spacing w:after="0"/>
        <w:rPr>
          <w:rFonts w:cs="Arial"/>
          <w:b/>
          <w:color w:val="231F20"/>
        </w:rPr>
      </w:pPr>
      <w:r w:rsidRPr="008A6D6F">
        <w:rPr>
          <w:rFonts w:cs="Arial"/>
          <w:b/>
          <w:color w:val="231F20"/>
        </w:rPr>
        <w:t xml:space="preserve">/recognition-of-foreign-school-certificates- </w:t>
      </w:r>
      <w:r>
        <w:rPr>
          <w:rFonts w:cs="Arial"/>
          <w:b/>
          <w:color w:val="231F20"/>
        </w:rPr>
        <w:tab/>
      </w:r>
      <w:r>
        <w:rPr>
          <w:rFonts w:cs="Arial"/>
          <w:b/>
          <w:color w:val="231F20"/>
        </w:rPr>
        <w:tab/>
      </w:r>
      <w:r w:rsidRPr="008A6D6F">
        <w:rPr>
          <w:rFonts w:cs="Arial"/>
          <w:color w:val="231F20"/>
        </w:rPr>
        <w:t>végzettség elismerése</w:t>
      </w:r>
    </w:p>
    <w:p w:rsidR="00AE45DA" w:rsidRPr="009A505A" w:rsidRDefault="00AE45DA" w:rsidP="009A505A">
      <w:pPr>
        <w:spacing w:after="0"/>
        <w:ind w:left="4950" w:hanging="4950"/>
        <w:rPr>
          <w:rFonts w:cs="Arial"/>
          <w:color w:val="231F20"/>
        </w:rPr>
      </w:pPr>
      <w:r w:rsidRPr="008A6D6F">
        <w:rPr>
          <w:rFonts w:cs="Arial"/>
          <w:b/>
          <w:color w:val="231F20"/>
        </w:rPr>
        <w:lastRenderedPageBreak/>
        <w:t>and-diplomas-in-poland</w:t>
      </w:r>
      <w:r w:rsidR="000D369D">
        <w:rPr>
          <w:rFonts w:cs="Arial"/>
          <w:b/>
          <w:color w:val="231F20"/>
        </w:rPr>
        <w:t xml:space="preserve"> </w:t>
      </w:r>
      <w:r w:rsidR="000D369D">
        <w:rPr>
          <w:rFonts w:cs="Arial"/>
          <w:b/>
          <w:color w:val="231F20"/>
        </w:rPr>
        <w:tab/>
      </w:r>
      <w:r w:rsidR="000D369D">
        <w:rPr>
          <w:rFonts w:cs="Arial"/>
          <w:b/>
          <w:color w:val="231F20"/>
        </w:rPr>
        <w:tab/>
      </w:r>
    </w:p>
    <w:p w:rsidR="009A505A" w:rsidRDefault="009A505A" w:rsidP="009A505A">
      <w:pPr>
        <w:spacing w:after="0"/>
        <w:rPr>
          <w:rStyle w:val="ListLabel93"/>
          <w:rFonts w:cs="Arial"/>
        </w:rPr>
      </w:pPr>
    </w:p>
    <w:p w:rsidR="005225EB" w:rsidRPr="008A6D6F" w:rsidRDefault="00271692" w:rsidP="009A505A">
      <w:pPr>
        <w:spacing w:after="0"/>
        <w:rPr>
          <w:rFonts w:cs="Arial"/>
        </w:rPr>
      </w:pPr>
      <w:hyperlink r:id="rId92" w:history="1">
        <w:r w:rsidR="009A505A" w:rsidRPr="009A505A">
          <w:rPr>
            <w:rFonts w:cs="Arial"/>
            <w:b/>
          </w:rPr>
          <w:t>http://www.nauka.gov.pl</w:t>
        </w:r>
      </w:hyperlink>
      <w:r w:rsidR="00B117D7" w:rsidRPr="009A505A">
        <w:rPr>
          <w:rFonts w:cs="Arial"/>
          <w:b/>
          <w:color w:val="231F20"/>
        </w:rPr>
        <w:t xml:space="preserve"> </w:t>
      </w:r>
      <w:r w:rsidR="00AE45DA" w:rsidRPr="009A505A">
        <w:rPr>
          <w:rFonts w:cs="Arial"/>
          <w:b/>
          <w:color w:val="231F20"/>
        </w:rPr>
        <w:tab/>
      </w:r>
      <w:r w:rsidR="00AE45DA" w:rsidRPr="009A505A">
        <w:rPr>
          <w:rFonts w:cs="Arial"/>
          <w:b/>
          <w:color w:val="231F20"/>
        </w:rPr>
        <w:tab/>
      </w:r>
      <w:r w:rsidR="00AE45DA" w:rsidRPr="008A6D6F">
        <w:rPr>
          <w:rFonts w:cs="Arial"/>
          <w:b/>
          <w:color w:val="231F20"/>
        </w:rPr>
        <w:tab/>
      </w:r>
      <w:r w:rsidR="000D369D">
        <w:rPr>
          <w:rFonts w:cs="Arial"/>
          <w:b/>
          <w:color w:val="231F20"/>
        </w:rPr>
        <w:tab/>
      </w:r>
      <w:r w:rsidR="00B117D7" w:rsidRPr="008A6D6F">
        <w:rPr>
          <w:rFonts w:cs="Arial"/>
          <w:color w:val="231F20"/>
        </w:rPr>
        <w:t>Tudományos és Felsőoktatási Minisztérium</w:t>
      </w:r>
    </w:p>
    <w:p w:rsidR="009A505A" w:rsidRDefault="009A505A" w:rsidP="009A505A">
      <w:pPr>
        <w:spacing w:after="0"/>
        <w:rPr>
          <w:rStyle w:val="ListLabel93"/>
          <w:rFonts w:cs="Arial"/>
        </w:rPr>
      </w:pPr>
    </w:p>
    <w:p w:rsidR="005225EB" w:rsidRPr="008A6D6F" w:rsidRDefault="00271692" w:rsidP="009A505A">
      <w:pPr>
        <w:spacing w:after="0"/>
        <w:rPr>
          <w:rFonts w:cs="Arial"/>
        </w:rPr>
      </w:pPr>
      <w:hyperlink r:id="rId93" w:history="1">
        <w:r w:rsidR="009A505A" w:rsidRPr="009A505A">
          <w:rPr>
            <w:rFonts w:cs="Arial"/>
            <w:b/>
          </w:rPr>
          <w:t>http://www.go-poland.pl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AE45DA" w:rsidRPr="008A6D6F">
        <w:rPr>
          <w:rFonts w:cs="Arial"/>
          <w:b/>
          <w:color w:val="231F20"/>
        </w:rPr>
        <w:tab/>
      </w:r>
      <w:r w:rsidR="000D369D">
        <w:rPr>
          <w:rFonts w:cs="Arial"/>
          <w:b/>
          <w:color w:val="231F20"/>
        </w:rPr>
        <w:tab/>
      </w:r>
      <w:r w:rsidR="00B117D7" w:rsidRPr="008A6D6F">
        <w:rPr>
          <w:rFonts w:cs="Arial"/>
          <w:color w:val="231F20"/>
        </w:rPr>
        <w:t>Felsőoktatási tájékoztató</w:t>
      </w:r>
    </w:p>
    <w:p w:rsidR="009A505A" w:rsidRDefault="009A505A" w:rsidP="009A505A">
      <w:pPr>
        <w:spacing w:after="0"/>
        <w:rPr>
          <w:rFonts w:cs="Arial"/>
          <w:b/>
        </w:rPr>
      </w:pPr>
    </w:p>
    <w:p w:rsidR="00AE45DA" w:rsidRPr="008A6D6F" w:rsidRDefault="00271692" w:rsidP="009A505A">
      <w:pPr>
        <w:spacing w:after="0"/>
        <w:rPr>
          <w:rStyle w:val="ListLabel93"/>
          <w:rFonts w:cs="Arial"/>
          <w:b w:val="0"/>
        </w:rPr>
      </w:pPr>
      <w:hyperlink r:id="rId94" w:history="1">
        <w:r w:rsidR="009A505A" w:rsidRPr="004458B0">
          <w:rPr>
            <w:rFonts w:cs="Arial"/>
            <w:b/>
          </w:rPr>
          <w:t>http://www.nauka.gov.pl/</w:t>
        </w:r>
      </w:hyperlink>
      <w:r w:rsidR="009A505A" w:rsidRPr="009A505A">
        <w:rPr>
          <w:rFonts w:cs="Arial"/>
          <w:color w:val="231F20"/>
        </w:rPr>
        <w:t xml:space="preserve"> </w:t>
      </w:r>
      <w:r w:rsidR="009A505A">
        <w:rPr>
          <w:rFonts w:cs="Arial"/>
          <w:color w:val="231F20"/>
        </w:rPr>
        <w:tab/>
      </w:r>
      <w:r w:rsidR="009A505A">
        <w:rPr>
          <w:rFonts w:cs="Arial"/>
          <w:color w:val="231F20"/>
        </w:rPr>
        <w:tab/>
      </w:r>
      <w:r w:rsidR="009A505A">
        <w:rPr>
          <w:rFonts w:cs="Arial"/>
          <w:color w:val="231F20"/>
        </w:rPr>
        <w:tab/>
      </w:r>
      <w:r w:rsidR="009A505A">
        <w:rPr>
          <w:rFonts w:cs="Arial"/>
          <w:color w:val="231F20"/>
        </w:rPr>
        <w:tab/>
      </w:r>
      <w:r w:rsidR="009A505A" w:rsidRPr="008A6D6F">
        <w:rPr>
          <w:rFonts w:cs="Arial"/>
          <w:color w:val="231F20"/>
        </w:rPr>
        <w:t>Külföldiek felvételi vizsgája és tanulása</w:t>
      </w:r>
    </w:p>
    <w:p w:rsidR="00AE45DA" w:rsidRPr="008A6D6F" w:rsidRDefault="00AE45DA" w:rsidP="009A505A">
      <w:pPr>
        <w:spacing w:after="0"/>
        <w:rPr>
          <w:rFonts w:cs="Arial"/>
          <w:b/>
          <w:color w:val="231F20"/>
        </w:rPr>
      </w:pPr>
      <w:r w:rsidRPr="008A6D6F">
        <w:rPr>
          <w:rFonts w:cs="Arial"/>
          <w:b/>
          <w:color w:val="231F20"/>
        </w:rPr>
        <w:t>podejmowanie-i-odbywanie-przez-</w:t>
      </w:r>
      <w:r w:rsidR="009A505A" w:rsidRPr="009A505A">
        <w:rPr>
          <w:rFonts w:cs="Arial"/>
          <w:color w:val="231F20"/>
        </w:rPr>
        <w:t xml:space="preserve"> </w:t>
      </w:r>
      <w:r w:rsidR="009A505A">
        <w:rPr>
          <w:rFonts w:cs="Arial"/>
          <w:color w:val="231F20"/>
        </w:rPr>
        <w:tab/>
      </w:r>
      <w:r w:rsidR="009A505A">
        <w:rPr>
          <w:rFonts w:cs="Arial"/>
          <w:color w:val="231F20"/>
        </w:rPr>
        <w:tab/>
      </w:r>
      <w:r w:rsidR="009A505A">
        <w:rPr>
          <w:rFonts w:cs="Arial"/>
          <w:color w:val="231F20"/>
        </w:rPr>
        <w:tab/>
      </w:r>
      <w:r w:rsidR="009A505A" w:rsidRPr="008A6D6F">
        <w:rPr>
          <w:rFonts w:cs="Arial"/>
          <w:color w:val="231F20"/>
        </w:rPr>
        <w:t>lengyelországi felsőoktatási</w:t>
      </w:r>
      <w:r w:rsidR="009A505A" w:rsidRPr="00296960">
        <w:rPr>
          <w:rFonts w:cs="Arial"/>
          <w:color w:val="231F20"/>
        </w:rPr>
        <w:t xml:space="preserve"> </w:t>
      </w:r>
      <w:r w:rsidR="009A505A" w:rsidRPr="008A6D6F">
        <w:rPr>
          <w:rFonts w:cs="Arial"/>
          <w:color w:val="231F20"/>
        </w:rPr>
        <w:t>intézményben</w:t>
      </w:r>
    </w:p>
    <w:p w:rsidR="00296960" w:rsidRDefault="00AE45DA" w:rsidP="009A505A">
      <w:pPr>
        <w:spacing w:after="0"/>
        <w:rPr>
          <w:rFonts w:cs="Arial"/>
          <w:color w:val="231F20"/>
        </w:rPr>
      </w:pPr>
      <w:r w:rsidRPr="008A6D6F">
        <w:rPr>
          <w:rFonts w:cs="Arial"/>
          <w:b/>
          <w:color w:val="231F20"/>
        </w:rPr>
        <w:t>cudzoziemcow-nauki-w-polskich-</w:t>
      </w:r>
      <w:r w:rsidR="00296960">
        <w:rPr>
          <w:rFonts w:cs="Arial"/>
          <w:color w:val="231F20"/>
        </w:rPr>
        <w:tab/>
      </w:r>
      <w:r w:rsidR="00296960">
        <w:rPr>
          <w:rFonts w:cs="Arial"/>
          <w:color w:val="231F20"/>
        </w:rPr>
        <w:tab/>
      </w:r>
      <w:r w:rsidR="00296960">
        <w:rPr>
          <w:rFonts w:cs="Arial"/>
          <w:color w:val="231F20"/>
        </w:rPr>
        <w:tab/>
      </w:r>
      <w:r w:rsidR="00296960" w:rsidRPr="008A6D6F">
        <w:rPr>
          <w:rFonts w:cs="Arial"/>
          <w:color w:val="231F20"/>
        </w:rPr>
        <w:tab/>
      </w:r>
      <w:r w:rsidR="00296960">
        <w:rPr>
          <w:rFonts w:cs="Arial"/>
          <w:color w:val="231F20"/>
        </w:rPr>
        <w:tab/>
      </w:r>
    </w:p>
    <w:p w:rsidR="005225EB" w:rsidRPr="008A6D6F" w:rsidRDefault="00296960" w:rsidP="009A505A">
      <w:pPr>
        <w:spacing w:after="0"/>
        <w:rPr>
          <w:rFonts w:cs="Arial"/>
          <w:b/>
          <w:color w:val="231F20"/>
        </w:rPr>
      </w:pPr>
      <w:r w:rsidRPr="008A6D6F">
        <w:rPr>
          <w:rFonts w:cs="Arial"/>
          <w:b/>
          <w:color w:val="231F20"/>
        </w:rPr>
        <w:t>szkolach-wyzszych</w:t>
      </w:r>
      <w:r w:rsidRPr="008A6D6F">
        <w:rPr>
          <w:rFonts w:cs="Arial"/>
          <w:color w:val="231F20"/>
        </w:rPr>
        <w:t xml:space="preserve"> </w:t>
      </w:r>
      <w:r w:rsidR="003E5E16">
        <w:rPr>
          <w:rFonts w:cs="Arial"/>
          <w:color w:val="231F20"/>
        </w:rPr>
        <w:tab/>
      </w:r>
      <w:r w:rsidR="00B117D7" w:rsidRPr="008A6D6F">
        <w:rPr>
          <w:rFonts w:cs="Arial"/>
          <w:b/>
          <w:color w:val="231F20"/>
        </w:rPr>
        <w:t xml:space="preserve"> </w:t>
      </w:r>
    </w:p>
    <w:p w:rsidR="009A505A" w:rsidRDefault="009A505A" w:rsidP="009A505A">
      <w:pPr>
        <w:spacing w:after="0"/>
        <w:rPr>
          <w:rStyle w:val="ListLabel93"/>
          <w:rFonts w:cs="Arial"/>
        </w:rPr>
      </w:pPr>
    </w:p>
    <w:p w:rsidR="005225EB" w:rsidRPr="008A6D6F" w:rsidRDefault="00271692" w:rsidP="009A505A">
      <w:pPr>
        <w:spacing w:after="0"/>
        <w:rPr>
          <w:rFonts w:cs="Arial"/>
        </w:rPr>
      </w:pPr>
      <w:hyperlink r:id="rId95" w:history="1">
        <w:r w:rsidR="009A505A" w:rsidRPr="009A505A">
          <w:rPr>
            <w:rFonts w:cs="Arial"/>
            <w:b/>
          </w:rPr>
          <w:t>http://www.kuratorium.waw.pl</w:t>
        </w:r>
      </w:hyperlink>
      <w:r w:rsidR="00B117D7" w:rsidRPr="008A6D6F">
        <w:rPr>
          <w:rFonts w:cs="Arial"/>
          <w:b/>
          <w:color w:val="231F20"/>
        </w:rPr>
        <w:t xml:space="preserve"> </w:t>
      </w:r>
      <w:r w:rsidR="00AE45DA" w:rsidRPr="008A6D6F">
        <w:rPr>
          <w:rFonts w:cs="Arial"/>
          <w:b/>
          <w:color w:val="231F20"/>
        </w:rPr>
        <w:tab/>
      </w:r>
      <w:r w:rsidR="000D369D">
        <w:rPr>
          <w:rFonts w:cs="Arial"/>
          <w:b/>
          <w:color w:val="231F20"/>
        </w:rPr>
        <w:tab/>
      </w:r>
      <w:r w:rsidR="000D369D">
        <w:rPr>
          <w:rFonts w:cs="Arial"/>
          <w:b/>
          <w:color w:val="231F20"/>
        </w:rPr>
        <w:tab/>
      </w:r>
      <w:r w:rsidR="00B117D7" w:rsidRPr="008A6D6F">
        <w:rPr>
          <w:rFonts w:cs="Arial"/>
          <w:color w:val="231F20"/>
        </w:rPr>
        <w:t>Varsói Tanfelügyelet (Mazowieckie vajdaság)</w:t>
      </w:r>
    </w:p>
    <w:p w:rsidR="009A505A" w:rsidRDefault="009A505A" w:rsidP="009A505A">
      <w:pPr>
        <w:spacing w:after="0"/>
        <w:jc w:val="left"/>
        <w:rPr>
          <w:rStyle w:val="ListLabel93"/>
          <w:rFonts w:cs="Arial"/>
        </w:rPr>
      </w:pPr>
    </w:p>
    <w:p w:rsidR="005225EB" w:rsidRPr="008A6D6F" w:rsidRDefault="00271692" w:rsidP="009A505A">
      <w:pPr>
        <w:spacing w:after="0"/>
        <w:jc w:val="left"/>
        <w:rPr>
          <w:rFonts w:cs="Arial"/>
        </w:rPr>
      </w:pPr>
      <w:hyperlink r:id="rId96" w:history="1">
        <w:r w:rsidR="009A505A" w:rsidRPr="009A505A">
          <w:rPr>
            <w:rFonts w:cs="Arial"/>
            <w:b/>
          </w:rPr>
          <w:t>http://www.kwalifikacje.gov.pl/</w:t>
        </w:r>
      </w:hyperlink>
      <w:r w:rsidR="00B117D7" w:rsidRPr="008A6D6F">
        <w:rPr>
          <w:rFonts w:cs="Arial"/>
          <w:b/>
          <w:color w:val="231F20"/>
        </w:rPr>
        <w:t xml:space="preserve"> </w:t>
      </w:r>
      <w:r w:rsidR="00AE45DA" w:rsidRPr="008A6D6F">
        <w:rPr>
          <w:rFonts w:cs="Arial"/>
          <w:b/>
          <w:color w:val="231F20"/>
        </w:rPr>
        <w:tab/>
      </w:r>
      <w:r w:rsidR="000D369D">
        <w:rPr>
          <w:rFonts w:cs="Arial"/>
          <w:b/>
          <w:color w:val="231F20"/>
        </w:rPr>
        <w:tab/>
      </w:r>
      <w:r w:rsidR="000D369D">
        <w:rPr>
          <w:rFonts w:cs="Arial"/>
          <w:b/>
          <w:color w:val="231F20"/>
        </w:rPr>
        <w:tab/>
      </w:r>
      <w:r w:rsidR="00B117D7" w:rsidRPr="008A6D6F">
        <w:rPr>
          <w:rFonts w:cs="Arial"/>
          <w:color w:val="231F20"/>
        </w:rPr>
        <w:t>Szakképesítések Integrált Jegyzéke</w:t>
      </w:r>
    </w:p>
    <w:p w:rsidR="009A505A" w:rsidRDefault="009A505A" w:rsidP="009A505A">
      <w:pPr>
        <w:spacing w:after="0"/>
        <w:ind w:left="4950" w:hanging="4950"/>
        <w:jc w:val="left"/>
        <w:rPr>
          <w:rStyle w:val="ListLabel93"/>
          <w:rFonts w:cs="Arial"/>
        </w:rPr>
      </w:pPr>
    </w:p>
    <w:p w:rsidR="005225EB" w:rsidRPr="008A6D6F" w:rsidRDefault="00271692" w:rsidP="009A505A">
      <w:pPr>
        <w:spacing w:after="0"/>
        <w:ind w:left="4950" w:hanging="4950"/>
        <w:jc w:val="left"/>
        <w:rPr>
          <w:rFonts w:cs="Arial"/>
        </w:rPr>
      </w:pPr>
      <w:hyperlink r:id="rId97" w:history="1">
        <w:r w:rsidR="009A505A" w:rsidRPr="009A505A">
          <w:rPr>
            <w:rFonts w:cs="Arial"/>
            <w:b/>
          </w:rPr>
          <w:t>http://www.buwiwm.edu.pl</w:t>
        </w:r>
      </w:hyperlink>
      <w:r w:rsidR="00AE45DA" w:rsidRPr="008A6D6F">
        <w:rPr>
          <w:rStyle w:val="ListLabel93"/>
          <w:rFonts w:cs="Arial"/>
        </w:rPr>
        <w:tab/>
      </w:r>
      <w:r w:rsidR="00AE45DA" w:rsidRPr="008A6D6F">
        <w:rPr>
          <w:rStyle w:val="ListLabel93"/>
          <w:rFonts w:cs="Arial"/>
        </w:rPr>
        <w:tab/>
      </w:r>
      <w:r w:rsidR="00B117D7" w:rsidRPr="008A6D6F">
        <w:rPr>
          <w:rFonts w:cs="Arial"/>
          <w:color w:val="231F20"/>
        </w:rPr>
        <w:t>Végzettséghonosítás és Nemzetközi Csereprogramok Irodája</w:t>
      </w:r>
    </w:p>
    <w:p w:rsidR="005225EB" w:rsidRPr="008A6D6F" w:rsidRDefault="005225EB" w:rsidP="009A505A">
      <w:pPr>
        <w:spacing w:after="0"/>
        <w:rPr>
          <w:rFonts w:cs="Arial"/>
          <w:sz w:val="27"/>
        </w:rPr>
      </w:pPr>
    </w:p>
    <w:p w:rsidR="005225EB" w:rsidRPr="001A73BF" w:rsidRDefault="00B117D7" w:rsidP="001A73BF">
      <w:pPr>
        <w:rPr>
          <w:b/>
          <w:color w:val="FF6600"/>
        </w:rPr>
      </w:pPr>
      <w:bookmarkStart w:id="222" w:name="__RefHeading___Toc5130_3856555062"/>
      <w:bookmarkStart w:id="223" w:name="_Toc532555634"/>
      <w:bookmarkStart w:id="224" w:name="_Toc532555692"/>
      <w:bookmarkEnd w:id="222"/>
      <w:r w:rsidRPr="001A73BF">
        <w:rPr>
          <w:b/>
          <w:color w:val="FF6600"/>
        </w:rPr>
        <w:t>Néhány lengyel nyelvet oktató iskola és felsőoktatási intézmény honlapjának címe</w:t>
      </w:r>
      <w:bookmarkStart w:id="225" w:name="_Toc530518518"/>
      <w:bookmarkStart w:id="226" w:name="_Toc530518126"/>
      <w:bookmarkEnd w:id="225"/>
      <w:bookmarkEnd w:id="226"/>
      <w:r w:rsidRPr="001A73BF">
        <w:rPr>
          <w:rStyle w:val="FootnoteAnchor"/>
          <w:rFonts w:cs="Arial"/>
          <w:b/>
          <w:color w:val="FF6600"/>
        </w:rPr>
        <w:footnoteReference w:id="7"/>
      </w:r>
      <w:r w:rsidRPr="001A73BF">
        <w:rPr>
          <w:b/>
          <w:color w:val="FF6600"/>
        </w:rPr>
        <w:t>:</w:t>
      </w:r>
      <w:bookmarkEnd w:id="223"/>
      <w:bookmarkEnd w:id="224"/>
    </w:p>
    <w:p w:rsidR="005225EB" w:rsidRPr="008A6D6F" w:rsidRDefault="00271692" w:rsidP="000D369D">
      <w:pPr>
        <w:spacing w:before="114" w:line="276" w:lineRule="auto"/>
        <w:rPr>
          <w:rFonts w:cs="Arial"/>
        </w:rPr>
      </w:pPr>
      <w:hyperlink r:id="rId98">
        <w:r w:rsidR="00B117D7" w:rsidRPr="008A6D6F">
          <w:rPr>
            <w:rStyle w:val="ListLabel93"/>
            <w:rFonts w:cs="Arial"/>
          </w:rPr>
          <w:t>http://www.uw.edu.pl</w:t>
        </w:r>
      </w:hyperlink>
      <w:r w:rsidR="00AE45DA" w:rsidRPr="008A6D6F">
        <w:rPr>
          <w:rStyle w:val="ListLabel93"/>
          <w:rFonts w:cs="Arial"/>
        </w:rPr>
        <w:tab/>
      </w:r>
      <w:r w:rsidR="00AE45DA" w:rsidRPr="008A6D6F">
        <w:rPr>
          <w:rStyle w:val="ListLabel93"/>
          <w:rFonts w:cs="Arial"/>
        </w:rPr>
        <w:tab/>
      </w:r>
      <w:r w:rsidR="000D369D">
        <w:rPr>
          <w:rStyle w:val="ListLabel93"/>
          <w:rFonts w:cs="Arial"/>
        </w:rPr>
        <w:tab/>
      </w:r>
      <w:r w:rsidR="00B117D7" w:rsidRPr="008A6D6F">
        <w:rPr>
          <w:rFonts w:cs="Arial"/>
          <w:color w:val="231F20"/>
        </w:rPr>
        <w:t>Varsói Egyetem – Polonicum (lengyel nyelvtanfolyamok)</w:t>
      </w:r>
    </w:p>
    <w:p w:rsidR="005225EB" w:rsidRPr="008A6D6F" w:rsidRDefault="00271692" w:rsidP="000D369D">
      <w:pPr>
        <w:spacing w:before="114" w:line="276" w:lineRule="auto"/>
        <w:rPr>
          <w:rFonts w:cs="Arial"/>
        </w:rPr>
      </w:pPr>
      <w:hyperlink r:id="rId99">
        <w:r w:rsidR="00B117D7" w:rsidRPr="008A6D6F">
          <w:rPr>
            <w:rStyle w:val="ListLabel93"/>
            <w:rFonts w:cs="Arial"/>
          </w:rPr>
          <w:t>http://www.uj.edu.pl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0D369D">
        <w:rPr>
          <w:rFonts w:cs="Arial"/>
          <w:b/>
          <w:color w:val="231F20"/>
        </w:rPr>
        <w:tab/>
      </w:r>
      <w:r w:rsidR="00B117D7" w:rsidRPr="008A6D6F">
        <w:rPr>
          <w:rFonts w:cs="Arial"/>
          <w:color w:val="231F20"/>
        </w:rPr>
        <w:t>Jagelló Egyetem (lengyel nyelvtanfolyamok)</w:t>
      </w:r>
    </w:p>
    <w:p w:rsidR="005225EB" w:rsidRPr="008A6D6F" w:rsidRDefault="00271692" w:rsidP="000D369D">
      <w:pPr>
        <w:spacing w:before="127" w:line="276" w:lineRule="auto"/>
        <w:rPr>
          <w:rFonts w:cs="Arial"/>
        </w:rPr>
      </w:pPr>
      <w:hyperlink r:id="rId100">
        <w:r w:rsidR="00B117D7" w:rsidRPr="008A6D6F">
          <w:rPr>
            <w:rStyle w:val="ListLabel93"/>
            <w:rFonts w:cs="Arial"/>
          </w:rPr>
          <w:t>http://www.uni.lodz.pl/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Łódź-i Egyetem Lengyel Nyelvi Stúdiuma Külföldieknek</w:t>
      </w:r>
    </w:p>
    <w:p w:rsidR="005225EB" w:rsidRPr="008A6D6F" w:rsidRDefault="00271692" w:rsidP="000D369D">
      <w:pPr>
        <w:spacing w:before="114" w:line="276" w:lineRule="auto"/>
        <w:rPr>
          <w:rFonts w:cs="Arial"/>
        </w:rPr>
      </w:pPr>
      <w:hyperlink r:id="rId101">
        <w:r w:rsidR="00B117D7" w:rsidRPr="008A6D6F">
          <w:rPr>
            <w:rStyle w:val="ListLabel93"/>
            <w:rFonts w:cs="Arial"/>
          </w:rPr>
          <w:t>http://www.us.edu.pl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0D369D">
        <w:rPr>
          <w:rFonts w:cs="Arial"/>
          <w:b/>
          <w:color w:val="231F20"/>
        </w:rPr>
        <w:tab/>
      </w:r>
      <w:r w:rsidR="00B117D7" w:rsidRPr="008A6D6F">
        <w:rPr>
          <w:rFonts w:cs="Arial"/>
          <w:color w:val="231F20"/>
        </w:rPr>
        <w:t>Sziléziai Egyetem Lengyel Nyelv és Kultúra Iskolája Katowicében</w:t>
      </w:r>
    </w:p>
    <w:p w:rsidR="005225EB" w:rsidRPr="008A6D6F" w:rsidRDefault="00271692" w:rsidP="000D369D">
      <w:pPr>
        <w:spacing w:before="115" w:line="276" w:lineRule="auto"/>
        <w:rPr>
          <w:rFonts w:cs="Arial"/>
        </w:rPr>
      </w:pPr>
      <w:hyperlink r:id="rId102">
        <w:r w:rsidR="00B117D7" w:rsidRPr="008A6D6F">
          <w:rPr>
            <w:rStyle w:val="ListLabel93"/>
            <w:rFonts w:cs="Arial"/>
          </w:rPr>
          <w:t>http://www.kul.edu.pl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0D369D">
        <w:rPr>
          <w:rFonts w:cs="Arial"/>
          <w:b/>
          <w:color w:val="231F20"/>
        </w:rPr>
        <w:tab/>
      </w:r>
      <w:r w:rsidR="00B117D7" w:rsidRPr="008A6D6F">
        <w:rPr>
          <w:rFonts w:cs="Arial"/>
          <w:color w:val="231F20"/>
        </w:rPr>
        <w:t>Lublini Katolikus Egyetem Lengyel Nyelv és Kultúra Iskolája</w:t>
      </w:r>
    </w:p>
    <w:p w:rsidR="005225EB" w:rsidRPr="008A6D6F" w:rsidRDefault="00271692" w:rsidP="000D369D">
      <w:pPr>
        <w:spacing w:before="114" w:line="276" w:lineRule="auto"/>
        <w:ind w:left="3540" w:hanging="3540"/>
        <w:rPr>
          <w:rFonts w:cs="Arial"/>
        </w:rPr>
      </w:pPr>
      <w:hyperlink r:id="rId103">
        <w:r w:rsidR="00B117D7" w:rsidRPr="008A6D6F">
          <w:rPr>
            <w:rStyle w:val="ListLabel93"/>
            <w:rFonts w:cs="Arial"/>
          </w:rPr>
          <w:t>http://www.umcs.lublin.pl</w:t>
        </w:r>
      </w:hyperlink>
      <w:r w:rsidR="00B117D7" w:rsidRPr="008A6D6F">
        <w:rPr>
          <w:rFonts w:cs="Arial"/>
          <w:b/>
          <w:color w:val="231F20"/>
        </w:rPr>
        <w:t xml:space="preserve"> </w:t>
      </w:r>
      <w:r w:rsidR="00AE45DA" w:rsidRPr="008A6D6F">
        <w:rPr>
          <w:rFonts w:cs="Arial"/>
          <w:b/>
          <w:color w:val="231F20"/>
        </w:rPr>
        <w:tab/>
      </w:r>
      <w:r w:rsidR="00AE45DA" w:rsidRPr="008A6D6F">
        <w:rPr>
          <w:rFonts w:cs="Arial"/>
          <w:color w:val="231F20"/>
        </w:rPr>
        <w:t>K</w:t>
      </w:r>
      <w:r w:rsidR="00B117D7" w:rsidRPr="008A6D6F">
        <w:rPr>
          <w:rFonts w:cs="Arial"/>
          <w:color w:val="231F20"/>
        </w:rPr>
        <w:t>engyel Nyelvi és Kulturális Központ a Kivándorolt lengyelség és Külföldiek számára a lublini Maria Curie-Skłodowska Egyetemen</w:t>
      </w:r>
    </w:p>
    <w:p w:rsidR="005225EB" w:rsidRPr="008A6D6F" w:rsidRDefault="00271692" w:rsidP="000D369D">
      <w:pPr>
        <w:spacing w:before="115" w:line="276" w:lineRule="auto"/>
        <w:ind w:left="3540" w:hanging="3540"/>
        <w:rPr>
          <w:rFonts w:cs="Arial"/>
        </w:rPr>
      </w:pPr>
      <w:hyperlink r:id="rId104">
        <w:r w:rsidR="00B117D7" w:rsidRPr="008A6D6F">
          <w:rPr>
            <w:rStyle w:val="ListLabel93"/>
            <w:rFonts w:cs="Arial"/>
          </w:rPr>
          <w:t>http://www.uni.wroc.pl</w:t>
        </w:r>
      </w:hyperlink>
      <w:r w:rsidR="00B117D7" w:rsidRPr="008A6D6F">
        <w:rPr>
          <w:rFonts w:cs="Arial"/>
          <w:b/>
          <w:color w:val="231F20"/>
        </w:rPr>
        <w:t xml:space="preserve"> </w:t>
      </w:r>
      <w:r w:rsidR="000D369D">
        <w:rPr>
          <w:rFonts w:cs="Arial"/>
          <w:b/>
          <w:color w:val="231F20"/>
        </w:rPr>
        <w:tab/>
      </w:r>
      <w:r w:rsidR="00B117D7" w:rsidRPr="008A6D6F">
        <w:rPr>
          <w:rFonts w:cs="Arial"/>
          <w:color w:val="231F20"/>
        </w:rPr>
        <w:t>Wrocław-i Egyetem Lengyel Nyelv és Kultúra Iskolája Külföldieknek</w:t>
      </w:r>
    </w:p>
    <w:p w:rsidR="005225EB" w:rsidRPr="008A6D6F" w:rsidRDefault="00271692" w:rsidP="000D369D">
      <w:pPr>
        <w:spacing w:before="114" w:line="276" w:lineRule="auto"/>
        <w:ind w:left="3540" w:hanging="3540"/>
        <w:rPr>
          <w:rFonts w:cs="Arial"/>
        </w:rPr>
      </w:pPr>
      <w:hyperlink r:id="rId105">
        <w:r w:rsidR="00B117D7" w:rsidRPr="008A6D6F">
          <w:rPr>
            <w:rStyle w:val="ListLabel93"/>
            <w:rFonts w:cs="Arial"/>
          </w:rPr>
          <w:t>http://www.pw.edu.pl</w:t>
        </w:r>
      </w:hyperlink>
      <w:r w:rsidR="00B117D7" w:rsidRPr="008A6D6F">
        <w:rPr>
          <w:rFonts w:cs="Arial"/>
          <w:b/>
          <w:color w:val="231F20"/>
        </w:rPr>
        <w:t xml:space="preserve"> </w:t>
      </w:r>
      <w:r w:rsidR="000D369D">
        <w:rPr>
          <w:rFonts w:cs="Arial"/>
          <w:b/>
          <w:color w:val="231F20"/>
        </w:rPr>
        <w:tab/>
      </w:r>
      <w:r w:rsidR="00B117D7" w:rsidRPr="008A6D6F">
        <w:rPr>
          <w:rFonts w:cs="Arial"/>
          <w:color w:val="231F20"/>
        </w:rPr>
        <w:t>Varsói Műszaki Egyetem, Idegennyelvi Stúdium (lengyel nyelvtanfolyam)</w:t>
      </w:r>
    </w:p>
    <w:p w:rsidR="005225EB" w:rsidRPr="008A6D6F" w:rsidRDefault="00271692" w:rsidP="000D369D">
      <w:pPr>
        <w:spacing w:before="115" w:line="276" w:lineRule="auto"/>
        <w:ind w:left="3540" w:hanging="3540"/>
        <w:rPr>
          <w:rFonts w:cs="Arial"/>
        </w:rPr>
      </w:pPr>
      <w:hyperlink r:id="rId106">
        <w:r w:rsidR="00B117D7" w:rsidRPr="008A6D6F">
          <w:rPr>
            <w:rStyle w:val="ListLabel93"/>
            <w:rFonts w:cs="Arial"/>
          </w:rPr>
          <w:t>http://www.uni.wroc.pl</w:t>
        </w:r>
      </w:hyperlink>
      <w:r w:rsidR="00AE45DA" w:rsidRPr="008A6D6F">
        <w:rPr>
          <w:rStyle w:val="ListLabel93"/>
          <w:rFonts w:cs="Arial"/>
        </w:rPr>
        <w:tab/>
      </w:r>
      <w:r w:rsidR="00B117D7" w:rsidRPr="008A6D6F">
        <w:rPr>
          <w:rFonts w:cs="Arial"/>
          <w:color w:val="231F20"/>
        </w:rPr>
        <w:t>Wrocław-i Egyetem Lengyel Nyelv és Kultúra Iskolája Külföldieknek</w:t>
      </w:r>
    </w:p>
    <w:p w:rsidR="00AE45DA" w:rsidRPr="008A6D6F" w:rsidRDefault="00271692" w:rsidP="000D369D">
      <w:pPr>
        <w:spacing w:before="115" w:line="276" w:lineRule="auto"/>
        <w:ind w:left="3540" w:hanging="3540"/>
        <w:rPr>
          <w:rFonts w:cs="Arial"/>
        </w:rPr>
      </w:pPr>
      <w:hyperlink r:id="rId107">
        <w:r w:rsidR="00B117D7" w:rsidRPr="008A6D6F">
          <w:rPr>
            <w:rStyle w:val="ListLabel93"/>
            <w:rFonts w:cs="Arial"/>
          </w:rPr>
          <w:t>http://www.pw.edu.pl</w:t>
        </w:r>
      </w:hyperlink>
      <w:r w:rsidR="00B117D7" w:rsidRPr="008A6D6F">
        <w:rPr>
          <w:rFonts w:cs="Arial"/>
          <w:b/>
          <w:color w:val="231F20"/>
        </w:rPr>
        <w:t xml:space="preserve"> </w:t>
      </w:r>
      <w:r w:rsidR="000D369D">
        <w:rPr>
          <w:rFonts w:cs="Arial"/>
          <w:b/>
          <w:color w:val="231F20"/>
        </w:rPr>
        <w:tab/>
      </w:r>
      <w:r w:rsidR="00B117D7" w:rsidRPr="008A6D6F">
        <w:rPr>
          <w:rFonts w:cs="Arial"/>
          <w:color w:val="231F20"/>
        </w:rPr>
        <w:t>Varsói Műszaki Egyetem, Idegennyelvi Stúdium (lengyel nyelvtanfolyam)</w:t>
      </w:r>
    </w:p>
    <w:p w:rsidR="005225EB" w:rsidRPr="008A6D6F" w:rsidRDefault="00271692" w:rsidP="000D369D">
      <w:pPr>
        <w:spacing w:before="115" w:line="276" w:lineRule="auto"/>
        <w:ind w:left="3540" w:hanging="3540"/>
        <w:rPr>
          <w:rFonts w:cs="Arial"/>
        </w:rPr>
      </w:pPr>
      <w:hyperlink r:id="rId108" w:history="1">
        <w:r w:rsidR="00AE45DA" w:rsidRPr="008A6D6F">
          <w:rPr>
            <w:rFonts w:cs="Arial"/>
            <w:b/>
          </w:rPr>
          <w:t>http://www.ur.edu.pl</w:t>
        </w:r>
      </w:hyperlink>
      <w:r w:rsidR="00B117D7" w:rsidRPr="008A6D6F">
        <w:rPr>
          <w:rFonts w:cs="Arial"/>
          <w:b/>
          <w:color w:val="231F20"/>
        </w:rPr>
        <w:t xml:space="preserve"> </w:t>
      </w:r>
      <w:r w:rsidR="00AE45DA" w:rsidRPr="008A6D6F">
        <w:rPr>
          <w:rFonts w:cs="Arial"/>
          <w:b/>
          <w:color w:val="231F20"/>
        </w:rPr>
        <w:tab/>
      </w:r>
      <w:r w:rsidR="00B117D7" w:rsidRPr="008A6D6F">
        <w:rPr>
          <w:rFonts w:cs="Arial"/>
          <w:color w:val="231F20"/>
        </w:rPr>
        <w:t>Rzeszówi Egyetem „Polonus” Központ, Lengyel Nyelv és Kultúra Külföldön élő Lengyeleknek és Külföldieknek</w:t>
      </w:r>
    </w:p>
    <w:p w:rsidR="005225EB" w:rsidRPr="008A6D6F" w:rsidRDefault="00271692" w:rsidP="000D369D">
      <w:pPr>
        <w:spacing w:before="115" w:line="276" w:lineRule="auto"/>
        <w:rPr>
          <w:rFonts w:cs="Arial"/>
        </w:rPr>
      </w:pPr>
      <w:hyperlink r:id="rId109">
        <w:r w:rsidR="00B117D7" w:rsidRPr="008A6D6F">
          <w:rPr>
            <w:rStyle w:val="ListLabel93"/>
            <w:rFonts w:cs="Arial"/>
          </w:rPr>
          <w:t>http://www.uni.opole.pl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Opolei Egyetem (lengyel nyelvtanfolyamok)</w:t>
      </w:r>
    </w:p>
    <w:p w:rsidR="005225EB" w:rsidRPr="008A6D6F" w:rsidRDefault="00271692" w:rsidP="000D369D">
      <w:pPr>
        <w:spacing w:before="126" w:line="276" w:lineRule="auto"/>
        <w:ind w:left="3540" w:hanging="3540"/>
        <w:rPr>
          <w:rFonts w:cs="Arial"/>
        </w:rPr>
      </w:pPr>
      <w:hyperlink r:id="rId110">
        <w:r w:rsidR="00B117D7" w:rsidRPr="008A6D6F">
          <w:rPr>
            <w:rStyle w:val="ListLabel93"/>
            <w:rFonts w:cs="Arial"/>
          </w:rPr>
          <w:t>http:www.amu.edu.pl</w:t>
        </w:r>
      </w:hyperlink>
      <w:r w:rsidR="00B117D7" w:rsidRPr="008A6D6F">
        <w:rPr>
          <w:rFonts w:cs="Arial"/>
          <w:b/>
          <w:color w:val="231F20"/>
        </w:rPr>
        <w:t xml:space="preserve"> </w:t>
      </w:r>
      <w:r w:rsidR="00AE45DA" w:rsidRPr="008A6D6F">
        <w:rPr>
          <w:rFonts w:cs="Arial"/>
          <w:b/>
          <w:color w:val="231F20"/>
        </w:rPr>
        <w:tab/>
      </w:r>
      <w:r w:rsidR="00B117D7" w:rsidRPr="008A6D6F">
        <w:rPr>
          <w:rFonts w:cs="Arial"/>
          <w:color w:val="231F20"/>
        </w:rPr>
        <w:t>Poznańi Adam Mickiewicz Egyetem Lengyel nyelv és Kultúra Stúdiuma Külföldieknek,</w:t>
      </w:r>
    </w:p>
    <w:p w:rsidR="005225EB" w:rsidRPr="008A6D6F" w:rsidRDefault="00271692" w:rsidP="000D369D">
      <w:pPr>
        <w:spacing w:before="115" w:line="276" w:lineRule="auto"/>
        <w:ind w:left="3540" w:hanging="3540"/>
        <w:rPr>
          <w:rFonts w:cs="Arial"/>
        </w:rPr>
      </w:pPr>
      <w:hyperlink r:id="rId111">
        <w:r w:rsidR="00B117D7" w:rsidRPr="008A6D6F">
          <w:rPr>
            <w:rStyle w:val="ListLabel93"/>
            <w:rFonts w:cs="Arial"/>
          </w:rPr>
          <w:t>http://www.uksw.edu.pl</w:t>
        </w:r>
      </w:hyperlink>
      <w:r w:rsidR="00B117D7" w:rsidRPr="008A6D6F">
        <w:rPr>
          <w:rFonts w:cs="Arial"/>
          <w:b/>
          <w:color w:val="231F20"/>
        </w:rPr>
        <w:t xml:space="preserve"> </w:t>
      </w:r>
      <w:r w:rsidR="000D369D">
        <w:rPr>
          <w:rFonts w:cs="Arial"/>
          <w:b/>
          <w:color w:val="231F20"/>
        </w:rPr>
        <w:tab/>
      </w:r>
      <w:r w:rsidR="00B117D7" w:rsidRPr="008A6D6F">
        <w:rPr>
          <w:rFonts w:cs="Arial"/>
          <w:color w:val="231F20"/>
        </w:rPr>
        <w:t>Varsói Stefan Wyszyński Bíboros Egyetem (lengyel nyelvtanfolyam)</w:t>
      </w:r>
    </w:p>
    <w:p w:rsidR="005225EB" w:rsidRPr="008A6D6F" w:rsidRDefault="00271692" w:rsidP="000D369D">
      <w:pPr>
        <w:spacing w:before="114" w:line="276" w:lineRule="auto"/>
        <w:ind w:left="3540" w:hanging="3540"/>
        <w:rPr>
          <w:rFonts w:cs="Arial"/>
        </w:rPr>
      </w:pPr>
      <w:hyperlink r:id="rId112">
        <w:r w:rsidR="00B117D7" w:rsidRPr="008A6D6F">
          <w:rPr>
            <w:rStyle w:val="ListLabel93"/>
            <w:rFonts w:cs="Arial"/>
          </w:rPr>
          <w:t>http://www.swps.pl</w:t>
        </w:r>
      </w:hyperlink>
      <w:r w:rsidR="00B117D7" w:rsidRPr="008A6D6F">
        <w:rPr>
          <w:rFonts w:cs="Arial"/>
          <w:b/>
          <w:color w:val="231F20"/>
        </w:rPr>
        <w:t xml:space="preserve"> </w:t>
      </w:r>
      <w:r w:rsidR="00AE45DA" w:rsidRPr="008A6D6F">
        <w:rPr>
          <w:rFonts w:cs="Arial"/>
          <w:b/>
          <w:color w:val="231F20"/>
        </w:rPr>
        <w:tab/>
      </w:r>
      <w:r w:rsidR="00B117D7" w:rsidRPr="008A6D6F">
        <w:rPr>
          <w:rFonts w:cs="Arial"/>
          <w:color w:val="231F20"/>
        </w:rPr>
        <w:t>Társadalompszichológiai Főiskola – Varsói Társadalom- és Bölcsészettudományi Egyetem (lengyel nyelvtanfolyam)</w:t>
      </w:r>
    </w:p>
    <w:p w:rsidR="005225EB" w:rsidRPr="008A6D6F" w:rsidRDefault="00271692" w:rsidP="000D369D">
      <w:pPr>
        <w:spacing w:before="115" w:line="276" w:lineRule="auto"/>
        <w:rPr>
          <w:rFonts w:cs="Arial"/>
        </w:rPr>
      </w:pPr>
      <w:hyperlink r:id="rId113">
        <w:r w:rsidR="00B117D7" w:rsidRPr="008A6D6F">
          <w:rPr>
            <w:rStyle w:val="ListLabel93"/>
            <w:rFonts w:cs="Arial"/>
          </w:rPr>
          <w:t>http://www.lazarski.pl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0D369D">
        <w:rPr>
          <w:rFonts w:cs="Arial"/>
          <w:b/>
          <w:color w:val="231F20"/>
        </w:rPr>
        <w:tab/>
      </w:r>
      <w:r w:rsidR="00B117D7" w:rsidRPr="008A6D6F">
        <w:rPr>
          <w:rFonts w:cs="Arial"/>
          <w:color w:val="231F20"/>
        </w:rPr>
        <w:t>Varsói Łazarski Főiskola (lengyel nyelvtanfolyam)</w:t>
      </w:r>
    </w:p>
    <w:p w:rsidR="005225EB" w:rsidRPr="008A6D6F" w:rsidRDefault="00271692" w:rsidP="000D369D">
      <w:pPr>
        <w:spacing w:before="94" w:line="276" w:lineRule="auto"/>
        <w:ind w:left="3540" w:hanging="3540"/>
        <w:rPr>
          <w:rFonts w:cs="Arial"/>
        </w:rPr>
      </w:pPr>
      <w:hyperlink r:id="rId114">
        <w:r w:rsidR="00B117D7" w:rsidRPr="008A6D6F">
          <w:rPr>
            <w:rStyle w:val="ListLabel93"/>
            <w:rFonts w:cs="Arial"/>
          </w:rPr>
          <w:t>http://www.wsiz.rzeszow.pl</w:t>
        </w:r>
      </w:hyperlink>
      <w:r w:rsidR="000D369D">
        <w:rPr>
          <w:rStyle w:val="ListLabel93"/>
          <w:rFonts w:cs="Arial"/>
        </w:rPr>
        <w:tab/>
      </w:r>
      <w:r w:rsidR="00B117D7" w:rsidRPr="008A6D6F">
        <w:rPr>
          <w:rFonts w:cs="Arial"/>
          <w:color w:val="231F20"/>
        </w:rPr>
        <w:t>Rzeszówi Informatikai és Management Főiskola (lengyel nyelvtanfolyam)</w:t>
      </w:r>
    </w:p>
    <w:p w:rsidR="005225EB" w:rsidRPr="008A6D6F" w:rsidRDefault="00271692" w:rsidP="000D369D">
      <w:pPr>
        <w:spacing w:before="126" w:line="276" w:lineRule="auto"/>
        <w:ind w:left="3540" w:hanging="3540"/>
        <w:rPr>
          <w:rFonts w:cs="Arial"/>
        </w:rPr>
      </w:pPr>
      <w:hyperlink r:id="rId115">
        <w:r w:rsidR="00B117D7" w:rsidRPr="008A6D6F">
          <w:rPr>
            <w:rStyle w:val="ListLabel93"/>
            <w:rFonts w:cs="Arial"/>
          </w:rPr>
          <w:t>http://www.linguaemundi.pl</w:t>
        </w:r>
      </w:hyperlink>
      <w:r w:rsidR="000D369D">
        <w:rPr>
          <w:rStyle w:val="ListLabel93"/>
          <w:rFonts w:cs="Arial"/>
        </w:rPr>
        <w:tab/>
      </w:r>
      <w:r w:rsidR="00B117D7" w:rsidRPr="008A6D6F">
        <w:rPr>
          <w:rFonts w:cs="Arial"/>
          <w:color w:val="231F20"/>
        </w:rPr>
        <w:t>Linguae Mundi Idegennyelv-oktatási Alapítvány (lengyel nyelvtanfolyam)</w:t>
      </w:r>
    </w:p>
    <w:p w:rsidR="005225EB" w:rsidRPr="008A6D6F" w:rsidRDefault="00271692" w:rsidP="000D369D">
      <w:pPr>
        <w:spacing w:before="126" w:line="276" w:lineRule="auto"/>
        <w:rPr>
          <w:rFonts w:cs="Arial"/>
        </w:rPr>
      </w:pPr>
      <w:hyperlink r:id="rId116" w:history="1">
        <w:r w:rsidR="00AE45DA" w:rsidRPr="008A6D6F">
          <w:rPr>
            <w:rFonts w:cs="Arial"/>
            <w:b/>
          </w:rPr>
          <w:t>https://polishonlinenow.com/pl/</w:t>
        </w:r>
      </w:hyperlink>
      <w:r w:rsidR="00B117D7" w:rsidRPr="008A6D6F">
        <w:rPr>
          <w:rFonts w:cs="Arial"/>
          <w:b/>
          <w:color w:val="231F20"/>
        </w:rPr>
        <w:t xml:space="preserve"> </w:t>
      </w:r>
      <w:r w:rsidR="00AE45DA" w:rsidRPr="008A6D6F">
        <w:rPr>
          <w:rFonts w:cs="Arial"/>
          <w:b/>
          <w:color w:val="231F20"/>
        </w:rPr>
        <w:tab/>
      </w:r>
      <w:r w:rsidR="00B117D7" w:rsidRPr="008A6D6F">
        <w:rPr>
          <w:rFonts w:cs="Arial"/>
          <w:color w:val="231F20"/>
        </w:rPr>
        <w:t>Edu &amp; More Sp. z o.o. (lengyel nyelvtanfolyam)</w:t>
      </w:r>
    </w:p>
    <w:p w:rsidR="005225EB" w:rsidRPr="008A6D6F" w:rsidRDefault="00271692" w:rsidP="000D369D">
      <w:pPr>
        <w:spacing w:before="126" w:line="276" w:lineRule="auto"/>
        <w:rPr>
          <w:rFonts w:cs="Arial"/>
        </w:rPr>
      </w:pPr>
      <w:hyperlink r:id="rId117">
        <w:r w:rsidR="00B117D7" w:rsidRPr="008A6D6F">
          <w:rPr>
            <w:rStyle w:val="ListLabel93"/>
            <w:rFonts w:cs="Arial"/>
          </w:rPr>
          <w:t>http://ajp.gdansk.pl/</w:t>
        </w:r>
      </w:hyperlink>
      <w:r w:rsidR="00AE45DA" w:rsidRPr="008A6D6F">
        <w:rPr>
          <w:rStyle w:val="ListLabel93"/>
          <w:rFonts w:cs="Arial"/>
        </w:rPr>
        <w:tab/>
      </w:r>
      <w:r w:rsidR="00AE45DA" w:rsidRPr="008A6D6F">
        <w:rPr>
          <w:rStyle w:val="ListLabel93"/>
          <w:rFonts w:cs="Arial"/>
        </w:rPr>
        <w:tab/>
      </w:r>
      <w:r w:rsidR="000D369D">
        <w:rPr>
          <w:rStyle w:val="ListLabel93"/>
          <w:rFonts w:cs="Arial"/>
        </w:rPr>
        <w:tab/>
      </w:r>
      <w:r w:rsidR="00B117D7" w:rsidRPr="008A6D6F">
        <w:rPr>
          <w:rFonts w:cs="Arial"/>
          <w:color w:val="231F20"/>
        </w:rPr>
        <w:t>Gdański Lengyel Nyelvi Akadémia</w:t>
      </w:r>
    </w:p>
    <w:p w:rsidR="005225EB" w:rsidRPr="008A6D6F" w:rsidRDefault="005225EB" w:rsidP="00726FC4">
      <w:pPr>
        <w:spacing w:before="4" w:line="276" w:lineRule="auto"/>
        <w:rPr>
          <w:rFonts w:cs="Arial"/>
          <w:sz w:val="17"/>
        </w:rPr>
      </w:pPr>
    </w:p>
    <w:p w:rsidR="005225EB" w:rsidRPr="001A73BF" w:rsidRDefault="000D369D" w:rsidP="000D369D">
      <w:pPr>
        <w:pStyle w:val="Nagwek2"/>
        <w:spacing w:before="0" w:after="0"/>
        <w:ind w:left="709" w:hanging="709"/>
        <w:rPr>
          <w:b/>
          <w:color w:val="FF6600"/>
        </w:rPr>
      </w:pPr>
      <w:bookmarkStart w:id="227" w:name="__RefHeading___Toc5132_3856555062"/>
      <w:bookmarkStart w:id="228" w:name="_TOC_250027"/>
      <w:bookmarkStart w:id="229" w:name="_TOC_2500271"/>
      <w:bookmarkStart w:id="230" w:name="_Toc530518519"/>
      <w:bookmarkStart w:id="231" w:name="_Toc530518127"/>
      <w:bookmarkStart w:id="232" w:name="_Hlk532222913"/>
      <w:bookmarkEnd w:id="227"/>
      <w:bookmarkEnd w:id="228"/>
      <w:r w:rsidRPr="001A73BF">
        <w:rPr>
          <w:b/>
          <w:color w:val="FF6600"/>
        </w:rPr>
        <w:t xml:space="preserve">3.8 </w:t>
      </w:r>
      <w:r w:rsidR="00B117D7" w:rsidRPr="001A73BF">
        <w:rPr>
          <w:b/>
          <w:color w:val="FF6600"/>
        </w:rPr>
        <w:t xml:space="preserve">Hogyan találjunk </w:t>
      </w:r>
      <w:bookmarkEnd w:id="229"/>
      <w:r w:rsidR="00B117D7" w:rsidRPr="001A73BF">
        <w:rPr>
          <w:b/>
          <w:color w:val="FF6600"/>
        </w:rPr>
        <w:t>iskolát</w:t>
      </w:r>
      <w:bookmarkEnd w:id="230"/>
      <w:bookmarkEnd w:id="231"/>
      <w:r w:rsidR="00B117D7" w:rsidRPr="001A73BF">
        <w:rPr>
          <w:b/>
          <w:color w:val="FF6600"/>
        </w:rPr>
        <w:t>?</w:t>
      </w:r>
    </w:p>
    <w:bookmarkEnd w:id="232"/>
    <w:p w:rsidR="005225EB" w:rsidRPr="000D369D" w:rsidRDefault="005225EB" w:rsidP="000D369D">
      <w:pPr>
        <w:spacing w:after="0" w:line="276" w:lineRule="auto"/>
        <w:ind w:hanging="283"/>
        <w:rPr>
          <w:rFonts w:cs="Arial"/>
          <w:color w:val="FF6600"/>
          <w:sz w:val="2"/>
        </w:rPr>
      </w:pPr>
    </w:p>
    <w:p w:rsidR="005225EB" w:rsidRPr="000D369D" w:rsidRDefault="005225EB" w:rsidP="000D369D">
      <w:pPr>
        <w:pStyle w:val="Nagwek3"/>
        <w:spacing w:after="0" w:line="276" w:lineRule="auto"/>
        <w:ind w:left="0" w:right="0"/>
        <w:rPr>
          <w:rFonts w:cs="Arial"/>
          <w:color w:val="FF6600"/>
        </w:rPr>
      </w:pPr>
    </w:p>
    <w:p w:rsidR="005225EB" w:rsidRPr="001A73BF" w:rsidRDefault="00B117D7" w:rsidP="001A73BF">
      <w:pPr>
        <w:rPr>
          <w:b/>
          <w:color w:val="FF6600"/>
        </w:rPr>
      </w:pPr>
      <w:bookmarkStart w:id="233" w:name="__RefHeading___Toc5134_3856555062"/>
      <w:bookmarkStart w:id="234" w:name="_Toc530518520"/>
      <w:bookmarkStart w:id="235" w:name="_Toc530518128"/>
      <w:bookmarkStart w:id="236" w:name="_Toc532555635"/>
      <w:bookmarkStart w:id="237" w:name="_Toc532555693"/>
      <w:bookmarkEnd w:id="233"/>
      <w:r w:rsidRPr="001A73BF">
        <w:rPr>
          <w:b/>
          <w:color w:val="FF6600"/>
        </w:rPr>
        <w:t>Felügyeleti jog és tanulás az állami intézményekben</w:t>
      </w:r>
      <w:bookmarkEnd w:id="234"/>
      <w:bookmarkEnd w:id="235"/>
      <w:bookmarkEnd w:id="236"/>
      <w:bookmarkEnd w:id="237"/>
    </w:p>
    <w:p w:rsidR="005225EB" w:rsidRPr="008A6D6F" w:rsidRDefault="00B117D7" w:rsidP="00726FC4">
      <w:pPr>
        <w:spacing w:before="142" w:line="276" w:lineRule="auto"/>
        <w:rPr>
          <w:rFonts w:cs="Arial"/>
        </w:rPr>
      </w:pPr>
      <w:r w:rsidRPr="008A6D6F">
        <w:rPr>
          <w:rFonts w:cs="Arial"/>
          <w:color w:val="231F20"/>
        </w:rPr>
        <w:t xml:space="preserve">Az EU vagy EFTA állampolgárok ugyanolyan feltételekkel vesznek részt az állami intézmények által nyújtott felügyeleti és oktató intézményekben, </w:t>
      </w:r>
      <w:r w:rsidRPr="008A6D6F">
        <w:rPr>
          <w:rFonts w:cs="Arial"/>
          <w:b/>
          <w:color w:val="231F20"/>
        </w:rPr>
        <w:t>mint a lengyel állampolgárok</w:t>
      </w:r>
      <w:r w:rsidRPr="008A6D6F">
        <w:rPr>
          <w:rFonts w:cs="Arial"/>
          <w:color w:val="231F20"/>
        </w:rPr>
        <w:t xml:space="preserve"> 18 éves korig vagy a középiskola befejezéséig.</w:t>
      </w:r>
    </w:p>
    <w:p w:rsidR="005225EB" w:rsidRPr="008A6D6F" w:rsidRDefault="00B117D7" w:rsidP="00726FC4">
      <w:pPr>
        <w:spacing w:before="125" w:line="276" w:lineRule="auto"/>
        <w:rPr>
          <w:rFonts w:cs="Arial"/>
        </w:rPr>
      </w:pPr>
      <w:r w:rsidRPr="008A6D6F">
        <w:rPr>
          <w:rFonts w:cs="Arial"/>
          <w:color w:val="231F20"/>
        </w:rPr>
        <w:t xml:space="preserve">A Nemzeti Oktatási Minisztérium által vezetett </w:t>
      </w:r>
      <w:r w:rsidRPr="008A6D6F">
        <w:rPr>
          <w:rFonts w:cs="Arial"/>
          <w:b/>
          <w:color w:val="231F20"/>
        </w:rPr>
        <w:t xml:space="preserve">Iskolák és Oktatási Intézmények Jegyzéke </w:t>
      </w:r>
      <w:r w:rsidRPr="008A6D6F">
        <w:rPr>
          <w:rFonts w:cs="Arial"/>
          <w:color w:val="231F20"/>
        </w:rPr>
        <w:t>elektronikus formában</w:t>
      </w:r>
      <w:r w:rsidRPr="008A6D6F">
        <w:rPr>
          <w:rFonts w:cs="Arial"/>
          <w:b/>
          <w:bCs/>
          <w:color w:val="231F20"/>
        </w:rPr>
        <w:t xml:space="preserve"> </w:t>
      </w:r>
      <w:r w:rsidRPr="008A6D6F">
        <w:rPr>
          <w:rFonts w:cs="Arial"/>
          <w:color w:val="231F20"/>
        </w:rPr>
        <w:t xml:space="preserve">elérhető a minisztérium honlapján. Az iskolákról és oktatási intézményekről a </w:t>
      </w:r>
      <w:r w:rsidRPr="008A6D6F">
        <w:rPr>
          <w:rFonts w:cs="Arial"/>
          <w:b/>
          <w:bCs/>
          <w:color w:val="231F20"/>
        </w:rPr>
        <w:t xml:space="preserve">tanfelügyeletnél </w:t>
      </w:r>
      <w:r w:rsidRPr="008A6D6F">
        <w:rPr>
          <w:rFonts w:cs="Arial"/>
          <w:color w:val="231F20"/>
        </w:rPr>
        <w:t>is kaphatunk tájékoztatást, amely rendelkezik a pedagógiai felügyeletük alá tartozó állami és nem állami intézmények listájával, valamint a helyi önkormányzatnál is, amely felelős az állami iskolák fenntartásáért és nyilvántartást vezet a nem állami iskolákról és oktatási intézményekről.</w:t>
      </w:r>
    </w:p>
    <w:p w:rsidR="005225EB" w:rsidRPr="008A6D6F" w:rsidRDefault="00B117D7" w:rsidP="00726FC4">
      <w:pPr>
        <w:spacing w:before="124" w:line="276" w:lineRule="auto"/>
        <w:rPr>
          <w:rFonts w:cs="Arial"/>
        </w:rPr>
      </w:pPr>
      <w:r w:rsidRPr="008A6D6F">
        <w:rPr>
          <w:rFonts w:cs="Arial"/>
          <w:color w:val="231F20"/>
        </w:rPr>
        <w:t>Az óvodák és általános iskolák esetében "</w:t>
      </w:r>
      <w:r w:rsidRPr="008A6D6F">
        <w:rPr>
          <w:rFonts w:cs="Arial"/>
          <w:b/>
          <w:bCs/>
          <w:color w:val="231F20"/>
        </w:rPr>
        <w:t>körzetes rendszer</w:t>
      </w:r>
      <w:r w:rsidRPr="008A6D6F">
        <w:rPr>
          <w:rFonts w:cs="Arial"/>
          <w:color w:val="231F20"/>
        </w:rPr>
        <w:t xml:space="preserve">" van érvényben, azaz a gyerekeknek a lakóhelyük szerinti körzetben biztosítanak helyet az óvodában és iskolában. A körzetekkel kapcsolatos tájékoztatás elérhető az Iskolák és Oktatási Intézmények Jegyzékében, magában az iskolában, a lakhely szerinti községi (városi, kerületi) önkormányzat oktatási osztályán. Az integrációs és kisegítő iskolák, ezen belül a speciális intézményekben működő kisegítő iskolák esetében nincsenek körzetek. Az </w:t>
      </w:r>
      <w:r w:rsidRPr="008A6D6F">
        <w:rPr>
          <w:rFonts w:cs="Arial"/>
          <w:b/>
          <w:color w:val="231F20"/>
        </w:rPr>
        <w:t>integrációs általános</w:t>
      </w:r>
      <w:r w:rsidRPr="008A6D6F">
        <w:rPr>
          <w:rFonts w:cs="Arial"/>
          <w:color w:val="231F20"/>
        </w:rPr>
        <w:t xml:space="preserve"> </w:t>
      </w:r>
      <w:r w:rsidRPr="008A6D6F">
        <w:rPr>
          <w:rFonts w:cs="Arial"/>
          <w:b/>
          <w:color w:val="231F20"/>
        </w:rPr>
        <w:t>iskolákat</w:t>
      </w:r>
      <w:r w:rsidRPr="008A6D6F">
        <w:rPr>
          <w:rFonts w:cs="Arial"/>
          <w:color w:val="231F20"/>
        </w:rPr>
        <w:t xml:space="preserve"> </w:t>
      </w:r>
      <w:r w:rsidRPr="008A6D6F">
        <w:rPr>
          <w:rFonts w:cs="Arial"/>
          <w:b/>
          <w:bCs/>
          <w:color w:val="231F20"/>
        </w:rPr>
        <w:t>és középiskolákat</w:t>
      </w:r>
      <w:r w:rsidRPr="008A6D6F">
        <w:rPr>
          <w:rFonts w:cs="Arial"/>
          <w:color w:val="231F20"/>
        </w:rPr>
        <w:t xml:space="preserve"> a </w:t>
      </w:r>
      <w:r w:rsidRPr="008A6D6F">
        <w:rPr>
          <w:rFonts w:cs="Arial"/>
          <w:color w:val="231F20"/>
          <w:u w:val="single"/>
        </w:rPr>
        <w:t>község</w:t>
      </w:r>
      <w:r w:rsidRPr="008A6D6F">
        <w:rPr>
          <w:rFonts w:cs="Arial"/>
          <w:color w:val="231F20"/>
        </w:rPr>
        <w:t xml:space="preserve"> tartja fenn, a </w:t>
      </w:r>
      <w:r w:rsidRPr="008A6D6F">
        <w:rPr>
          <w:rFonts w:cs="Arial"/>
          <w:b/>
          <w:bCs/>
          <w:color w:val="231F20"/>
        </w:rPr>
        <w:t>mindenki által elérhető és integrációs középiskolákat valamint a speciális intézményeket</w:t>
      </w:r>
      <w:r w:rsidRPr="008A6D6F">
        <w:rPr>
          <w:rFonts w:cs="Arial"/>
          <w:color w:val="231F20"/>
        </w:rPr>
        <w:t xml:space="preserve"> a </w:t>
      </w:r>
      <w:r w:rsidRPr="008A6D6F">
        <w:rPr>
          <w:rFonts w:cs="Arial"/>
          <w:color w:val="231F20"/>
          <w:u w:val="single" w:color="231F20"/>
        </w:rPr>
        <w:t>járás</w:t>
      </w:r>
      <w:r w:rsidRPr="008A6D6F">
        <w:rPr>
          <w:rFonts w:cs="Arial"/>
          <w:color w:val="231F20"/>
        </w:rPr>
        <w:t>tartják fenn.</w:t>
      </w:r>
    </w:p>
    <w:p w:rsidR="005225EB" w:rsidRPr="008A6D6F" w:rsidRDefault="00B117D7" w:rsidP="00726FC4">
      <w:pPr>
        <w:spacing w:before="124" w:line="276" w:lineRule="auto"/>
        <w:rPr>
          <w:rFonts w:cs="Arial"/>
        </w:rPr>
      </w:pPr>
      <w:r w:rsidRPr="008A6D6F">
        <w:rPr>
          <w:rFonts w:cs="Arial"/>
          <w:color w:val="231F20"/>
        </w:rPr>
        <w:t xml:space="preserve">Az EU vagy EFTA azon állampolgárai, akik </w:t>
      </w:r>
      <w:r w:rsidRPr="008A6D6F">
        <w:rPr>
          <w:rFonts w:cs="Arial"/>
          <w:b/>
          <w:color w:val="231F20"/>
        </w:rPr>
        <w:t>nem beszélnek lengyelü</w:t>
      </w:r>
      <w:r w:rsidRPr="008A6D6F">
        <w:rPr>
          <w:rFonts w:cs="Arial"/>
          <w:b/>
          <w:bCs/>
          <w:color w:val="231F20"/>
        </w:rPr>
        <w:t>l</w:t>
      </w:r>
      <w:r w:rsidRPr="008A6D6F">
        <w:rPr>
          <w:rFonts w:cs="Arial"/>
          <w:color w:val="231F20"/>
        </w:rPr>
        <w:t xml:space="preserve">, vagy nem ismerik a lengyel nyelvet olyan mértékben, hogy ezen a nyelven folytassanak tanulmányokat, </w:t>
      </w:r>
      <w:r w:rsidRPr="008A6D6F">
        <w:rPr>
          <w:rFonts w:cs="Arial"/>
          <w:color w:val="231F20"/>
          <w:u w:val="single" w:color="231F20"/>
        </w:rPr>
        <w:t>jogosultak</w:t>
      </w:r>
      <w:r w:rsidRPr="008A6D6F">
        <w:rPr>
          <w:rFonts w:cs="Arial"/>
          <w:color w:val="231F20"/>
        </w:rPr>
        <w:t>: kiegészítő, ingyenes lengyelnyelv-tanulásra és kiegészítő-szintre hozó foglalkozásokra, valamint a hallgatók anyanyelvén beszélő személy segítségére, akit az iskola tanár kisegítőjeként alkalmaz. Az iskolában szervezhetnek a hallgatók származási országának nyelvét és kultúráját bemutató órákat is. Igénybe vehetik a pszichológiai-pedagógia segítséget is, amelyet az adott oktatási intézmény igazgatója szervez, ezen személyek felismert fejlődési és képzési szükségleteinek megfelelően.</w:t>
      </w:r>
    </w:p>
    <w:p w:rsidR="005225EB" w:rsidRPr="001A73BF" w:rsidRDefault="00B117D7" w:rsidP="001A73BF">
      <w:pPr>
        <w:rPr>
          <w:b/>
          <w:color w:val="FF6600"/>
        </w:rPr>
      </w:pPr>
      <w:bookmarkStart w:id="238" w:name="__RefHeading___Toc5136_3856555062"/>
      <w:bookmarkStart w:id="239" w:name="_Toc530518521"/>
      <w:bookmarkStart w:id="240" w:name="_Toc530518129"/>
      <w:bookmarkStart w:id="241" w:name="_Toc532555636"/>
      <w:bookmarkStart w:id="242" w:name="_Toc532555694"/>
      <w:bookmarkEnd w:id="238"/>
      <w:r w:rsidRPr="001A73BF">
        <w:rPr>
          <w:b/>
          <w:color w:val="FF6600"/>
        </w:rPr>
        <w:t>Tandíjjal kapcsolatos információ</w:t>
      </w:r>
      <w:bookmarkEnd w:id="239"/>
      <w:bookmarkEnd w:id="240"/>
      <w:bookmarkEnd w:id="241"/>
      <w:bookmarkEnd w:id="242"/>
    </w:p>
    <w:p w:rsidR="005225EB" w:rsidRPr="008A6D6F" w:rsidRDefault="00B117D7" w:rsidP="00726FC4">
      <w:pPr>
        <w:spacing w:before="142" w:line="276" w:lineRule="auto"/>
        <w:rPr>
          <w:rFonts w:cs="Arial"/>
        </w:rPr>
      </w:pPr>
      <w:r w:rsidRPr="008A6D6F">
        <w:rPr>
          <w:rFonts w:cs="Arial"/>
          <w:color w:val="231F20"/>
        </w:rPr>
        <w:t xml:space="preserve">Az </w:t>
      </w:r>
      <w:r w:rsidRPr="008A6D6F">
        <w:rPr>
          <w:rFonts w:cs="Arial"/>
          <w:b/>
          <w:color w:val="231F20"/>
        </w:rPr>
        <w:t>állami óvodák látogatása</w:t>
      </w:r>
      <w:r w:rsidRPr="008A6D6F">
        <w:rPr>
          <w:rFonts w:cs="Arial"/>
          <w:color w:val="231F20"/>
        </w:rPr>
        <w:t xml:space="preserve"> az EU vagy EFTA állampolgárok gyerekei számára ugyanolyan elv szerint térítésköteles, </w:t>
      </w:r>
      <w:r w:rsidRPr="008A6D6F">
        <w:rPr>
          <w:rFonts w:cs="Arial"/>
          <w:color w:val="231F20"/>
          <w:u w:val="single" w:color="231F20"/>
        </w:rPr>
        <w:t>mint a lengyel gyerekek számára</w:t>
      </w:r>
      <w:r w:rsidRPr="008A6D6F">
        <w:rPr>
          <w:rFonts w:cs="Arial"/>
          <w:color w:val="231F20"/>
        </w:rPr>
        <w:t>.</w:t>
      </w:r>
    </w:p>
    <w:p w:rsidR="005225EB" w:rsidRPr="008A6D6F" w:rsidRDefault="00B117D7" w:rsidP="00726FC4">
      <w:pPr>
        <w:spacing w:before="142" w:line="276" w:lineRule="auto"/>
        <w:rPr>
          <w:rFonts w:cs="Arial"/>
        </w:rPr>
      </w:pPr>
      <w:r w:rsidRPr="008A6D6F">
        <w:rPr>
          <w:rFonts w:cs="Arial"/>
          <w:color w:val="231F20"/>
        </w:rPr>
        <w:t xml:space="preserve">Az EU vagy EFTA állampolgárok gyerekei számára </w:t>
      </w:r>
      <w:r w:rsidRPr="008A6D6F">
        <w:rPr>
          <w:rFonts w:cs="Arial"/>
          <w:b/>
          <w:color w:val="231F20"/>
        </w:rPr>
        <w:t>ingyenes</w:t>
      </w:r>
      <w:r w:rsidRPr="008A6D6F">
        <w:rPr>
          <w:rFonts w:cs="Arial"/>
          <w:color w:val="231F20"/>
        </w:rPr>
        <w:t xml:space="preserve"> a tanulás minden típusú és fajtájú </w:t>
      </w:r>
      <w:r w:rsidRPr="008A6D6F">
        <w:rPr>
          <w:rFonts w:cs="Arial"/>
          <w:b/>
          <w:color w:val="231F20"/>
        </w:rPr>
        <w:t>állami általános iskolában és középiskolában 18 éves korig</w:t>
      </w:r>
      <w:r w:rsidRPr="008A6D6F">
        <w:rPr>
          <w:rFonts w:cs="Arial"/>
          <w:color w:val="231F20"/>
        </w:rPr>
        <w:t xml:space="preserve"> vagy addig, míg be nem fejezik a tanulást abban az iskolában, amelyet 18 éves koruk előtt elkezdtek (pl. az általános gimnáziumot).</w:t>
      </w:r>
    </w:p>
    <w:p w:rsidR="005225EB" w:rsidRPr="008A6D6F" w:rsidRDefault="00B117D7" w:rsidP="00726FC4">
      <w:pPr>
        <w:spacing w:before="142" w:line="276" w:lineRule="auto"/>
        <w:rPr>
          <w:rFonts w:cs="Arial"/>
        </w:rPr>
      </w:pPr>
      <w:r w:rsidRPr="008A6D6F">
        <w:rPr>
          <w:rFonts w:cs="Arial"/>
          <w:color w:val="231F20"/>
        </w:rPr>
        <w:t>A dolgozók állami iskoláiban, állami, gimnázium utáni iskolákban, állami művészeti iskolákban, társadalmi szervezetek dolgozóinak állami kollégiumaiban és a szakmai tanfolyamok képzésein a tartózkodási vagy állandó tartózkodási engedéllyel rendelkező, az EU vagy EFTA állampolgárok számára a tanulás ugyanolyan feltételekkel zajlik, mint a lengyel állampolgárok számára.</w:t>
      </w:r>
    </w:p>
    <w:p w:rsidR="005225EB" w:rsidRPr="001A73BF" w:rsidRDefault="00B117D7" w:rsidP="001A73BF">
      <w:pPr>
        <w:rPr>
          <w:b/>
          <w:color w:val="FF6600"/>
        </w:rPr>
      </w:pPr>
      <w:bookmarkStart w:id="243" w:name="__RefHeading___Toc5138_3856555062"/>
      <w:bookmarkStart w:id="244" w:name="_Toc530518522"/>
      <w:bookmarkStart w:id="245" w:name="_Toc530518130"/>
      <w:bookmarkStart w:id="246" w:name="_Toc532555637"/>
      <w:bookmarkStart w:id="247" w:name="_Toc532555695"/>
      <w:bookmarkEnd w:id="243"/>
      <w:r w:rsidRPr="001A73BF">
        <w:rPr>
          <w:b/>
          <w:color w:val="FF6600"/>
        </w:rPr>
        <w:t xml:space="preserve">A gyermek óvodába vagy iskolába történő beiratkozásához szükséges </w:t>
      </w:r>
      <w:bookmarkEnd w:id="244"/>
      <w:bookmarkEnd w:id="245"/>
      <w:r w:rsidRPr="001A73BF">
        <w:rPr>
          <w:b/>
          <w:color w:val="FF6600"/>
        </w:rPr>
        <w:t>iratok</w:t>
      </w:r>
      <w:bookmarkEnd w:id="246"/>
      <w:bookmarkEnd w:id="247"/>
    </w:p>
    <w:p w:rsidR="005225EB" w:rsidRPr="008A6D6F" w:rsidRDefault="00B117D7" w:rsidP="00726FC4">
      <w:pPr>
        <w:spacing w:before="134" w:line="276" w:lineRule="auto"/>
        <w:rPr>
          <w:rFonts w:cs="Arial"/>
        </w:rPr>
      </w:pPr>
      <w:r w:rsidRPr="008A6D6F">
        <w:rPr>
          <w:rFonts w:cs="Arial"/>
          <w:color w:val="231F20"/>
        </w:rPr>
        <w:t xml:space="preserve">Állami óvodába és állami általános iskola első osztályába, amennyiben azok a lakóhelynek megfelelő körzetben találhatók, az EU vagy EFTA állampolgárok gyerekei </w:t>
      </w:r>
      <w:r w:rsidRPr="008A6D6F">
        <w:rPr>
          <w:rFonts w:cs="Arial"/>
          <w:color w:val="231F20"/>
          <w:u w:val="single" w:color="231F20"/>
        </w:rPr>
        <w:t>ugyanolyan feltételekkel és ugyanolyan módon jutnak be, mint a lengyel gyerekek.</w:t>
      </w:r>
    </w:p>
    <w:p w:rsidR="005225EB" w:rsidRPr="008A6D6F" w:rsidRDefault="00B117D7" w:rsidP="00726FC4">
      <w:pPr>
        <w:spacing w:before="134" w:line="276" w:lineRule="auto"/>
        <w:rPr>
          <w:rFonts w:cs="Arial"/>
        </w:rPr>
      </w:pPr>
      <w:r w:rsidRPr="008A6D6F">
        <w:rPr>
          <w:rFonts w:cs="Arial"/>
          <w:color w:val="231F20"/>
        </w:rPr>
        <w:lastRenderedPageBreak/>
        <w:t xml:space="preserve">Az alapvető fontosságú dokumentum az </w:t>
      </w:r>
      <w:r w:rsidRPr="008A6D6F">
        <w:rPr>
          <w:rFonts w:cs="Arial"/>
          <w:b/>
          <w:color w:val="231F20"/>
        </w:rPr>
        <w:t>óvodai felvételi kérelem</w:t>
      </w:r>
      <w:r w:rsidRPr="008A6D6F">
        <w:rPr>
          <w:rFonts w:cs="Arial"/>
          <w:color w:val="231F20"/>
        </w:rPr>
        <w:t xml:space="preserve"> vagy a </w:t>
      </w:r>
      <w:r w:rsidRPr="008A6D6F">
        <w:rPr>
          <w:rFonts w:cs="Arial"/>
          <w:b/>
          <w:color w:val="231F20"/>
        </w:rPr>
        <w:t>gyerek jelentkezési lapja általános iskolába</w:t>
      </w:r>
      <w:r w:rsidRPr="008A6D6F">
        <w:rPr>
          <w:rFonts w:cs="Arial"/>
          <w:color w:val="231F20"/>
        </w:rPr>
        <w:t>, amely egy erre a célra létrehozott adatlapon vagy elektronikus úton történik. Egyes városokban az óvodákba és az általános iskola első osztályába elektronikus rendszerben lehet jelentkezni - részletes tájékoztatást az iskolák és a helyi önkormányzatok oktatási osztályai és a település polgármesteri hivatala ad - a lengyelországi tartózkodás idejére kiválasztott lakóhelyen.</w:t>
      </w:r>
    </w:p>
    <w:p w:rsidR="005225EB" w:rsidRPr="008A6D6F" w:rsidRDefault="00B117D7" w:rsidP="00726FC4">
      <w:pPr>
        <w:spacing w:before="134" w:line="276" w:lineRule="auto"/>
        <w:rPr>
          <w:rFonts w:cs="Arial"/>
        </w:rPr>
      </w:pPr>
      <w:r w:rsidRPr="008A6D6F">
        <w:rPr>
          <w:rFonts w:cs="Arial"/>
          <w:color w:val="231F20"/>
        </w:rPr>
        <w:t>Az állami általános iskola vagy középiskola felsőbb osztályaiba való felvétel a következők alapján történik:</w:t>
      </w:r>
    </w:p>
    <w:p w:rsidR="005225EB" w:rsidRPr="008A6D6F" w:rsidRDefault="000D369D" w:rsidP="000D369D">
      <w:pPr>
        <w:tabs>
          <w:tab w:val="left" w:pos="1361"/>
        </w:tabs>
        <w:spacing w:before="94" w:line="276" w:lineRule="auto"/>
        <w:ind w:left="426" w:hanging="426"/>
        <w:rPr>
          <w:rFonts w:cs="Arial"/>
        </w:rPr>
      </w:pPr>
      <w:r>
        <w:rPr>
          <w:rFonts w:cs="Arial"/>
          <w:color w:val="231F20"/>
        </w:rPr>
        <w:t xml:space="preserve">– </w:t>
      </w:r>
      <w:r w:rsidR="003E5E16">
        <w:rPr>
          <w:rFonts w:cs="Arial"/>
          <w:color w:val="231F20"/>
        </w:rPr>
        <w:tab/>
      </w:r>
      <w:r w:rsidR="00B117D7" w:rsidRPr="008A6D6F">
        <w:rPr>
          <w:rFonts w:cs="Arial"/>
          <w:color w:val="231F20"/>
        </w:rPr>
        <w:t>bizonyítvány vagy más, iskolát vagy a képzés egy szakaszának befejezését igazoló dokumentum a külföldi iskolából;</w:t>
      </w:r>
    </w:p>
    <w:p w:rsidR="005225EB" w:rsidRPr="008A6D6F" w:rsidRDefault="000D369D" w:rsidP="000D369D">
      <w:pPr>
        <w:tabs>
          <w:tab w:val="left" w:pos="1361"/>
        </w:tabs>
        <w:spacing w:before="124" w:line="276" w:lineRule="auto"/>
        <w:ind w:left="426" w:hanging="426"/>
        <w:rPr>
          <w:rFonts w:cs="Arial"/>
        </w:rPr>
      </w:pPr>
      <w:r>
        <w:rPr>
          <w:rFonts w:cs="Arial"/>
          <w:color w:val="231F20"/>
        </w:rPr>
        <w:t xml:space="preserve">– </w:t>
      </w:r>
      <w:r w:rsidR="003E5E16">
        <w:rPr>
          <w:rFonts w:cs="Arial"/>
          <w:color w:val="231F20"/>
        </w:rPr>
        <w:tab/>
      </w:r>
      <w:r w:rsidR="00B117D7" w:rsidRPr="008A6D6F">
        <w:rPr>
          <w:rFonts w:cs="Arial"/>
          <w:color w:val="231F20"/>
        </w:rPr>
        <w:t>a külföldi iskola által kiadott bizonyítvány, igazolás vagy egyéb dokumentum, amely tanúsítja a külföldi iskolalátogatást és tájékoztat azon osztály vagy szint megnevezéséről, amelyet a gyermek elvégzett a külföldi iskolában, valamint olyan igazolás, amely igazolja, hogy a gyermek összesen hány évet járt iskolába.</w:t>
      </w:r>
    </w:p>
    <w:p w:rsidR="005225EB" w:rsidRPr="008A6D6F" w:rsidRDefault="00B117D7" w:rsidP="00726FC4">
      <w:pPr>
        <w:spacing w:before="125" w:line="276" w:lineRule="auto"/>
        <w:rPr>
          <w:rFonts w:cs="Arial"/>
        </w:rPr>
      </w:pPr>
      <w:r w:rsidRPr="008A6D6F">
        <w:rPr>
          <w:rFonts w:cs="Arial"/>
          <w:color w:val="231F20"/>
        </w:rPr>
        <w:t xml:space="preserve">Az </w:t>
      </w:r>
      <w:r w:rsidRPr="008A6D6F">
        <w:rPr>
          <w:rFonts w:cs="Arial"/>
          <w:b/>
          <w:bCs/>
          <w:color w:val="231F20"/>
        </w:rPr>
        <w:t xml:space="preserve">I. és II. fokú </w:t>
      </w:r>
      <w:r w:rsidRPr="008A6D6F">
        <w:rPr>
          <w:rFonts w:cs="Arial"/>
          <w:color w:val="231F20"/>
        </w:rPr>
        <w:t>s</w:t>
      </w:r>
      <w:r w:rsidRPr="008A6D6F">
        <w:rPr>
          <w:rFonts w:cs="Arial"/>
          <w:b/>
          <w:bCs/>
          <w:color w:val="231F20"/>
        </w:rPr>
        <w:t>zakközépiskolákba való jelentkezés</w:t>
      </w:r>
      <w:r w:rsidRPr="008A6D6F">
        <w:rPr>
          <w:rFonts w:cs="Arial"/>
          <w:color w:val="231F20"/>
        </w:rPr>
        <w:t xml:space="preserve"> esetén a fent említett dokumentumok mellett szükséges </w:t>
      </w:r>
      <w:r w:rsidRPr="008A6D6F">
        <w:rPr>
          <w:rFonts w:cs="Arial"/>
          <w:color w:val="231F20"/>
          <w:u w:val="single" w:color="231F20"/>
        </w:rPr>
        <w:t>orvosi igazolás</w:t>
      </w:r>
      <w:r w:rsidRPr="008A6D6F">
        <w:rPr>
          <w:rFonts w:cs="Arial"/>
          <w:color w:val="231F20"/>
        </w:rPr>
        <w:t xml:space="preserve"> is arról, hogy a szakma tanulásának egészségügyi akadálya nincs.</w:t>
      </w:r>
    </w:p>
    <w:p w:rsidR="005225EB" w:rsidRPr="008A6D6F" w:rsidRDefault="00B117D7" w:rsidP="00726FC4">
      <w:pPr>
        <w:spacing w:before="124" w:line="276" w:lineRule="auto"/>
        <w:rPr>
          <w:rFonts w:cs="Arial"/>
        </w:rPr>
      </w:pPr>
      <w:r w:rsidRPr="008A6D6F">
        <w:rPr>
          <w:rFonts w:cs="Arial"/>
          <w:color w:val="231F20"/>
        </w:rPr>
        <w:t>Amennyiben a bemutatott iratok alapján nincs lehetőség eldönteni, hogy hány iskolai év kerül korábban teljesítésre, a szülők, gondviselők, vagy a nagykorú hallgató tesz írásbeli bevallást.</w:t>
      </w:r>
    </w:p>
    <w:p w:rsidR="005225EB" w:rsidRPr="008A6D6F" w:rsidRDefault="00B117D7" w:rsidP="00726FC4">
      <w:pPr>
        <w:spacing w:before="125" w:line="276" w:lineRule="auto"/>
        <w:rPr>
          <w:rFonts w:cs="Arial"/>
        </w:rPr>
      </w:pPr>
      <w:r w:rsidRPr="008A6D6F">
        <w:rPr>
          <w:rFonts w:cs="Arial"/>
          <w:color w:val="231F20"/>
        </w:rPr>
        <w:t xml:space="preserve">Az adott intézmény igazgatója kérheti a szülőktől a külföldi iskola által kiadott dokumentumok </w:t>
      </w:r>
      <w:r w:rsidRPr="008A6D6F">
        <w:rPr>
          <w:rFonts w:cs="Arial"/>
          <w:b/>
          <w:color w:val="231F20"/>
        </w:rPr>
        <w:t>fordítását.</w:t>
      </w:r>
    </w:p>
    <w:p w:rsidR="005225EB" w:rsidRPr="008A6D6F" w:rsidRDefault="00B117D7" w:rsidP="00726FC4">
      <w:pPr>
        <w:spacing w:before="124" w:line="276" w:lineRule="auto"/>
        <w:rPr>
          <w:rFonts w:cs="Arial"/>
        </w:rPr>
      </w:pPr>
      <w:r w:rsidRPr="008A6D6F">
        <w:rPr>
          <w:rFonts w:cs="Arial"/>
          <w:color w:val="231F20"/>
        </w:rPr>
        <w:t xml:space="preserve">Abban az esetben, ha az EU vagy EFTA állampolgár gyereke </w:t>
      </w:r>
      <w:r w:rsidRPr="008A6D6F">
        <w:rPr>
          <w:rFonts w:cs="Arial"/>
          <w:color w:val="231F20"/>
          <w:u w:val="single" w:color="231F20"/>
        </w:rPr>
        <w:t>nem tudja bemutatni a kért dokumentumokat</w:t>
      </w:r>
      <w:r w:rsidRPr="008A6D6F">
        <w:rPr>
          <w:rFonts w:cs="Arial"/>
          <w:color w:val="231F20"/>
        </w:rPr>
        <w:t xml:space="preserve">, </w:t>
      </w:r>
      <w:r w:rsidRPr="008A6D6F">
        <w:rPr>
          <w:rFonts w:cs="Arial"/>
          <w:b/>
          <w:color w:val="231F20"/>
        </w:rPr>
        <w:t>felvételi beszélgetés</w:t>
      </w:r>
      <w:r w:rsidRPr="008A6D6F">
        <w:rPr>
          <w:rFonts w:cs="Arial"/>
          <w:color w:val="231F20"/>
        </w:rPr>
        <w:t xml:space="preserve"> alapján kerül felvételre a megfelelő osztályba vagy félévre. Ha a gyerek nem tud lengyelül, vagy nem tud annyira, hogy a felvételi beszélgetést le lehessen vele folytatni, az iskola igazgatója köteles olyan nyelven lefolytatni a beszélgetést, amelyet a gyerek ismer.</w:t>
      </w:r>
    </w:p>
    <w:p w:rsidR="005225EB" w:rsidRPr="008A6D6F" w:rsidRDefault="00B117D7" w:rsidP="00726FC4">
      <w:pPr>
        <w:spacing w:before="124" w:line="276" w:lineRule="auto"/>
        <w:rPr>
          <w:rFonts w:cs="Arial"/>
        </w:rPr>
      </w:pPr>
      <w:r w:rsidRPr="008A6D6F">
        <w:rPr>
          <w:rFonts w:cs="Arial"/>
          <w:color w:val="231F20"/>
        </w:rPr>
        <w:t>Az EU vagy EFTA állampolgár felvétele a gimnázium utáni iskolába a tanfelügyelet határozata alapján történik, amellyel a külföldi bizonyítványt középfokú végzettséget igazoló dokumentumként ismeri el, vagy az EU vagy EFTA tagállam oktatási rendszerében kiállított olyan dokumentum alapján, amely az adott tagállamban a felsőoktatásban való továbbtanulásra jogosít.</w:t>
      </w:r>
    </w:p>
    <w:p w:rsidR="005225EB" w:rsidRPr="00296960" w:rsidRDefault="005225EB" w:rsidP="00726FC4">
      <w:pPr>
        <w:spacing w:line="276" w:lineRule="auto"/>
        <w:rPr>
          <w:b/>
          <w:color w:val="FF6600"/>
        </w:rPr>
      </w:pPr>
    </w:p>
    <w:p w:rsidR="005225EB" w:rsidRPr="00296960" w:rsidRDefault="00B117D7" w:rsidP="001A73BF">
      <w:pPr>
        <w:rPr>
          <w:b/>
          <w:color w:val="FF6600"/>
        </w:rPr>
      </w:pPr>
      <w:bookmarkStart w:id="248" w:name="__RefHeading___Toc5140_3856555062"/>
      <w:bookmarkStart w:id="249" w:name="_Toc530518523"/>
      <w:bookmarkStart w:id="250" w:name="_Toc530518131"/>
      <w:bookmarkStart w:id="251" w:name="_Toc532555638"/>
      <w:bookmarkStart w:id="252" w:name="_Toc532555696"/>
      <w:bookmarkEnd w:id="248"/>
      <w:r w:rsidRPr="00296960">
        <w:rPr>
          <w:b/>
          <w:color w:val="FF6600"/>
        </w:rPr>
        <w:t>További információk:</w:t>
      </w:r>
      <w:bookmarkEnd w:id="249"/>
      <w:bookmarkEnd w:id="250"/>
      <w:bookmarkEnd w:id="251"/>
      <w:bookmarkEnd w:id="252"/>
    </w:p>
    <w:p w:rsidR="005225EB" w:rsidRPr="008A6D6F" w:rsidRDefault="00271692" w:rsidP="003E5E16">
      <w:pPr>
        <w:spacing w:before="122" w:line="276" w:lineRule="auto"/>
        <w:rPr>
          <w:rFonts w:cs="Arial"/>
        </w:rPr>
      </w:pPr>
      <w:hyperlink r:id="rId118">
        <w:r w:rsidR="00B117D7" w:rsidRPr="008A6D6F">
          <w:rPr>
            <w:rStyle w:val="ListLabel93"/>
            <w:rFonts w:cs="Arial"/>
          </w:rPr>
          <w:t>http://www.men.gov.pl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Nemzeti Oktatási Minisztérium</w:t>
      </w:r>
    </w:p>
    <w:p w:rsidR="005225EB" w:rsidRPr="008A6D6F" w:rsidRDefault="00271692" w:rsidP="003E5E16">
      <w:pPr>
        <w:spacing w:before="122" w:line="276" w:lineRule="auto"/>
        <w:rPr>
          <w:rFonts w:cs="Arial"/>
        </w:rPr>
      </w:pPr>
      <w:hyperlink r:id="rId119" w:history="1">
        <w:r w:rsidR="00AE45DA" w:rsidRPr="008A6D6F">
          <w:rPr>
            <w:rFonts w:cs="Arial"/>
            <w:b/>
          </w:rPr>
          <w:t>https://cie.men.gov.pl/rspo</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Iskolák és Oktatási Intézmények Jegyzéke</w:t>
      </w:r>
    </w:p>
    <w:p w:rsidR="005225EB" w:rsidRPr="008A6D6F" w:rsidRDefault="00271692" w:rsidP="003E5E16">
      <w:pPr>
        <w:spacing w:before="122" w:line="276" w:lineRule="auto"/>
        <w:rPr>
          <w:rFonts w:cs="Arial"/>
        </w:rPr>
      </w:pPr>
      <w:hyperlink r:id="rId120">
        <w:r w:rsidR="00B117D7" w:rsidRPr="008A6D6F">
          <w:rPr>
            <w:rStyle w:val="ListLabel93"/>
            <w:rFonts w:cs="Arial"/>
          </w:rPr>
          <w:t>http://www.nauka.gov.pl</w:t>
        </w:r>
      </w:hyperlink>
      <w:r w:rsidR="00B117D7" w:rsidRPr="008A6D6F">
        <w:rPr>
          <w:rFonts w:cs="Arial"/>
          <w:color w:val="231F20"/>
        </w:rPr>
        <w:t xml:space="preserve"> </w:t>
      </w:r>
      <w:r w:rsidR="00AE45DA" w:rsidRPr="008A6D6F">
        <w:rPr>
          <w:rFonts w:cs="Arial"/>
          <w:color w:val="231F20"/>
        </w:rPr>
        <w:tab/>
      </w:r>
      <w:r w:rsidR="00AE45DA" w:rsidRPr="008A6D6F">
        <w:rPr>
          <w:rFonts w:cs="Arial"/>
          <w:color w:val="231F20"/>
        </w:rPr>
        <w:tab/>
      </w:r>
      <w:r w:rsidR="00B117D7" w:rsidRPr="008A6D6F">
        <w:rPr>
          <w:rFonts w:cs="Arial"/>
          <w:color w:val="231F20"/>
        </w:rPr>
        <w:t>Tudományos és Felsőoktatási Minisztérium</w:t>
      </w:r>
      <w:r w:rsidR="00B117D7" w:rsidRPr="008A6D6F">
        <w:rPr>
          <w:rFonts w:cs="Arial"/>
          <w:b/>
          <w:color w:val="231F20"/>
        </w:rPr>
        <w:t xml:space="preserve"> </w:t>
      </w:r>
    </w:p>
    <w:p w:rsidR="005225EB" w:rsidRPr="008A6D6F" w:rsidRDefault="005225EB" w:rsidP="00726FC4">
      <w:pPr>
        <w:spacing w:line="276" w:lineRule="auto"/>
        <w:rPr>
          <w:rFonts w:cs="Arial"/>
        </w:rPr>
      </w:pPr>
      <w:bookmarkStart w:id="253" w:name="__RefHeading___Toc5142_3856555062"/>
      <w:bookmarkEnd w:id="253"/>
    </w:p>
    <w:p w:rsidR="005225EB" w:rsidRPr="001A73BF" w:rsidRDefault="003E5E16" w:rsidP="003E5E16">
      <w:pPr>
        <w:pStyle w:val="Nagwek2"/>
        <w:ind w:left="709" w:hanging="709"/>
        <w:rPr>
          <w:b/>
          <w:color w:val="FF6600"/>
        </w:rPr>
      </w:pPr>
      <w:bookmarkStart w:id="254" w:name="_TOC_250026"/>
      <w:bookmarkStart w:id="255" w:name="_Toc530518524"/>
      <w:bookmarkStart w:id="256" w:name="_Toc530518132"/>
      <w:bookmarkStart w:id="257" w:name="_Hlk532222926"/>
      <w:r w:rsidRPr="001A73BF">
        <w:rPr>
          <w:b/>
          <w:color w:val="FF6600"/>
        </w:rPr>
        <w:t xml:space="preserve">3.9 </w:t>
      </w:r>
      <w:r w:rsidR="00B117D7" w:rsidRPr="001A73BF">
        <w:rPr>
          <w:b/>
          <w:color w:val="FF6600"/>
        </w:rPr>
        <w:t xml:space="preserve">Egészségügyi </w:t>
      </w:r>
      <w:bookmarkEnd w:id="254"/>
      <w:r w:rsidR="00B117D7" w:rsidRPr="001A73BF">
        <w:rPr>
          <w:b/>
          <w:color w:val="FF6600"/>
        </w:rPr>
        <w:t>ellátás</w:t>
      </w:r>
      <w:bookmarkEnd w:id="255"/>
      <w:bookmarkEnd w:id="256"/>
    </w:p>
    <w:p w:rsidR="00EA7B27" w:rsidRDefault="00EA7B27" w:rsidP="003E5E16">
      <w:pPr>
        <w:rPr>
          <w:b/>
          <w:color w:val="FF6600"/>
        </w:rPr>
      </w:pPr>
      <w:bookmarkStart w:id="258" w:name="__RefHeading___Toc5144_3856555062"/>
      <w:bookmarkStart w:id="259" w:name="_Toc530518525"/>
      <w:bookmarkStart w:id="260" w:name="_Toc530518133"/>
      <w:bookmarkEnd w:id="257"/>
      <w:bookmarkEnd w:id="258"/>
    </w:p>
    <w:p w:rsidR="00EA7B27" w:rsidRPr="00296960" w:rsidRDefault="00B117D7" w:rsidP="00296960">
      <w:pPr>
        <w:rPr>
          <w:b/>
          <w:color w:val="FF6600"/>
        </w:rPr>
      </w:pPr>
      <w:r w:rsidRPr="003E5E16">
        <w:rPr>
          <w:b/>
          <w:color w:val="FF6600"/>
        </w:rPr>
        <w:t>Egészségügyi ellátásra jogosultak</w:t>
      </w:r>
      <w:bookmarkEnd w:id="259"/>
      <w:bookmarkEnd w:id="260"/>
    </w:p>
    <w:p w:rsidR="005225EB" w:rsidRPr="008A6D6F" w:rsidRDefault="00B117D7" w:rsidP="00726FC4">
      <w:pPr>
        <w:spacing w:before="138" w:line="276" w:lineRule="auto"/>
        <w:rPr>
          <w:rFonts w:cs="Arial"/>
        </w:rPr>
      </w:pPr>
      <w:r w:rsidRPr="008A6D6F">
        <w:rPr>
          <w:rFonts w:cs="Arial"/>
          <w:color w:val="231F20"/>
        </w:rPr>
        <w:t>Lengyelországban állami és magánszolgáltatók nyújtanak orvosi ellátást.</w:t>
      </w:r>
    </w:p>
    <w:p w:rsidR="005225EB" w:rsidRPr="008A6D6F" w:rsidRDefault="00B117D7" w:rsidP="00726FC4">
      <w:pPr>
        <w:spacing w:before="114" w:line="276" w:lineRule="auto"/>
        <w:rPr>
          <w:rFonts w:cs="Arial"/>
        </w:rPr>
      </w:pPr>
      <w:r w:rsidRPr="008A6D6F">
        <w:rPr>
          <w:rFonts w:cs="Arial"/>
          <w:color w:val="231F20"/>
        </w:rPr>
        <w:t xml:space="preserve">Közforrásból finanszírozott </w:t>
      </w:r>
      <w:r w:rsidRPr="008A6D6F">
        <w:rPr>
          <w:rFonts w:cs="Arial"/>
          <w:b/>
          <w:color w:val="231F20"/>
        </w:rPr>
        <w:t>orvosi ellátási szolgáltatások</w:t>
      </w:r>
      <w:r w:rsidRPr="008A6D6F">
        <w:rPr>
          <w:rFonts w:cs="Arial"/>
          <w:color w:val="231F20"/>
        </w:rPr>
        <w:t xml:space="preserve"> igénybevételére jogosultak a következők:</w:t>
      </w:r>
    </w:p>
    <w:p w:rsidR="005225EB" w:rsidRPr="008A6D6F" w:rsidRDefault="00B117D7" w:rsidP="003E5E16">
      <w:pPr>
        <w:pStyle w:val="Nagwek4"/>
        <w:numPr>
          <w:ilvl w:val="0"/>
          <w:numId w:val="30"/>
        </w:numPr>
        <w:tabs>
          <w:tab w:val="left" w:pos="1078"/>
        </w:tabs>
        <w:spacing w:before="115" w:line="276" w:lineRule="auto"/>
        <w:ind w:left="426" w:hanging="426"/>
        <w:rPr>
          <w:rFonts w:cs="Arial"/>
        </w:rPr>
      </w:pPr>
      <w:r w:rsidRPr="008A6D6F">
        <w:rPr>
          <w:rFonts w:cs="Arial"/>
          <w:color w:val="231F20"/>
        </w:rPr>
        <w:t>Lengyel általános (kötelező vagy önkéntes) a Nemzeti Egészségpénztár (NFZ) által biztosított egészségbiztosítással rendelkezők, a továbbiakban „biztosítottak”.</w:t>
      </w:r>
    </w:p>
    <w:p w:rsidR="005225EB" w:rsidRPr="008A6D6F" w:rsidRDefault="00B117D7" w:rsidP="003E5E16">
      <w:pPr>
        <w:pStyle w:val="Nagwek4"/>
        <w:tabs>
          <w:tab w:val="left" w:pos="1078"/>
        </w:tabs>
        <w:spacing w:before="115" w:line="276" w:lineRule="auto"/>
        <w:ind w:left="426"/>
        <w:rPr>
          <w:rFonts w:cs="Arial"/>
        </w:rPr>
      </w:pPr>
      <w:r w:rsidRPr="008A6D6F">
        <w:rPr>
          <w:rFonts w:cs="Arial"/>
          <w:b w:val="0"/>
          <w:bCs w:val="0"/>
          <w:color w:val="231F20"/>
        </w:rPr>
        <w:t xml:space="preserve">Biztosított lehet </w:t>
      </w:r>
      <w:r w:rsidRPr="008A6D6F">
        <w:rPr>
          <w:rFonts w:cs="Arial"/>
          <w:b w:val="0"/>
          <w:bCs w:val="0"/>
          <w:color w:val="231F20"/>
          <w:u w:val="single" w:color="231F20"/>
        </w:rPr>
        <w:t>lengyel állampolgár vagy olyan EU vagy EFTA állampolgára</w:t>
      </w:r>
      <w:r w:rsidRPr="008A6D6F">
        <w:rPr>
          <w:rFonts w:cs="Arial"/>
          <w:b w:val="0"/>
          <w:bCs w:val="0"/>
          <w:color w:val="231F20"/>
        </w:rPr>
        <w:t xml:space="preserve">, aki EU vagy EFTA tagállam területén lakik. Biztosított lehet a </w:t>
      </w:r>
      <w:r w:rsidRPr="008A6D6F">
        <w:rPr>
          <w:rFonts w:cs="Arial"/>
          <w:b w:val="0"/>
          <w:bCs w:val="0"/>
          <w:color w:val="231F20"/>
          <w:u w:val="single" w:color="231F20"/>
        </w:rPr>
        <w:t>fent említett személyek családtagja</w:t>
      </w:r>
      <w:r w:rsidRPr="008A6D6F">
        <w:rPr>
          <w:rFonts w:cs="Arial"/>
          <w:b w:val="0"/>
          <w:bCs w:val="0"/>
          <w:color w:val="231F20"/>
        </w:rPr>
        <w:t xml:space="preserve"> is, aki Lengyelország vagy más EU vagy EFTA tagállam területén élnek, </w:t>
      </w:r>
      <w:r w:rsidRPr="008A6D6F">
        <w:rPr>
          <w:rFonts w:cs="Arial"/>
          <w:b w:val="0"/>
          <w:bCs w:val="0"/>
          <w:color w:val="231F20"/>
          <w:u w:val="single" w:color="231F20"/>
        </w:rPr>
        <w:t xml:space="preserve">ha nem érinti őket Lengyelországban biztosítási </w:t>
      </w:r>
      <w:r w:rsidRPr="008A6D6F">
        <w:rPr>
          <w:rFonts w:cs="Arial"/>
          <w:b w:val="0"/>
          <w:bCs w:val="0"/>
          <w:color w:val="231F20"/>
          <w:u w:val="single" w:color="231F20"/>
        </w:rPr>
        <w:lastRenderedPageBreak/>
        <w:t>kötelezettség</w:t>
      </w:r>
      <w:r w:rsidRPr="008A6D6F">
        <w:rPr>
          <w:rFonts w:cs="Arial"/>
          <w:b w:val="0"/>
          <w:bCs w:val="0"/>
          <w:color w:val="231F20"/>
        </w:rPr>
        <w:t>, továbbá, ha a társadalombiztosítási koordinációs közösségi jogszabályok alapján nem jogosultak egészségügyi ellátásra.</w:t>
      </w:r>
    </w:p>
    <w:p w:rsidR="005225EB" w:rsidRPr="008A6D6F" w:rsidRDefault="00B117D7" w:rsidP="003E5E16">
      <w:pPr>
        <w:pStyle w:val="Nagwek4"/>
        <w:tabs>
          <w:tab w:val="left" w:pos="1078"/>
        </w:tabs>
        <w:spacing w:before="115" w:line="276" w:lineRule="auto"/>
        <w:ind w:left="426"/>
        <w:rPr>
          <w:rFonts w:cs="Arial"/>
        </w:rPr>
      </w:pPr>
      <w:r w:rsidRPr="008A6D6F">
        <w:rPr>
          <w:rFonts w:cs="Arial"/>
          <w:b w:val="0"/>
          <w:bCs w:val="0"/>
          <w:color w:val="231F20"/>
        </w:rPr>
        <w:t xml:space="preserve">Minden EU vagy EFTA állampolgárnak, aki Lengyelországban egészségbiztosításra jogosult, </w:t>
      </w:r>
      <w:r w:rsidRPr="008A6D6F">
        <w:rPr>
          <w:rFonts w:cs="Arial"/>
          <w:color w:val="231F20"/>
        </w:rPr>
        <w:t>személyi számmal (PESEL)</w:t>
      </w:r>
      <w:r w:rsidRPr="008A6D6F">
        <w:rPr>
          <w:rFonts w:cs="Arial"/>
          <w:b w:val="0"/>
          <w:bCs w:val="0"/>
          <w:color w:val="231F20"/>
        </w:rPr>
        <w:t xml:space="preserve"> kell rendelkeznie; ezzel minden lengyel állampolgár rendelkezik.</w:t>
      </w:r>
    </w:p>
    <w:p w:rsidR="005225EB" w:rsidRPr="008A6D6F" w:rsidRDefault="00B117D7" w:rsidP="003E5E16">
      <w:pPr>
        <w:pStyle w:val="Nagwek4"/>
        <w:tabs>
          <w:tab w:val="left" w:pos="1078"/>
        </w:tabs>
        <w:spacing w:before="115" w:line="276" w:lineRule="auto"/>
        <w:ind w:left="426"/>
        <w:rPr>
          <w:rFonts w:cs="Arial"/>
        </w:rPr>
      </w:pPr>
      <w:r w:rsidRPr="008A6D6F">
        <w:rPr>
          <w:rFonts w:cs="Arial"/>
          <w:b w:val="0"/>
          <w:bCs w:val="0"/>
          <w:color w:val="231F20"/>
        </w:rPr>
        <w:t xml:space="preserve">A személyi szám (PESEL - Általános Elektronikus Népességnyilvántartási Rendszer) egy 11-jegyű szám, amely az adott személyt jelöli. A szám a következő elemekből áll: születési dátum, sorszám, nemet jelző szám és ellenőrző szám. A </w:t>
      </w:r>
      <w:r w:rsidRPr="008A6D6F">
        <w:rPr>
          <w:rFonts w:cs="Arial"/>
          <w:color w:val="231F20"/>
        </w:rPr>
        <w:t>személyi szám (PESEL) kiadását</w:t>
      </w:r>
      <w:r w:rsidRPr="008A6D6F">
        <w:rPr>
          <w:rFonts w:cs="Arial"/>
          <w:b w:val="0"/>
          <w:bCs w:val="0"/>
          <w:color w:val="231F20"/>
        </w:rPr>
        <w:t xml:space="preserve"> a községi vagy városi önkormányzatnál kell </w:t>
      </w:r>
      <w:r w:rsidRPr="008A6D6F">
        <w:rPr>
          <w:rFonts w:cs="Arial"/>
          <w:color w:val="231F20"/>
        </w:rPr>
        <w:t>kérvényezni</w:t>
      </w:r>
      <w:r w:rsidRPr="008A6D6F">
        <w:rPr>
          <w:rFonts w:cs="Arial"/>
          <w:b w:val="0"/>
          <w:bCs w:val="0"/>
          <w:color w:val="231F20"/>
        </w:rPr>
        <w:t>.</w:t>
      </w:r>
    </w:p>
    <w:p w:rsidR="005225EB" w:rsidRPr="008A6D6F" w:rsidRDefault="00B117D7" w:rsidP="003E5E16">
      <w:pPr>
        <w:pStyle w:val="Nagwek4"/>
        <w:tabs>
          <w:tab w:val="left" w:pos="1078"/>
        </w:tabs>
        <w:spacing w:before="115" w:line="276" w:lineRule="auto"/>
        <w:ind w:left="426"/>
        <w:rPr>
          <w:rFonts w:cs="Arial"/>
        </w:rPr>
      </w:pPr>
      <w:r w:rsidRPr="008A6D6F">
        <w:rPr>
          <w:rFonts w:cs="Arial"/>
          <w:b w:val="0"/>
          <w:bCs w:val="0"/>
          <w:color w:val="231F20"/>
          <w:u w:val="single" w:color="231F20"/>
        </w:rPr>
        <w:t>Az egészségbiztosítás kötelező</w:t>
      </w:r>
      <w:r w:rsidRPr="008A6D6F">
        <w:rPr>
          <w:rFonts w:cs="Arial"/>
          <w:b w:val="0"/>
          <w:bCs w:val="0"/>
          <w:color w:val="231F20"/>
        </w:rPr>
        <w:t xml:space="preserve"> többek között a következő személyek számára: munkavállalók, ügynökségi szerződés, megbízási szerződés vagy egyéb szolgáltatásra kötött szerződés alapján dolgozók, egyéni vállalkozóként dolgozók, kivéve, ha tevékenységüket felfüggesztették, nyugdíjasok, rokkant ellátásban részesülők, diákok, egyetemi hallgatók, doktori képzés hallgatói, munkanélküliek, egyes társadalmi segélyekben vagy családi támogatásokban részesülők. </w:t>
      </w:r>
      <w:r w:rsidRPr="008A6D6F">
        <w:rPr>
          <w:rFonts w:cs="Arial"/>
          <w:b w:val="0"/>
          <w:bCs w:val="0"/>
          <w:color w:val="231F20"/>
          <w:u w:val="single" w:color="231F20"/>
        </w:rPr>
        <w:t>Önkéntesen</w:t>
      </w:r>
      <w:r w:rsidRPr="008A6D6F">
        <w:rPr>
          <w:rFonts w:cs="Arial"/>
          <w:b w:val="0"/>
          <w:bCs w:val="0"/>
          <w:color w:val="231F20"/>
        </w:rPr>
        <w:t xml:space="preserve"> biztosíthatja magát a Lengyelországban lakó, ha önkéntes egészségbiztosítási szerződést köt a lengyelországi lakóhely alapján illetékes vajdasági Nemzeti Egészségpénztár központjával.</w:t>
      </w:r>
    </w:p>
    <w:p w:rsidR="005225EB" w:rsidRPr="008A6D6F" w:rsidRDefault="00B117D7" w:rsidP="003E5E16">
      <w:pPr>
        <w:pStyle w:val="Nagwek4"/>
        <w:tabs>
          <w:tab w:val="left" w:pos="1078"/>
        </w:tabs>
        <w:spacing w:before="170" w:line="276" w:lineRule="auto"/>
        <w:ind w:left="426"/>
        <w:rPr>
          <w:rFonts w:cs="Arial"/>
        </w:rPr>
      </w:pPr>
      <w:r w:rsidRPr="008A6D6F">
        <w:rPr>
          <w:rFonts w:cs="Arial"/>
          <w:b w:val="0"/>
          <w:bCs w:val="0"/>
          <w:color w:val="231F20"/>
          <w:u w:color="231F20"/>
        </w:rPr>
        <w:t xml:space="preserve">A biztosítottak kötelesek </w:t>
      </w:r>
      <w:r w:rsidRPr="008A6D6F">
        <w:rPr>
          <w:rFonts w:cs="Arial"/>
          <w:color w:val="231F20"/>
          <w:u w:color="231F20"/>
        </w:rPr>
        <w:t>egészségbiztosításra bejelenteni családtagjaikat</w:t>
      </w:r>
      <w:r w:rsidRPr="008A6D6F">
        <w:rPr>
          <w:rFonts w:cs="Arial"/>
          <w:b w:val="0"/>
          <w:bCs w:val="0"/>
          <w:color w:val="231F20"/>
        </w:rPr>
        <w:t xml:space="preserve"> (saját gyerek, örökbefogadott gyerek 18 éves korig, ha tovább tanul, akkor 26 éves korig; házastárs; egyenes ági rokonok, akikkel a biztosított egy háztartásban él), </w:t>
      </w:r>
      <w:r w:rsidRPr="008A6D6F">
        <w:rPr>
          <w:rFonts w:cs="Arial"/>
          <w:b w:val="0"/>
          <w:bCs w:val="0"/>
          <w:color w:val="231F20"/>
          <w:u w:val="single" w:color="231F20"/>
        </w:rPr>
        <w:t>ha azoknak nincs saját egészségbiztosításuk.</w:t>
      </w:r>
      <w:r w:rsidRPr="008A6D6F">
        <w:rPr>
          <w:rFonts w:cs="Arial"/>
          <w:b w:val="0"/>
          <w:bCs w:val="0"/>
          <w:color w:val="231F20"/>
        </w:rPr>
        <w:t xml:space="preserve"> Az unokák csak abban az esetben lehetnek a nagyszülők biztosítására bejelentve, ha egyik szülő sem köteles egészségbiztosítással rendelkezni vagy nem jogosult egészségügyi ellátásra munkavégzés vagy egyéni vállalkozás koordinálását, vagy önkéntes biztosítást érintő jogszabályok alapján.</w:t>
      </w:r>
    </w:p>
    <w:p w:rsidR="005225EB" w:rsidRPr="008A6D6F" w:rsidRDefault="00B117D7" w:rsidP="003E5E16">
      <w:pPr>
        <w:pStyle w:val="Nagwek4"/>
        <w:numPr>
          <w:ilvl w:val="0"/>
          <w:numId w:val="30"/>
        </w:numPr>
        <w:tabs>
          <w:tab w:val="left" w:pos="1078"/>
        </w:tabs>
        <w:spacing w:before="170" w:line="276" w:lineRule="auto"/>
        <w:ind w:left="426" w:hanging="426"/>
        <w:rPr>
          <w:rFonts w:cs="Arial"/>
        </w:rPr>
      </w:pPr>
      <w:r w:rsidRPr="008A6D6F">
        <w:rPr>
          <w:rFonts w:cs="Arial"/>
          <w:color w:val="231F20"/>
        </w:rPr>
        <w:t>EU vagy EFTA állampolgárok, akikre nem terjed ki a lengyel általános egészségbiztosítás, és akik más EU vagy EFTA tagállamban jogosultak egészségbiztosításra ideiglenes lengyelországi tartózkodásuk ideje alatt.</w:t>
      </w:r>
    </w:p>
    <w:p w:rsidR="005225EB" w:rsidRPr="008A6D6F" w:rsidRDefault="00B117D7" w:rsidP="003E5E16">
      <w:pPr>
        <w:spacing w:before="113" w:line="276" w:lineRule="auto"/>
        <w:ind w:left="426"/>
        <w:rPr>
          <w:rFonts w:cs="Arial"/>
        </w:rPr>
      </w:pPr>
      <w:r w:rsidRPr="008A6D6F">
        <w:rPr>
          <w:rFonts w:cs="Arial"/>
          <w:color w:val="231F20"/>
        </w:rPr>
        <w:t xml:space="preserve">Ezek a személyek ideiglenes lengyelországi tartózkodásuk alatt, pl. egyetemi tanulmányok, lengyelországi álláskeresés során - ha más EU vagy EFTA tagállam területén munkanélküli segélyben részesülnek, az </w:t>
      </w:r>
      <w:r w:rsidRPr="008A6D6F">
        <w:rPr>
          <w:rFonts w:cs="Arial"/>
          <w:b/>
          <w:color w:val="231F20"/>
        </w:rPr>
        <w:t>Európai Egészségbiztosítási Kártya</w:t>
      </w:r>
      <w:r w:rsidRPr="008A6D6F">
        <w:rPr>
          <w:rFonts w:cs="Arial"/>
          <w:color w:val="231F20"/>
        </w:rPr>
        <w:t xml:space="preserve"> felmutatásával igénybe vehetik az egészségügyi ellátás ingyenes szolgáltatásait. Ez az előírása azonban </w:t>
      </w:r>
      <w:r w:rsidRPr="008A6D6F">
        <w:rPr>
          <w:rFonts w:cs="Arial"/>
          <w:color w:val="231F20"/>
          <w:u w:val="single" w:color="231F20"/>
        </w:rPr>
        <w:t>kizárólag</w:t>
      </w:r>
      <w:r w:rsidRPr="008A6D6F">
        <w:rPr>
          <w:rFonts w:cs="Arial"/>
          <w:color w:val="231F20"/>
        </w:rPr>
        <w:t xml:space="preserve"> azokra a szolgáltatásokra érvényes, amelyek </w:t>
      </w:r>
      <w:r w:rsidRPr="008A6D6F">
        <w:rPr>
          <w:rFonts w:cs="Arial"/>
          <w:color w:val="231F20"/>
          <w:u w:val="single" w:color="231F20"/>
        </w:rPr>
        <w:t>orvosi szempontból elengedhetetlennek</w:t>
      </w:r>
      <w:r w:rsidRPr="008A6D6F">
        <w:rPr>
          <w:rFonts w:cs="Arial"/>
          <w:color w:val="231F20"/>
        </w:rPr>
        <w:t xml:space="preserve"> tekinthetők, figyelembe véve ezen szolgáltatások jellegét és a lengyelországi tartózkodás feltételezhető időtartamát.</w:t>
      </w:r>
    </w:p>
    <w:p w:rsidR="005225EB" w:rsidRPr="00EA7B27" w:rsidRDefault="00B117D7" w:rsidP="00EA7B27">
      <w:pPr>
        <w:rPr>
          <w:b/>
          <w:color w:val="FF6600"/>
        </w:rPr>
      </w:pPr>
      <w:bookmarkStart w:id="261" w:name="__RefHeading___Toc5146_3856555062"/>
      <w:bookmarkStart w:id="262" w:name="_Toc530518526"/>
      <w:bookmarkStart w:id="263" w:name="_Toc530518134"/>
      <w:bookmarkStart w:id="264" w:name="_Toc532555639"/>
      <w:bookmarkStart w:id="265" w:name="_Toc532555697"/>
      <w:bookmarkEnd w:id="261"/>
      <w:r w:rsidRPr="00EA7B27">
        <w:rPr>
          <w:b/>
          <w:color w:val="FF6600"/>
        </w:rPr>
        <w:t>Egészségügyi járulék</w:t>
      </w:r>
      <w:bookmarkEnd w:id="262"/>
      <w:bookmarkEnd w:id="263"/>
      <w:bookmarkEnd w:id="264"/>
      <w:bookmarkEnd w:id="265"/>
    </w:p>
    <w:p w:rsidR="005225EB" w:rsidRPr="008A6D6F" w:rsidRDefault="00B117D7" w:rsidP="00726FC4">
      <w:pPr>
        <w:spacing w:before="136" w:line="276" w:lineRule="auto"/>
        <w:rPr>
          <w:rFonts w:cs="Arial"/>
        </w:rPr>
      </w:pPr>
      <w:r w:rsidRPr="008A6D6F">
        <w:rPr>
          <w:rFonts w:cs="Arial"/>
          <w:color w:val="231F20"/>
        </w:rPr>
        <w:t xml:space="preserve">A biztosított által fizetendő </w:t>
      </w:r>
      <w:r w:rsidRPr="008A6D6F">
        <w:rPr>
          <w:rFonts w:cs="Arial"/>
          <w:b/>
          <w:color w:val="231F20"/>
        </w:rPr>
        <w:t>egészségbiztosítási járulék összege az alapbér 9%-a</w:t>
      </w:r>
      <w:r w:rsidRPr="008A6D6F">
        <w:rPr>
          <w:rFonts w:cs="Arial"/>
          <w:color w:val="231F20"/>
        </w:rPr>
        <w:t xml:space="preserve"> (pl. a társadalombiztosítási járulékkal csökkentett fizetés, nyugdíj, rokkantsági nyugdíj, vagy a Statisztikai Hivatal által kihirdetett, vállalati szektorban fennálló havi átlagfizetés 75%-a - nem gazdálkodói jellegű vállalkozást vezető személyek számára). Az egészségbiztosítási járulékot a munkáltató, a társadalombiztosítók és egyéb nyugdíjintézetek, társadalmi segélyszervezetek és felsőfokú oktatási intézmények fizetik (járulékfizetők).</w:t>
      </w:r>
    </w:p>
    <w:p w:rsidR="005225EB" w:rsidRPr="00EA7B27" w:rsidRDefault="00B117D7" w:rsidP="00EA7B27">
      <w:pPr>
        <w:rPr>
          <w:b/>
          <w:color w:val="FF6600"/>
        </w:rPr>
      </w:pPr>
      <w:bookmarkStart w:id="266" w:name="__RefHeading___Toc5148_3856555062"/>
      <w:bookmarkStart w:id="267" w:name="_Toc530518527"/>
      <w:bookmarkStart w:id="268" w:name="_Toc530518135"/>
      <w:bookmarkStart w:id="269" w:name="_Toc532555640"/>
      <w:bookmarkStart w:id="270" w:name="_Toc532555698"/>
      <w:bookmarkEnd w:id="266"/>
      <w:r w:rsidRPr="00EA7B27">
        <w:rPr>
          <w:b/>
          <w:color w:val="FF6600"/>
        </w:rPr>
        <w:t>Egészségügyi szolgáltatások igénybevétele</w:t>
      </w:r>
      <w:bookmarkEnd w:id="267"/>
      <w:bookmarkEnd w:id="268"/>
      <w:bookmarkEnd w:id="269"/>
      <w:bookmarkEnd w:id="270"/>
    </w:p>
    <w:p w:rsidR="005225EB" w:rsidRPr="008A6D6F" w:rsidRDefault="00B117D7" w:rsidP="003E5E16">
      <w:pPr>
        <w:spacing w:before="137" w:line="276" w:lineRule="auto"/>
        <w:rPr>
          <w:rFonts w:cs="Arial"/>
        </w:rPr>
      </w:pPr>
      <w:r w:rsidRPr="008A6D6F">
        <w:rPr>
          <w:rFonts w:cs="Arial"/>
          <w:color w:val="231F20"/>
        </w:rPr>
        <w:t xml:space="preserve">Ha valaki Lengyelországban </w:t>
      </w:r>
      <w:r w:rsidRPr="008A6D6F">
        <w:rPr>
          <w:rFonts w:cs="Arial"/>
          <w:color w:val="231F20"/>
          <w:u w:val="single" w:color="231F20"/>
        </w:rPr>
        <w:t>közforrásból</w:t>
      </w:r>
      <w:r w:rsidRPr="008A6D6F">
        <w:rPr>
          <w:rFonts w:cs="Arial"/>
          <w:color w:val="231F20"/>
        </w:rPr>
        <w:t xml:space="preserve"> fedezett egészségügyi ellátásra jogosult, az ellátást </w:t>
      </w:r>
      <w:r w:rsidRPr="008A6D6F">
        <w:rPr>
          <w:rFonts w:cs="Arial"/>
          <w:b/>
          <w:color w:val="231F20"/>
        </w:rPr>
        <w:t>kizárólag</w:t>
      </w:r>
      <w:r w:rsidRPr="008A6D6F">
        <w:rPr>
          <w:rFonts w:cs="Arial"/>
          <w:color w:val="231F20"/>
        </w:rPr>
        <w:t xml:space="preserve"> azokban a rendelőintézetekben veheti igénybe, amelyeknek a megfelelő szerződése van a nemzeti egészségbiztosítóval.</w:t>
      </w:r>
      <w:r w:rsidR="003E5E16">
        <w:rPr>
          <w:rFonts w:cs="Arial"/>
        </w:rPr>
        <w:t xml:space="preserve"> </w:t>
      </w:r>
      <w:r w:rsidRPr="008A6D6F">
        <w:rPr>
          <w:rFonts w:cs="Arial"/>
          <w:color w:val="231F20"/>
        </w:rPr>
        <w:t>A Lengyelországban található egészségvédelmi intézmények döntő része rendelkezik ilyen szerződéssel. Abban az esetben, ha sürgősségi ellátásban olyan intézet részesíti a személyt, amelynek nincs szerződése a Nemzeti Egészségi Alappal, a személy csak a feltétlenül szükséges szolgáltatásokhoz jut hozzá.</w:t>
      </w:r>
    </w:p>
    <w:p w:rsidR="005225EB" w:rsidRPr="008A6D6F" w:rsidRDefault="00B117D7" w:rsidP="00726FC4">
      <w:pPr>
        <w:spacing w:before="115" w:line="276" w:lineRule="auto"/>
        <w:rPr>
          <w:rFonts w:cs="Arial"/>
        </w:rPr>
      </w:pPr>
      <w:r w:rsidRPr="008A6D6F">
        <w:rPr>
          <w:rFonts w:cs="Arial"/>
          <w:color w:val="231F20"/>
        </w:rPr>
        <w:t xml:space="preserve">Az érintett írásos nyilatkozban választ az egészségügyi alapellátást nyújtó </w:t>
      </w:r>
      <w:r w:rsidRPr="008A6D6F">
        <w:rPr>
          <w:rFonts w:cs="Arial"/>
          <w:b/>
          <w:color w:val="231F20"/>
        </w:rPr>
        <w:t>orvost, ápolónőt és védőnőt</w:t>
      </w:r>
      <w:r w:rsidRPr="008A6D6F">
        <w:rPr>
          <w:rFonts w:cs="Arial"/>
          <w:color w:val="231F20"/>
        </w:rPr>
        <w:t xml:space="preserve">. Általában az adott rendelőben tett első látogatás során történik meg a </w:t>
      </w:r>
      <w:r w:rsidRPr="008A6D6F">
        <w:rPr>
          <w:rFonts w:cs="Arial"/>
          <w:color w:val="231F20"/>
          <w:u w:val="single"/>
        </w:rPr>
        <w:t>regisztráció</w:t>
      </w:r>
      <w:r w:rsidRPr="008A6D6F">
        <w:rPr>
          <w:rFonts w:cs="Arial"/>
          <w:color w:val="231F20"/>
          <w:u w:val="single" w:color="231F20"/>
        </w:rPr>
        <w:t xml:space="preserve"> és az orvosválasztás</w:t>
      </w:r>
      <w:r w:rsidRPr="008A6D6F">
        <w:rPr>
          <w:rFonts w:cs="Arial"/>
          <w:color w:val="231F20"/>
          <w:u w:color="231F20"/>
        </w:rPr>
        <w:t xml:space="preserve"> az egészségügyi alapellátás (POZ) rendszerében</w:t>
      </w:r>
      <w:r w:rsidRPr="008A6D6F">
        <w:rPr>
          <w:rFonts w:cs="Arial"/>
          <w:color w:val="231F20"/>
        </w:rPr>
        <w:t>.</w:t>
      </w:r>
    </w:p>
    <w:p w:rsidR="005225EB" w:rsidRPr="008A6D6F" w:rsidRDefault="00B117D7" w:rsidP="00726FC4">
      <w:pPr>
        <w:spacing w:before="109" w:line="276" w:lineRule="auto"/>
        <w:rPr>
          <w:rFonts w:cs="Arial"/>
        </w:rPr>
      </w:pPr>
      <w:r w:rsidRPr="008A6D6F">
        <w:rPr>
          <w:rFonts w:cs="Arial"/>
          <w:color w:val="231F20"/>
        </w:rPr>
        <w:lastRenderedPageBreak/>
        <w:t xml:space="preserve">A bejegyzéshez szükség van az érintett </w:t>
      </w:r>
      <w:r w:rsidRPr="008A6D6F">
        <w:rPr>
          <w:rFonts w:cs="Arial"/>
          <w:b/>
          <w:color w:val="231F20"/>
        </w:rPr>
        <w:t>egészségügyi ellátásra való jogosultságának ellenőrzésére</w:t>
      </w:r>
      <w:r w:rsidRPr="008A6D6F">
        <w:rPr>
          <w:rFonts w:cs="Arial"/>
          <w:color w:val="231F20"/>
        </w:rPr>
        <w:t xml:space="preserve">, amit az egészségügyi intézmény az Egészségbiztosítottak Jogosultságait Ellenőrző Elektronikus Rendszerben tesz meg, amivel azonnal ellenőrizhető a beteg jogosultsága a közforrásból történő egészségügyi ellátásra. A közforrásból fedezett  egészségügyi ellátásra való jogosultság ellenőrzése </w:t>
      </w:r>
      <w:r w:rsidRPr="008A6D6F">
        <w:rPr>
          <w:rFonts w:cs="Arial"/>
          <w:color w:val="231F20"/>
          <w:u w:val="single" w:color="231F20"/>
        </w:rPr>
        <w:t>a PESEL személyi szám és a személyazonosságot igazoló irat alapján történik.</w:t>
      </w:r>
      <w:r w:rsidRPr="008A6D6F">
        <w:rPr>
          <w:rFonts w:cs="Arial"/>
          <w:color w:val="231F20"/>
        </w:rPr>
        <w:t xml:space="preserve"> Ez lehet pl. személyi igazolvány, útlevél, jogosítvány, érvényes diákigazolvány - iskolaköteles korú gyerekeknél 18 éves korig.</w:t>
      </w:r>
    </w:p>
    <w:p w:rsidR="005225EB" w:rsidRPr="008A6D6F" w:rsidRDefault="00B117D7" w:rsidP="00726FC4">
      <w:pPr>
        <w:spacing w:before="137" w:line="276" w:lineRule="auto"/>
        <w:rPr>
          <w:rFonts w:cs="Arial"/>
        </w:rPr>
      </w:pPr>
      <w:r w:rsidRPr="008A6D6F">
        <w:rPr>
          <w:rFonts w:cs="Arial"/>
          <w:color w:val="231F20"/>
        </w:rPr>
        <w:t xml:space="preserve">Amennyiben nincs lehetőség a beteg jogainak az elektronikus rendszerben történő ellenőrzésére, egy igazolást kell felmutatni arról, hogy az illető egészségbiztosítással rendelkezik, pl. a </w:t>
      </w:r>
      <w:r w:rsidRPr="008A6D6F">
        <w:rPr>
          <w:rFonts w:cs="Arial"/>
          <w:b/>
          <w:bCs/>
          <w:color w:val="231F20"/>
        </w:rPr>
        <w:t xml:space="preserve">ZUS </w:t>
      </w:r>
      <w:r w:rsidRPr="008A6D6F">
        <w:rPr>
          <w:rFonts w:cs="Arial"/>
          <w:b/>
          <w:color w:val="231F20"/>
        </w:rPr>
        <w:t>RMUA nyomtatványt</w:t>
      </w:r>
      <w:r w:rsidRPr="008A6D6F">
        <w:rPr>
          <w:rFonts w:cs="Arial"/>
          <w:color w:val="231F20"/>
        </w:rPr>
        <w:t xml:space="preserve">. Ha a beteg nem rendelkezik ezzel a nyomtatvánnyal, </w:t>
      </w:r>
      <w:r w:rsidRPr="008A6D6F">
        <w:rPr>
          <w:rFonts w:cs="Arial"/>
          <w:b/>
          <w:color w:val="231F20"/>
        </w:rPr>
        <w:t>írásos nyilatkozatot tehet</w:t>
      </w:r>
      <w:r w:rsidRPr="008A6D6F">
        <w:rPr>
          <w:rFonts w:cs="Arial"/>
          <w:color w:val="231F20"/>
        </w:rPr>
        <w:t xml:space="preserve"> a neki járó egészségügyi ellátási jogosultságról.</w:t>
      </w:r>
    </w:p>
    <w:p w:rsidR="005225EB" w:rsidRPr="00EA7B27" w:rsidRDefault="00B117D7" w:rsidP="00EA7B27">
      <w:pPr>
        <w:rPr>
          <w:b/>
          <w:color w:val="FF6600"/>
        </w:rPr>
      </w:pPr>
      <w:bookmarkStart w:id="271" w:name="__RefHeading___Toc5150_3856555062"/>
      <w:bookmarkStart w:id="272" w:name="_Toc530518528"/>
      <w:bookmarkStart w:id="273" w:name="_Toc530518136"/>
      <w:bookmarkStart w:id="274" w:name="_Toc532555641"/>
      <w:bookmarkStart w:id="275" w:name="_Toc532555699"/>
      <w:bookmarkEnd w:id="271"/>
      <w:r w:rsidRPr="00EA7B27">
        <w:rPr>
          <w:b/>
          <w:color w:val="FF6600"/>
        </w:rPr>
        <w:t>Egészségügyi szolgáltatások listája és a segélyhívó telefon</w:t>
      </w:r>
      <w:bookmarkEnd w:id="272"/>
      <w:bookmarkEnd w:id="273"/>
      <w:r w:rsidRPr="00EA7B27">
        <w:rPr>
          <w:b/>
          <w:color w:val="FF6600"/>
        </w:rPr>
        <w:t>számok</w:t>
      </w:r>
      <w:bookmarkEnd w:id="274"/>
      <w:bookmarkEnd w:id="275"/>
    </w:p>
    <w:p w:rsidR="005225EB" w:rsidRPr="008A6D6F" w:rsidRDefault="00B117D7" w:rsidP="00726FC4">
      <w:pPr>
        <w:spacing w:before="132" w:line="276" w:lineRule="auto"/>
        <w:rPr>
          <w:rFonts w:cs="Arial"/>
        </w:rPr>
      </w:pPr>
      <w:r w:rsidRPr="008A6D6F">
        <w:rPr>
          <w:rFonts w:cs="Arial"/>
          <w:color w:val="231F20"/>
        </w:rPr>
        <w:t>Egészségügyi ellátást szolgáltathatnak közintézmények és olyan magánintézmények is, amelyek rendelkeznek a Nemzeti Egészségpénztárral kötött megfelelő szerződéssel. Az közpénzből finanszírozott egészségügyi ellátás szolgáltatásai a következőket tartalmazzák:</w:t>
      </w:r>
    </w:p>
    <w:p w:rsidR="005225EB" w:rsidRPr="008A6D6F" w:rsidRDefault="00B117D7" w:rsidP="003E5E16">
      <w:pPr>
        <w:numPr>
          <w:ilvl w:val="0"/>
          <w:numId w:val="41"/>
        </w:numPr>
        <w:tabs>
          <w:tab w:val="left" w:pos="1136"/>
        </w:tabs>
        <w:spacing w:before="115" w:line="276" w:lineRule="auto"/>
        <w:ind w:left="426" w:hanging="426"/>
        <w:rPr>
          <w:rFonts w:cs="Arial"/>
        </w:rPr>
      </w:pPr>
      <w:r w:rsidRPr="008A6D6F">
        <w:rPr>
          <w:rFonts w:cs="Arial"/>
          <w:b/>
          <w:color w:val="231F20"/>
        </w:rPr>
        <w:t xml:space="preserve">egészségügyi szolgáltatás </w:t>
      </w:r>
      <w:r w:rsidRPr="008A6D6F">
        <w:rPr>
          <w:rFonts w:cs="Arial"/>
          <w:color w:val="231F20"/>
        </w:rPr>
        <w:t>az egészség megőrzése, mentése, visszaállítása vagy javítása érdekében</w:t>
      </w:r>
      <w:r w:rsidRPr="008A6D6F">
        <w:rPr>
          <w:rFonts w:cs="Arial"/>
          <w:b/>
          <w:color w:val="231F20"/>
        </w:rPr>
        <w:t>,</w:t>
      </w:r>
      <w:r w:rsidRPr="008A6D6F">
        <w:rPr>
          <w:rFonts w:cs="Arial"/>
          <w:color w:val="231F20"/>
        </w:rPr>
        <w:t xml:space="preserve"> valamint a terápiás folyamatból vagy az egészségügy miniszter által meghatározott jogi előírásokból eredő orvosi tevékenység,</w:t>
      </w:r>
    </w:p>
    <w:p w:rsidR="005225EB" w:rsidRPr="008A6D6F" w:rsidRDefault="00B117D7" w:rsidP="003E5E16">
      <w:pPr>
        <w:numPr>
          <w:ilvl w:val="0"/>
          <w:numId w:val="41"/>
        </w:numPr>
        <w:tabs>
          <w:tab w:val="left" w:pos="1136"/>
        </w:tabs>
        <w:spacing w:before="115" w:line="276" w:lineRule="auto"/>
        <w:ind w:left="426" w:hanging="426"/>
        <w:rPr>
          <w:rFonts w:cs="Arial"/>
        </w:rPr>
      </w:pPr>
      <w:r w:rsidRPr="008A6D6F">
        <w:rPr>
          <w:rFonts w:cs="Arial"/>
          <w:b/>
          <w:color w:val="231F20"/>
        </w:rPr>
        <w:t xml:space="preserve">tárgyi egészségügyi ellátás </w:t>
      </w:r>
      <w:r w:rsidRPr="008A6D6F">
        <w:rPr>
          <w:rFonts w:cs="Arial"/>
          <w:color w:val="231F20"/>
        </w:rPr>
        <w:t>– gyógyszerek, egészségügyi termékek, amelyek a gyógyítási folyamattal összefüggenek – részleges térítési kötelezettséggel, átalányos vagy teljes térítéskötelezettséggel,</w:t>
      </w:r>
    </w:p>
    <w:p w:rsidR="005225EB" w:rsidRPr="008A6D6F" w:rsidRDefault="00B117D7" w:rsidP="003E5E16">
      <w:pPr>
        <w:numPr>
          <w:ilvl w:val="0"/>
          <w:numId w:val="41"/>
        </w:numPr>
        <w:tabs>
          <w:tab w:val="left" w:pos="1078"/>
        </w:tabs>
        <w:spacing w:line="276" w:lineRule="auto"/>
        <w:ind w:left="426" w:hanging="426"/>
        <w:rPr>
          <w:rFonts w:cs="Arial"/>
        </w:rPr>
      </w:pPr>
      <w:r w:rsidRPr="008A6D6F">
        <w:rPr>
          <w:rFonts w:cs="Arial"/>
          <w:b/>
          <w:color w:val="231F20"/>
        </w:rPr>
        <w:t xml:space="preserve">gyógykezelési ellátás </w:t>
      </w:r>
      <w:r w:rsidRPr="008A6D6F">
        <w:rPr>
          <w:rFonts w:cs="Arial"/>
          <w:color w:val="231F20"/>
        </w:rPr>
        <w:t>– egész napos vagy nappali egészségügyi intézményben levő tartózkodás és ellátás, egészségügyi szállítási szolgáltatások.</w:t>
      </w:r>
    </w:p>
    <w:p w:rsidR="005225EB" w:rsidRPr="008A6D6F" w:rsidRDefault="00B117D7" w:rsidP="003E5E16">
      <w:pPr>
        <w:spacing w:before="94" w:line="276" w:lineRule="auto"/>
        <w:rPr>
          <w:rFonts w:cs="Arial"/>
        </w:rPr>
      </w:pPr>
      <w:r w:rsidRPr="008A6D6F">
        <w:rPr>
          <w:rFonts w:cs="Arial"/>
          <w:color w:val="231F20"/>
        </w:rPr>
        <w:t xml:space="preserve">Az egészségügyi alapellátáshoz tartozó orvos végzi az alapszintű kezelést, és – szükség esetén – </w:t>
      </w:r>
      <w:r w:rsidRPr="008A6D6F">
        <w:rPr>
          <w:rFonts w:cs="Arial"/>
          <w:color w:val="231F20"/>
          <w:u w:val="single" w:color="231F20"/>
        </w:rPr>
        <w:t>beutalót ad az egyéb specializációjú orvosokhoz.</w:t>
      </w:r>
      <w:r w:rsidRPr="008A6D6F">
        <w:rPr>
          <w:rFonts w:cs="Arial"/>
          <w:color w:val="231F20"/>
        </w:rPr>
        <w:t xml:space="preserve"> Az Alapvető Egészségügyi Ellátásban kapott </w:t>
      </w:r>
      <w:r w:rsidRPr="008A6D6F">
        <w:rPr>
          <w:rFonts w:cs="Arial"/>
          <w:b/>
          <w:color w:val="231F20"/>
        </w:rPr>
        <w:t>beutaló nélkül</w:t>
      </w:r>
      <w:r w:rsidRPr="008A6D6F">
        <w:rPr>
          <w:rFonts w:cs="Arial"/>
          <w:color w:val="231F20"/>
        </w:rPr>
        <w:t xml:space="preserve"> lehet igénybe venni a következő szakorvosi rendeléseket: szülész-nőgyógyász, fogorvos (a fogorvosi kezelés keretei között csak néhány szolgáltatást és juttatást finanszíroz a Nemzeti Egészségpénztár), </w:t>
      </w:r>
      <w:r w:rsidRPr="008A6D6F">
        <w:rPr>
          <w:rFonts w:cs="Arial"/>
          <w:b/>
          <w:color w:val="231F20"/>
        </w:rPr>
        <w:t>nemibeteg gyógyász, onkológus</w:t>
      </w:r>
      <w:r w:rsidRPr="008A6D6F">
        <w:rPr>
          <w:rFonts w:cs="Arial"/>
          <w:color w:val="231F20"/>
        </w:rPr>
        <w:t xml:space="preserve"> és pszichiáter. </w:t>
      </w:r>
      <w:r w:rsidRPr="008A6D6F">
        <w:rPr>
          <w:rFonts w:cs="Arial"/>
          <w:color w:val="231F20"/>
          <w:u w:val="single" w:color="231F20"/>
        </w:rPr>
        <w:t>Sürgős esetekben</w:t>
      </w:r>
      <w:r w:rsidRPr="008A6D6F">
        <w:rPr>
          <w:rFonts w:cs="Arial"/>
          <w:color w:val="231F20"/>
        </w:rPr>
        <w:t xml:space="preserve"> az egészségügyi ellátásra beutaló nélkül is sor kerül. Beutalóra feltétlenül </w:t>
      </w:r>
      <w:r w:rsidRPr="008A6D6F">
        <w:rPr>
          <w:rFonts w:cs="Arial"/>
          <w:b/>
          <w:color w:val="231F20"/>
        </w:rPr>
        <w:t>szükség van</w:t>
      </w:r>
      <w:r w:rsidRPr="008A6D6F">
        <w:rPr>
          <w:rFonts w:cs="Arial"/>
          <w:color w:val="231F20"/>
        </w:rPr>
        <w:t xml:space="preserve"> abban az esetben is, ha </w:t>
      </w:r>
      <w:r w:rsidRPr="008A6D6F">
        <w:rPr>
          <w:rFonts w:cs="Arial"/>
          <w:color w:val="231F20"/>
          <w:u w:val="single" w:color="231F20"/>
        </w:rPr>
        <w:t>kórházi kezelésre</w:t>
      </w:r>
      <w:r w:rsidRPr="008A6D6F">
        <w:rPr>
          <w:rFonts w:cs="Arial"/>
          <w:color w:val="231F20"/>
        </w:rPr>
        <w:t xml:space="preserve"> van szükség (baleset, sebesülés, mérgezés vagy egyéb, váratlan vészhelyzetet jelentő esetben nincs szükség beutalóra). A kórházi tartózkodás során biztosított beavatkozások, vizsgálatok és gyógyszerek ingyenesek.</w:t>
      </w:r>
    </w:p>
    <w:p w:rsidR="005225EB" w:rsidRPr="008A6D6F" w:rsidRDefault="00B117D7" w:rsidP="003E5E16">
      <w:pPr>
        <w:pStyle w:val="Nagwek4"/>
        <w:spacing w:before="114" w:line="276" w:lineRule="auto"/>
        <w:ind w:left="0"/>
        <w:rPr>
          <w:rFonts w:cs="Arial"/>
        </w:rPr>
      </w:pPr>
      <w:r w:rsidRPr="008A6D6F">
        <w:rPr>
          <w:rFonts w:cs="Arial"/>
          <w:color w:val="231F20"/>
        </w:rPr>
        <w:t>Országos vészhívó telefonszám, amely egész nap hívható: 112.</w:t>
      </w:r>
    </w:p>
    <w:p w:rsidR="005225EB" w:rsidRPr="008A6D6F" w:rsidRDefault="00B117D7" w:rsidP="00726FC4">
      <w:pPr>
        <w:spacing w:before="113" w:line="276" w:lineRule="auto"/>
        <w:rPr>
          <w:rFonts w:cs="Arial"/>
        </w:rPr>
      </w:pPr>
      <w:r w:rsidRPr="008A6D6F">
        <w:rPr>
          <w:rFonts w:cs="Arial"/>
          <w:color w:val="231F20"/>
        </w:rPr>
        <w:t>A Nemzeti Egészségpénztárral szerződésben álló egészségügyi intézményekről a Nemzeti Egészségpénztár vajdasági székhelyén lehet tájékozódni. Az egyes egészségpénztári kirendeltségek információs telefonszámát a Nemzeti Egészségpénztár internetes oldalain lehet megtalálni.</w:t>
      </w:r>
    </w:p>
    <w:p w:rsidR="005225EB" w:rsidRPr="00EA7B27" w:rsidRDefault="00B117D7" w:rsidP="00EA7B27">
      <w:pPr>
        <w:rPr>
          <w:b/>
          <w:color w:val="FF6600"/>
        </w:rPr>
      </w:pPr>
      <w:bookmarkStart w:id="276" w:name="__RefHeading___Toc5152_3856555062"/>
      <w:bookmarkStart w:id="277" w:name="_Toc530518529"/>
      <w:bookmarkStart w:id="278" w:name="_Toc530518137"/>
      <w:bookmarkStart w:id="279" w:name="_Toc532555642"/>
      <w:bookmarkStart w:id="280" w:name="_Toc532555700"/>
      <w:bookmarkEnd w:id="276"/>
      <w:r w:rsidRPr="00EA7B27">
        <w:rPr>
          <w:b/>
          <w:color w:val="FF6600"/>
        </w:rPr>
        <w:t>Az egészségügyi ellátás és gyógyszerek térítése</w:t>
      </w:r>
      <w:bookmarkEnd w:id="277"/>
      <w:bookmarkEnd w:id="278"/>
      <w:bookmarkEnd w:id="279"/>
      <w:bookmarkEnd w:id="280"/>
    </w:p>
    <w:p w:rsidR="005225EB" w:rsidRPr="008A6D6F" w:rsidRDefault="00B117D7" w:rsidP="00726FC4">
      <w:pPr>
        <w:spacing w:before="150" w:line="276" w:lineRule="auto"/>
        <w:rPr>
          <w:rFonts w:cs="Arial"/>
        </w:rPr>
      </w:pPr>
      <w:r w:rsidRPr="008A6D6F">
        <w:rPr>
          <w:rFonts w:cs="Arial"/>
          <w:color w:val="231F20"/>
        </w:rPr>
        <w:t>Az általános egészségbiztosítás keretei között igénybe vett egészségügyi ellátás térítésmentesen, ha a biztosítottat a törvény nem kötelezi térítésre.</w:t>
      </w:r>
    </w:p>
    <w:p w:rsidR="005225EB" w:rsidRPr="008A6D6F" w:rsidRDefault="00B117D7" w:rsidP="00726FC4">
      <w:pPr>
        <w:spacing w:before="125" w:line="276" w:lineRule="auto"/>
        <w:rPr>
          <w:rFonts w:cs="Arial"/>
        </w:rPr>
      </w:pPr>
      <w:r w:rsidRPr="008A6D6F">
        <w:rPr>
          <w:rFonts w:cs="Arial"/>
          <w:color w:val="231F20"/>
          <w:u w:val="single" w:color="231F20"/>
        </w:rPr>
        <w:t>Ez azokat az ellátásokat érinti, amelyekről a jogszabály egyértelműen úgy rendelkezik</w:t>
      </w:r>
      <w:r w:rsidRPr="008A6D6F">
        <w:rPr>
          <w:rFonts w:cs="Arial"/>
          <w:color w:val="231F20"/>
        </w:rPr>
        <w:t>, hogy az egészségbiztosítás nem terjed ki rájuk. Ilyen például a biztosított gyógykezelése gyógyüdülőben, ha a biztosított nem rendelkezik beutalóval az ilyen jellegű kezelésre; ilyen az utazási és tartózkodási költség a gyógyüdülőben, mert ekkor a biztosított fedezi a gyógykezelésre való oda- és visszautazás, valamint a kezelés költségeit, illetve részlegesen viseli a szanatóriumi ellátás és a szállás költségeit; ide tartoznak azok a védőoltások is, amelyek nem szerepelnek a fertőző betegségekről és fertőzésekről szóló jogszabályokban. A gyógyászati segédeszközök, pl. protézis, szemüveg, kerekesszék stb. beszerzése mennyiségileg korlátozott és részben térítésköteles.</w:t>
      </w:r>
    </w:p>
    <w:p w:rsidR="005225EB" w:rsidRPr="008A6D6F" w:rsidRDefault="00B117D7" w:rsidP="00726FC4">
      <w:pPr>
        <w:spacing w:before="125" w:line="276" w:lineRule="auto"/>
        <w:rPr>
          <w:rFonts w:cs="Arial"/>
        </w:rPr>
      </w:pPr>
      <w:r w:rsidRPr="008A6D6F">
        <w:rPr>
          <w:rFonts w:cs="Arial"/>
          <w:color w:val="231F20"/>
          <w:u w:val="single" w:color="231F20"/>
        </w:rPr>
        <w:lastRenderedPageBreak/>
        <w:t>Ingyenes gyógyszerek</w:t>
      </w:r>
      <w:r w:rsidRPr="008A6D6F">
        <w:rPr>
          <w:rFonts w:cs="Arial"/>
          <w:color w:val="231F20"/>
        </w:rPr>
        <w:t xml:space="preserve"> illetik meg azt a biztosítottat, akit kórházba vagy más, egész napos vagy nappali ápolást biztosító egészségügyi intézménybe vettek fel, akin orvosi, ápolási, diagnosztikai vagy rehabilitációs, egészségbiztosítási szolgáltatás keretén belül jogosult személyek beavatkozást végeznek, illetve akinek alkalmi orvosi segítséget nyújtanak.</w:t>
      </w:r>
    </w:p>
    <w:p w:rsidR="005225EB" w:rsidRPr="008A6D6F" w:rsidRDefault="00B117D7" w:rsidP="00726FC4">
      <w:pPr>
        <w:spacing w:before="125" w:line="276" w:lineRule="auto"/>
        <w:rPr>
          <w:rFonts w:cs="Arial"/>
        </w:rPr>
      </w:pPr>
      <w:r w:rsidRPr="008A6D6F">
        <w:rPr>
          <w:rFonts w:cs="Arial"/>
          <w:color w:val="231F20"/>
          <w:u w:val="single" w:color="231F20"/>
        </w:rPr>
        <w:t>Támogatott gyógyszerek megvásárlása</w:t>
      </w:r>
      <w:r w:rsidRPr="008A6D6F">
        <w:rPr>
          <w:rFonts w:cs="Arial"/>
          <w:color w:val="231F20"/>
        </w:rPr>
        <w:t xml:space="preserve"> esetén orvos, ápoló vagy szülésznő által kiállított </w:t>
      </w:r>
      <w:r w:rsidRPr="008A6D6F">
        <w:rPr>
          <w:rFonts w:cs="Arial"/>
          <w:b/>
          <w:color w:val="231F20"/>
        </w:rPr>
        <w:t>recept</w:t>
      </w:r>
      <w:r w:rsidRPr="008A6D6F">
        <w:rPr>
          <w:rFonts w:cs="Arial"/>
          <w:color w:val="231F20"/>
        </w:rPr>
        <w:t xml:space="preserve"> szükséges, feltéve, hogy a szakellátást nyújtó személy rendelkezik a szakmájához szükséges működési engedéllyel.</w:t>
      </w:r>
    </w:p>
    <w:p w:rsidR="005225EB" w:rsidRPr="008A6D6F" w:rsidRDefault="00B117D7" w:rsidP="00726FC4">
      <w:pPr>
        <w:spacing w:before="124" w:line="276" w:lineRule="auto"/>
        <w:rPr>
          <w:rFonts w:cs="Arial"/>
        </w:rPr>
      </w:pPr>
      <w:r w:rsidRPr="008A6D6F">
        <w:rPr>
          <w:rFonts w:cs="Arial"/>
          <w:color w:val="231F20"/>
        </w:rPr>
        <w:t>A gyógyszereket gyógyszertárakban lehet beszerezni, rendszerint egy jogosult személy által kiállított recept alapján:</w:t>
      </w:r>
    </w:p>
    <w:p w:rsidR="005225EB" w:rsidRPr="008A6D6F" w:rsidRDefault="00B117D7" w:rsidP="003E5E16">
      <w:pPr>
        <w:numPr>
          <w:ilvl w:val="0"/>
          <w:numId w:val="41"/>
        </w:numPr>
        <w:tabs>
          <w:tab w:val="left" w:pos="1078"/>
        </w:tabs>
        <w:spacing w:before="113" w:line="276" w:lineRule="auto"/>
        <w:ind w:left="426" w:hanging="426"/>
        <w:jc w:val="left"/>
        <w:rPr>
          <w:rFonts w:cs="Arial"/>
        </w:rPr>
      </w:pPr>
      <w:r w:rsidRPr="008A6D6F">
        <w:rPr>
          <w:rFonts w:cs="Arial"/>
          <w:color w:val="231F20"/>
        </w:rPr>
        <w:t>- térítésmentesen vagy</w:t>
      </w:r>
    </w:p>
    <w:p w:rsidR="005225EB" w:rsidRPr="008A6D6F" w:rsidRDefault="00B117D7" w:rsidP="003E5E16">
      <w:pPr>
        <w:numPr>
          <w:ilvl w:val="0"/>
          <w:numId w:val="41"/>
        </w:numPr>
        <w:tabs>
          <w:tab w:val="left" w:pos="1078"/>
        </w:tabs>
        <w:spacing w:before="138" w:line="276" w:lineRule="auto"/>
        <w:ind w:left="426" w:hanging="426"/>
        <w:jc w:val="left"/>
        <w:rPr>
          <w:rFonts w:cs="Arial"/>
        </w:rPr>
      </w:pPr>
      <w:r w:rsidRPr="008A6D6F">
        <w:rPr>
          <w:rFonts w:cs="Arial"/>
          <w:color w:val="231F20"/>
        </w:rPr>
        <w:t>- átalánydíj ellenében vagy</w:t>
      </w:r>
    </w:p>
    <w:p w:rsidR="005225EB" w:rsidRPr="008A6D6F" w:rsidRDefault="00B117D7" w:rsidP="003E5E16">
      <w:pPr>
        <w:numPr>
          <w:ilvl w:val="0"/>
          <w:numId w:val="41"/>
        </w:numPr>
        <w:tabs>
          <w:tab w:val="left" w:pos="1078"/>
        </w:tabs>
        <w:spacing w:before="138" w:line="276" w:lineRule="auto"/>
        <w:ind w:left="426" w:hanging="426"/>
        <w:jc w:val="left"/>
        <w:rPr>
          <w:rFonts w:cs="Arial"/>
        </w:rPr>
      </w:pPr>
      <w:r w:rsidRPr="008A6D6F">
        <w:rPr>
          <w:rFonts w:cs="Arial"/>
          <w:color w:val="231F20"/>
        </w:rPr>
        <w:t>- 30 vagy 50%-os támogatás fejében vagy</w:t>
      </w:r>
    </w:p>
    <w:p w:rsidR="005225EB" w:rsidRPr="008A6D6F" w:rsidRDefault="00B117D7" w:rsidP="003E5E16">
      <w:pPr>
        <w:numPr>
          <w:ilvl w:val="0"/>
          <w:numId w:val="41"/>
        </w:numPr>
        <w:tabs>
          <w:tab w:val="left" w:pos="1078"/>
        </w:tabs>
        <w:spacing w:before="138" w:line="276" w:lineRule="auto"/>
        <w:ind w:left="426" w:hanging="426"/>
        <w:rPr>
          <w:rFonts w:cs="Arial"/>
        </w:rPr>
      </w:pPr>
      <w:r w:rsidRPr="008A6D6F">
        <w:rPr>
          <w:rFonts w:cs="Arial"/>
          <w:color w:val="231F20"/>
        </w:rPr>
        <w:t>- térítés ellenében, nem támogatott gyógyszer esetén vagy ha az adott gyógyszert nem támogatott recepttel írják fel.</w:t>
      </w:r>
    </w:p>
    <w:p w:rsidR="005225EB" w:rsidRPr="008A6D6F" w:rsidRDefault="00B117D7" w:rsidP="00726FC4">
      <w:pPr>
        <w:spacing w:before="113" w:line="276" w:lineRule="auto"/>
        <w:rPr>
          <w:rFonts w:cs="Arial"/>
        </w:rPr>
      </w:pPr>
      <w:r w:rsidRPr="008A6D6F">
        <w:rPr>
          <w:rFonts w:cs="Arial"/>
          <w:color w:val="231F20"/>
        </w:rPr>
        <w:t xml:space="preserve">Az egészségbiztosítás keretében kezelő orvos utasítására a beteget </w:t>
      </w:r>
      <w:r w:rsidRPr="008A6D6F">
        <w:rPr>
          <w:rFonts w:cs="Arial"/>
          <w:b/>
          <w:color w:val="231F20"/>
        </w:rPr>
        <w:t>ingyenes szállítás</w:t>
      </w:r>
      <w:r w:rsidRPr="008A6D6F">
        <w:rPr>
          <w:rFonts w:cs="Arial"/>
          <w:color w:val="231F20"/>
        </w:rPr>
        <w:t xml:space="preserve"> illeti meg betegszállítón - akár légi úton is - a legközelebbi megfelelő ellátást nyújtó kórházba és onnan vissza; megilleti őt akkor is, ha azonnali gyógykezelésre vagy a gyógykezelés folyamatosságának biztosítására  van szükség; megilleti őt továbbá olyan mozgásszervi panasz esetén, amely nem teszi neki lehetővé az oda- és visszautazást a kezelésre tömegközlekedéssel a legközelebbi egészségügyi intézménybe, amely a megfelelő ellátást nyújtja. Egyéb esetekben az egészségbiztosítás keretében kezelő orvos utasítására a szállítás </w:t>
      </w:r>
      <w:r w:rsidRPr="008A6D6F">
        <w:rPr>
          <w:rFonts w:cs="Arial"/>
          <w:b/>
          <w:color w:val="231F20"/>
        </w:rPr>
        <w:t>részben vagy egészben térítésköteles.</w:t>
      </w:r>
    </w:p>
    <w:p w:rsidR="005225EB" w:rsidRPr="008A6D6F" w:rsidRDefault="005225EB" w:rsidP="00726FC4">
      <w:pPr>
        <w:spacing w:before="8" w:line="276" w:lineRule="auto"/>
        <w:rPr>
          <w:rFonts w:cs="Arial"/>
          <w:sz w:val="17"/>
        </w:rPr>
      </w:pPr>
    </w:p>
    <w:p w:rsidR="003E5E16" w:rsidRPr="00296960" w:rsidRDefault="00B117D7" w:rsidP="00296960">
      <w:pPr>
        <w:rPr>
          <w:b/>
          <w:color w:val="FF6600"/>
        </w:rPr>
      </w:pPr>
      <w:bookmarkStart w:id="281" w:name="__RefHeading___Toc5154_3856555062"/>
      <w:bookmarkStart w:id="282" w:name="_Toc530518530"/>
      <w:bookmarkStart w:id="283" w:name="_Toc530518138"/>
      <w:bookmarkStart w:id="284" w:name="_Toc532555643"/>
      <w:bookmarkStart w:id="285" w:name="_Toc532555701"/>
      <w:bookmarkEnd w:id="281"/>
      <w:r w:rsidRPr="00EA7B27">
        <w:rPr>
          <w:b/>
          <w:color w:val="FF6600"/>
        </w:rPr>
        <w:t>További információk:</w:t>
      </w:r>
      <w:bookmarkEnd w:id="282"/>
      <w:bookmarkEnd w:id="283"/>
      <w:bookmarkEnd w:id="284"/>
      <w:bookmarkEnd w:id="285"/>
    </w:p>
    <w:p w:rsidR="005225EB" w:rsidRPr="008A6D6F" w:rsidRDefault="00271692" w:rsidP="00726FC4">
      <w:pPr>
        <w:spacing w:before="123" w:line="276" w:lineRule="auto"/>
        <w:rPr>
          <w:rFonts w:cs="Arial"/>
        </w:rPr>
      </w:pPr>
      <w:hyperlink r:id="rId121">
        <w:r w:rsidR="00B117D7" w:rsidRPr="008A6D6F">
          <w:rPr>
            <w:rStyle w:val="ListLabel93"/>
            <w:rFonts w:cs="Arial"/>
          </w:rPr>
          <w:t>http://www.nfz.gov.pl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Nemzeti Egészségpénztár</w:t>
      </w:r>
    </w:p>
    <w:p w:rsidR="005225EB" w:rsidRDefault="00271692" w:rsidP="00726FC4">
      <w:pPr>
        <w:spacing w:before="126" w:line="276" w:lineRule="auto"/>
        <w:rPr>
          <w:rFonts w:cs="Arial"/>
          <w:color w:val="231F20"/>
        </w:rPr>
      </w:pPr>
      <w:hyperlink r:id="rId122">
        <w:r w:rsidR="00B117D7" w:rsidRPr="008A6D6F">
          <w:rPr>
            <w:rStyle w:val="ListLabel93"/>
            <w:rFonts w:cs="Arial"/>
          </w:rPr>
          <w:t>http://www.mz.gov.pl/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Egészségügyi Minisztérium</w:t>
      </w:r>
    </w:p>
    <w:p w:rsidR="00296960" w:rsidRPr="008A6D6F" w:rsidRDefault="00296960" w:rsidP="00726FC4">
      <w:pPr>
        <w:spacing w:before="126" w:line="276" w:lineRule="auto"/>
        <w:rPr>
          <w:rFonts w:cs="Arial"/>
        </w:rPr>
      </w:pPr>
    </w:p>
    <w:p w:rsidR="005225EB" w:rsidRPr="00EA7B27" w:rsidRDefault="00B117D7" w:rsidP="003E5E16">
      <w:pPr>
        <w:pStyle w:val="Nagwek2"/>
        <w:numPr>
          <w:ilvl w:val="1"/>
          <w:numId w:val="94"/>
        </w:numPr>
        <w:spacing w:before="0" w:after="0"/>
        <w:rPr>
          <w:b/>
          <w:color w:val="FF6600"/>
        </w:rPr>
      </w:pPr>
      <w:bookmarkStart w:id="286" w:name="__RefHeading___Toc5156_3856555062"/>
      <w:bookmarkStart w:id="287" w:name="_Toc530518531"/>
      <w:bookmarkStart w:id="288" w:name="_Toc530518139"/>
      <w:bookmarkStart w:id="289" w:name="_TOC_250025"/>
      <w:bookmarkStart w:id="290" w:name="_Hlk532222941"/>
      <w:bookmarkEnd w:id="286"/>
      <w:bookmarkEnd w:id="287"/>
      <w:bookmarkEnd w:id="288"/>
      <w:bookmarkEnd w:id="289"/>
      <w:r w:rsidRPr="00EA7B27">
        <w:rPr>
          <w:b/>
          <w:color w:val="FF6600"/>
        </w:rPr>
        <w:t>Magánélet</w:t>
      </w:r>
    </w:p>
    <w:bookmarkEnd w:id="290"/>
    <w:p w:rsidR="005225EB" w:rsidRPr="008A6D6F" w:rsidRDefault="005225EB" w:rsidP="003E5E16">
      <w:pPr>
        <w:pStyle w:val="Nagwek3"/>
        <w:spacing w:after="0" w:line="276" w:lineRule="auto"/>
        <w:ind w:left="0" w:right="0"/>
        <w:rPr>
          <w:rFonts w:cs="Arial"/>
        </w:rPr>
      </w:pPr>
    </w:p>
    <w:p w:rsidR="005225EB" w:rsidRPr="00EA7B27" w:rsidRDefault="00B117D7" w:rsidP="00EA7B27">
      <w:pPr>
        <w:rPr>
          <w:b/>
          <w:color w:val="FF6600"/>
        </w:rPr>
      </w:pPr>
      <w:bookmarkStart w:id="291" w:name="__RefHeading___Toc5158_3856555062"/>
      <w:bookmarkStart w:id="292" w:name="_Toc530518532"/>
      <w:bookmarkStart w:id="293" w:name="_Toc530518140"/>
      <w:bookmarkStart w:id="294" w:name="_Toc532555644"/>
      <w:bookmarkStart w:id="295" w:name="_Toc532555702"/>
      <w:bookmarkEnd w:id="291"/>
      <w:r w:rsidRPr="00EA7B27">
        <w:rPr>
          <w:b/>
          <w:color w:val="FF6600"/>
        </w:rPr>
        <w:t>Anyakönyvi okiratok</w:t>
      </w:r>
      <w:bookmarkEnd w:id="292"/>
      <w:bookmarkEnd w:id="293"/>
      <w:bookmarkEnd w:id="294"/>
      <w:bookmarkEnd w:id="295"/>
    </w:p>
    <w:p w:rsidR="005225EB" w:rsidRPr="008A6D6F" w:rsidRDefault="00B117D7" w:rsidP="00726FC4">
      <w:pPr>
        <w:spacing w:before="133" w:line="276" w:lineRule="auto"/>
        <w:rPr>
          <w:rFonts w:cs="Arial"/>
        </w:rPr>
      </w:pPr>
      <w:r w:rsidRPr="008A6D6F">
        <w:rPr>
          <w:rFonts w:cs="Arial"/>
          <w:color w:val="231F20"/>
        </w:rPr>
        <w:t xml:space="preserve">Olyan eseményeket, mint pl. születés, házasságkötés, halálozás, </w:t>
      </w:r>
      <w:r w:rsidRPr="008A6D6F">
        <w:rPr>
          <w:rFonts w:cs="Arial"/>
          <w:b/>
          <w:color w:val="231F20"/>
        </w:rPr>
        <w:t>anyakönyi okirat</w:t>
      </w:r>
      <w:r w:rsidRPr="008A6D6F">
        <w:rPr>
          <w:rFonts w:cs="Arial"/>
          <w:color w:val="231F20"/>
        </w:rPr>
        <w:t xml:space="preserve"> formájában kell </w:t>
      </w:r>
      <w:r w:rsidRPr="008A6D6F">
        <w:rPr>
          <w:rFonts w:cs="Arial"/>
          <w:color w:val="231F20"/>
          <w:u w:val="single" w:color="231F20"/>
        </w:rPr>
        <w:t>bejegyeztetni</w:t>
      </w:r>
      <w:r w:rsidRPr="008A6D6F">
        <w:rPr>
          <w:rFonts w:cs="Arial"/>
          <w:color w:val="231F20"/>
        </w:rPr>
        <w:t xml:space="preserve"> az esemény helyszínének megfelelő anyakönyvi hivatal vezetőjénél. Lengyelország területén az anyakönyvben szereplő bejegyzések jelentik a bennük megfogalmazott események kizárólagos bizonyítékát. Egy eset dokumentálásahoz, ideértve egyes bírósági vagy közigazgatási eljárásokat,  az anyakönyvi nyilvántartásból </w:t>
      </w:r>
      <w:r w:rsidRPr="008A6D6F">
        <w:rPr>
          <w:rFonts w:cs="Arial"/>
          <w:color w:val="231F20"/>
          <w:u w:val="single" w:color="231F20"/>
        </w:rPr>
        <w:t>teljes és rövidített anyakönyvi kivonat</w:t>
      </w:r>
      <w:r w:rsidRPr="008A6D6F">
        <w:rPr>
          <w:rFonts w:cs="Arial"/>
          <w:color w:val="231F20"/>
        </w:rPr>
        <w:t xml:space="preserve"> adható ki. A lengyel törvények lehetővé teszik lengyel anyakönyvi kivonat készítését külföldi anyakönyvi okirat alapján.</w:t>
      </w:r>
    </w:p>
    <w:p w:rsidR="005225EB" w:rsidRPr="00EA7B27" w:rsidRDefault="00B117D7" w:rsidP="00EA7B27">
      <w:pPr>
        <w:rPr>
          <w:b/>
          <w:color w:val="FF6600"/>
        </w:rPr>
      </w:pPr>
      <w:bookmarkStart w:id="296" w:name="__RefHeading___Toc5160_3856555062"/>
      <w:bookmarkStart w:id="297" w:name="_Toc530518533"/>
      <w:bookmarkStart w:id="298" w:name="_Toc530518141"/>
      <w:bookmarkStart w:id="299" w:name="_Toc532555645"/>
      <w:bookmarkStart w:id="300" w:name="_Toc532555703"/>
      <w:bookmarkEnd w:id="296"/>
      <w:r w:rsidRPr="00EA7B27">
        <w:rPr>
          <w:b/>
          <w:color w:val="FF6600"/>
        </w:rPr>
        <w:t>Gyerek születése</w:t>
      </w:r>
      <w:bookmarkEnd w:id="297"/>
      <w:bookmarkEnd w:id="298"/>
      <w:bookmarkEnd w:id="299"/>
      <w:bookmarkEnd w:id="300"/>
    </w:p>
    <w:p w:rsidR="005225EB" w:rsidRPr="008A6D6F" w:rsidRDefault="00B117D7" w:rsidP="00726FC4">
      <w:pPr>
        <w:spacing w:before="137" w:line="276" w:lineRule="auto"/>
        <w:rPr>
          <w:rFonts w:cs="Arial"/>
        </w:rPr>
      </w:pPr>
      <w:r w:rsidRPr="008A6D6F">
        <w:rPr>
          <w:rFonts w:cs="Arial"/>
          <w:b/>
          <w:color w:val="231F20"/>
        </w:rPr>
        <w:t>Gyerek születését</w:t>
      </w:r>
      <w:r w:rsidRPr="008A6D6F">
        <w:rPr>
          <w:rFonts w:cs="Arial"/>
          <w:color w:val="231F20"/>
        </w:rPr>
        <w:t xml:space="preserve"> Lengyelország területén a gyerek születési helye szerinti </w:t>
      </w:r>
      <w:r w:rsidRPr="008A6D6F">
        <w:rPr>
          <w:rFonts w:cs="Arial"/>
          <w:color w:val="231F20"/>
          <w:u w:val="single" w:color="231F20"/>
        </w:rPr>
        <w:t>anyakönyvi hivatalban kell bejelenteni</w:t>
      </w:r>
      <w:r w:rsidRPr="008A6D6F">
        <w:rPr>
          <w:rFonts w:cs="Arial"/>
          <w:color w:val="231F20"/>
        </w:rPr>
        <w:t xml:space="preserve"> a születési értesítő kiállításától számított 21 napon belül, vagy ha a gyermek halva született, a halvaszületést igazoló lap kiállításától számított 3 napon belül. A születési értesítő/halvaszületést igazoló lap egészségügyi irat, amelyet gyógyászati tevékenységet végző alany állít ki és ad át az anyakönyvi hivatalnak.</w:t>
      </w:r>
    </w:p>
    <w:p w:rsidR="005225EB" w:rsidRPr="008A6D6F" w:rsidRDefault="00B117D7" w:rsidP="00726FC4">
      <w:pPr>
        <w:spacing w:before="114" w:line="276" w:lineRule="auto"/>
        <w:rPr>
          <w:rFonts w:cs="Arial"/>
        </w:rPr>
      </w:pPr>
      <w:r w:rsidRPr="008A6D6F">
        <w:rPr>
          <w:rFonts w:cs="Arial"/>
          <w:color w:val="231F20"/>
        </w:rPr>
        <w:t xml:space="preserve">A születési lap a kiállítástól számított 3 napon belül, halvaszületés esetén 1 napon belül kerül az anyakönyvi hivatalba. </w:t>
      </w:r>
      <w:r w:rsidRPr="008A6D6F">
        <w:rPr>
          <w:rFonts w:cs="Arial"/>
          <w:color w:val="231F20"/>
          <w:u w:val="single" w:color="231F20"/>
        </w:rPr>
        <w:t>A születés bejelentését elvégezheti</w:t>
      </w:r>
      <w:r w:rsidRPr="008A6D6F">
        <w:rPr>
          <w:rFonts w:cs="Arial"/>
          <w:color w:val="231F20"/>
        </w:rPr>
        <w:t xml:space="preserve"> a gyerek anyja vagy apja, aki jogi tevékenységek ellátására teljes körűen jogosult. A gyerek anyja vagy apja, ha betöltötték a 16. életévüket, megtehetik a bejelentést, amennyiben jogi tevékenységek ellátására korlátozottan jogosultak. </w:t>
      </w:r>
      <w:r w:rsidRPr="008A6D6F">
        <w:rPr>
          <w:rFonts w:cs="Arial"/>
          <w:color w:val="231F20"/>
        </w:rPr>
        <w:lastRenderedPageBreak/>
        <w:t>Minden más esetben a bejelentést a törvényes képviselő vagy az anya gondviselője teheti meg. A születést bejelentheti meghatalmazott is. Ha a fent említett időpontig nem történik meg a születés bejelentése, akkor a bejelentést és a névválasztást a hivatal teszi meg. Az anyakönyvvezető a születés bejegyzését követően egy ingyenes rövidített anyakönyvi kivonatot ad ki a születést bejelentő személynek.</w:t>
      </w:r>
    </w:p>
    <w:p w:rsidR="005225EB" w:rsidRPr="00EA7B27" w:rsidRDefault="00B117D7" w:rsidP="00EA7B27">
      <w:pPr>
        <w:rPr>
          <w:b/>
          <w:color w:val="FF6600"/>
        </w:rPr>
      </w:pPr>
      <w:bookmarkStart w:id="301" w:name="__RefHeading___Toc5162_3856555062"/>
      <w:bookmarkStart w:id="302" w:name="_Toc530518534"/>
      <w:bookmarkStart w:id="303" w:name="_Toc530518142"/>
      <w:bookmarkStart w:id="304" w:name="_Toc532555646"/>
      <w:bookmarkStart w:id="305" w:name="_Toc532555704"/>
      <w:bookmarkEnd w:id="301"/>
      <w:r w:rsidRPr="00EA7B27">
        <w:rPr>
          <w:b/>
          <w:color w:val="FF6600"/>
        </w:rPr>
        <w:t>Házasságkötés</w:t>
      </w:r>
      <w:bookmarkEnd w:id="302"/>
      <w:bookmarkEnd w:id="303"/>
      <w:bookmarkEnd w:id="304"/>
      <w:bookmarkEnd w:id="305"/>
    </w:p>
    <w:p w:rsidR="005225EB" w:rsidRPr="008A6D6F" w:rsidRDefault="00B117D7" w:rsidP="00726FC4">
      <w:pPr>
        <w:spacing w:before="136" w:line="276" w:lineRule="auto"/>
        <w:rPr>
          <w:rFonts w:cs="Arial"/>
        </w:rPr>
      </w:pPr>
      <w:r w:rsidRPr="008A6D6F">
        <w:rPr>
          <w:rFonts w:cs="Arial"/>
          <w:b/>
          <w:color w:val="231F20"/>
        </w:rPr>
        <w:t>Házasságot</w:t>
      </w:r>
      <w:r w:rsidRPr="008A6D6F">
        <w:rPr>
          <w:rFonts w:cs="Arial"/>
          <w:color w:val="231F20"/>
        </w:rPr>
        <w:t xml:space="preserve"> csak olyan férfi és nő köthet, akik a </w:t>
      </w:r>
      <w:r w:rsidRPr="008A6D6F">
        <w:rPr>
          <w:rFonts w:cs="Arial"/>
          <w:color w:val="231F20"/>
          <w:u w:val="single" w:color="231F20"/>
        </w:rPr>
        <w:t>következő feltételek mindegyikének eleget tesznek</w:t>
      </w:r>
      <w:r w:rsidRPr="008A6D6F">
        <w:rPr>
          <w:rFonts w:cs="Arial"/>
          <w:color w:val="231F20"/>
        </w:rPr>
        <w:t>: betöltötték a 18. életévüket, nincsenek teljes gyámság alá helyezve, nem szenvednek pszichés betegségben, nem értelmi fejlődésük nem visszamaradott, nem élnek más házassági kötelékben, nincs közöttük családi kapcsolat (nem egyenes ági vérrokonok, nem testvérek), nincsenek örökbefogadói viszonyban. Az élettársi viszonyt, ideértve az azonos neműek közötti törvényes viszony nem létezik, a törvény azt nem szabályozza.</w:t>
      </w:r>
    </w:p>
    <w:p w:rsidR="005225EB" w:rsidRPr="008A6D6F" w:rsidRDefault="00B117D7" w:rsidP="00726FC4">
      <w:pPr>
        <w:spacing w:before="113" w:line="276" w:lineRule="auto"/>
        <w:rPr>
          <w:rFonts w:cs="Arial"/>
        </w:rPr>
      </w:pPr>
      <w:r w:rsidRPr="008A6D6F">
        <w:rPr>
          <w:rFonts w:cs="Arial"/>
          <w:color w:val="231F20"/>
        </w:rPr>
        <w:t xml:space="preserve">Házasságot </w:t>
      </w:r>
      <w:r w:rsidRPr="008A6D6F">
        <w:rPr>
          <w:rFonts w:cs="Arial"/>
          <w:b/>
          <w:color w:val="231F20"/>
        </w:rPr>
        <w:t>kétféleképpen</w:t>
      </w:r>
      <w:r w:rsidRPr="008A6D6F">
        <w:rPr>
          <w:rFonts w:cs="Arial"/>
          <w:color w:val="231F20"/>
        </w:rPr>
        <w:t xml:space="preserve"> lehet kötni: egy tetszőlegesen kiválasztott anyakönyvvezető előtt, vagy egy egyházi személy előtt (az egyházi házasságkötésnek polgárjogi jogkövetkezményei vannak). A házasság akkor kerül megkötésre, ha a férfi és a nő együtt nyilatkoznak az anyakönyvvezető előtt arról, hogy egymással házasságra lépnek.</w:t>
      </w:r>
    </w:p>
    <w:p w:rsidR="005225EB" w:rsidRPr="008A6D6F" w:rsidRDefault="00B117D7" w:rsidP="00726FC4">
      <w:pPr>
        <w:spacing w:before="94" w:line="276" w:lineRule="auto"/>
        <w:rPr>
          <w:rFonts w:cs="Arial"/>
        </w:rPr>
      </w:pPr>
      <w:r w:rsidRPr="008A6D6F">
        <w:rPr>
          <w:rFonts w:cs="Arial"/>
          <w:color w:val="231F20"/>
        </w:rPr>
        <w:t>A házasodni szándékozók kötelesek benyújtani vagy bemutatni az anyakönyvvezetőnek a házasságkötéshez szükséges iratokat. Ha valamely irat beszerzése nehezen legyőzhető akadályba ütközik, a bíróság ezen személyt felmentheti az adott dokumentum benyújtási v. bemutatási kötelezettsége alól.</w:t>
      </w:r>
    </w:p>
    <w:p w:rsidR="005225EB" w:rsidRPr="008A6D6F" w:rsidRDefault="00B117D7" w:rsidP="00726FC4">
      <w:pPr>
        <w:spacing w:before="109" w:line="276" w:lineRule="auto"/>
        <w:rPr>
          <w:rFonts w:cs="Arial"/>
        </w:rPr>
      </w:pPr>
      <w:r w:rsidRPr="008A6D6F">
        <w:rPr>
          <w:rFonts w:cs="Arial"/>
          <w:color w:val="231F20"/>
        </w:rPr>
        <w:t>Házasságkötésre akkor is sor kerül, ha a férfi és a nő az egyház vagy egyéb egyházi szövetség belső törvényének megfelelően, pap jelenlétében tesznek egyidejű nyilatkozatot házasságkötésről, amely a lengyel törvényeknek megfelel, majd az anyakönyvvezető kiállítja a házassági anyakönyvi kivonatot.</w:t>
      </w:r>
    </w:p>
    <w:p w:rsidR="005225EB" w:rsidRPr="008A6D6F" w:rsidRDefault="00B117D7" w:rsidP="00726FC4">
      <w:pPr>
        <w:spacing w:before="110" w:line="276" w:lineRule="auto"/>
        <w:rPr>
          <w:rFonts w:cs="Arial"/>
        </w:rPr>
      </w:pPr>
      <w:r w:rsidRPr="008A6D6F">
        <w:rPr>
          <w:rFonts w:cs="Arial"/>
          <w:color w:val="231F20"/>
        </w:rPr>
        <w:t>Az egyházi esküvő polgárjogi szempontból akkor érvényes, ha bizonyos feltételek teljesülnek: a házasulandók a házasságkötés előtt megkapják az anyakönyvvezető igazolását arról, hogy a házasságkötést semmilyen körülmény nem akadályozza, majd az igazolást eljuttatja az egyházi személyhez. A házasságkötést követően a pap 5 napon belül köteles az anyakönyvvezetőnek elküldeni a fent említett igazolást annak igazolásával együtt, hogy a házasságkötési szándékot az ő jelenlétében nyilvánította ki a házasulandó pár. Az említett iratok jelentik a házassági anyakönyv kiállításának alapját.</w:t>
      </w:r>
    </w:p>
    <w:p w:rsidR="005225EB" w:rsidRPr="008A6D6F" w:rsidRDefault="00B117D7" w:rsidP="00726FC4">
      <w:pPr>
        <w:spacing w:before="105" w:line="276" w:lineRule="auto"/>
        <w:rPr>
          <w:rFonts w:cs="Arial"/>
        </w:rPr>
      </w:pPr>
      <w:r w:rsidRPr="008A6D6F">
        <w:rPr>
          <w:rFonts w:cs="Arial"/>
          <w:color w:val="231F20"/>
        </w:rPr>
        <w:t>A házasságkötéshez szükséges iratok: feltétlenül szükség van</w:t>
      </w:r>
    </w:p>
    <w:p w:rsidR="005225EB" w:rsidRPr="008A6D6F" w:rsidRDefault="00B117D7" w:rsidP="005E36F2">
      <w:pPr>
        <w:numPr>
          <w:ilvl w:val="0"/>
          <w:numId w:val="60"/>
        </w:numPr>
        <w:tabs>
          <w:tab w:val="left" w:pos="1078"/>
        </w:tabs>
        <w:spacing w:before="137" w:line="276" w:lineRule="auto"/>
        <w:ind w:hanging="493"/>
        <w:rPr>
          <w:rFonts w:cs="Arial"/>
        </w:rPr>
      </w:pPr>
      <w:r w:rsidRPr="008A6D6F">
        <w:rPr>
          <w:rFonts w:cs="Arial"/>
          <w:color w:val="231F20"/>
        </w:rPr>
        <w:t xml:space="preserve">a személyazonosságot igazoló dokumentum (személyi igazolvány, útlevél) bemutatására, és a következők benyújtására: </w:t>
      </w:r>
    </w:p>
    <w:p w:rsidR="005225EB" w:rsidRPr="008A6D6F" w:rsidRDefault="00B117D7" w:rsidP="005E36F2">
      <w:pPr>
        <w:numPr>
          <w:ilvl w:val="0"/>
          <w:numId w:val="60"/>
        </w:numPr>
        <w:tabs>
          <w:tab w:val="left" w:pos="1078"/>
        </w:tabs>
        <w:spacing w:before="137" w:line="276" w:lineRule="auto"/>
        <w:ind w:hanging="493"/>
        <w:rPr>
          <w:rFonts w:cs="Arial"/>
        </w:rPr>
      </w:pPr>
      <w:r w:rsidRPr="008A6D6F">
        <w:rPr>
          <w:rFonts w:cs="Arial"/>
          <w:color w:val="231F20"/>
        </w:rPr>
        <w:t>írásos igazolás (a kiállítástól számított 6 hónapig érvényes dokumentum), amelyben a házasulandó személyek írásban kijelentik, hogy nincs akadálya annak, hogy a lengyel jogszabályokban meghatározott módon, a hamis vallomástétellel járó büntetőjogi felelősségük tudatában házasságot kössenek;</w:t>
      </w:r>
    </w:p>
    <w:p w:rsidR="005225EB" w:rsidRPr="008A6D6F" w:rsidRDefault="00B117D7" w:rsidP="005E36F2">
      <w:pPr>
        <w:numPr>
          <w:ilvl w:val="0"/>
          <w:numId w:val="60"/>
        </w:numPr>
        <w:tabs>
          <w:tab w:val="left" w:pos="1078"/>
        </w:tabs>
        <w:spacing w:before="137" w:line="276" w:lineRule="auto"/>
        <w:ind w:hanging="493"/>
        <w:rPr>
          <w:rFonts w:cs="Arial"/>
        </w:rPr>
      </w:pPr>
      <w:r w:rsidRPr="008A6D6F">
        <w:rPr>
          <w:rFonts w:cs="Arial"/>
          <w:color w:val="231F20"/>
        </w:rPr>
        <w:t>a bíróság beleegyezése a házasságkötésbe, ha ezt a jogszabályok szükségessé teszik,</w:t>
      </w:r>
    </w:p>
    <w:p w:rsidR="005225EB" w:rsidRPr="008A6D6F" w:rsidRDefault="00B117D7" w:rsidP="005E36F2">
      <w:pPr>
        <w:numPr>
          <w:ilvl w:val="0"/>
          <w:numId w:val="60"/>
        </w:numPr>
        <w:tabs>
          <w:tab w:val="left" w:pos="1078"/>
        </w:tabs>
        <w:spacing w:before="137" w:line="276" w:lineRule="auto"/>
        <w:ind w:hanging="493"/>
        <w:rPr>
          <w:rFonts w:cs="Arial"/>
        </w:rPr>
      </w:pPr>
      <w:r w:rsidRPr="008A6D6F">
        <w:rPr>
          <w:rFonts w:cs="Arial"/>
          <w:color w:val="231F20"/>
        </w:rPr>
        <w:t>a bíróság beleegyezése a házasság megkötésébe meghatalmazott által, és</w:t>
      </w:r>
    </w:p>
    <w:p w:rsidR="005225EB" w:rsidRPr="008A6D6F" w:rsidRDefault="00B117D7" w:rsidP="005E36F2">
      <w:pPr>
        <w:numPr>
          <w:ilvl w:val="0"/>
          <w:numId w:val="60"/>
        </w:numPr>
        <w:tabs>
          <w:tab w:val="left" w:pos="1078"/>
        </w:tabs>
        <w:spacing w:before="137" w:line="276" w:lineRule="auto"/>
        <w:ind w:hanging="493"/>
        <w:rPr>
          <w:rFonts w:cs="Arial"/>
        </w:rPr>
      </w:pPr>
      <w:r w:rsidRPr="008A6D6F">
        <w:rPr>
          <w:rFonts w:cs="Arial"/>
          <w:color w:val="231F20"/>
        </w:rPr>
        <w:t>a meghatalmazásra, ha meghatalmazott útján szándékoznak házasságra lépni.</w:t>
      </w:r>
    </w:p>
    <w:p w:rsidR="005225EB" w:rsidRPr="008A6D6F" w:rsidRDefault="00B117D7" w:rsidP="00726FC4">
      <w:pPr>
        <w:spacing w:before="138" w:line="276" w:lineRule="auto"/>
        <w:rPr>
          <w:rFonts w:cs="Arial"/>
        </w:rPr>
      </w:pPr>
      <w:r w:rsidRPr="008A6D6F">
        <w:rPr>
          <w:rFonts w:cs="Arial"/>
          <w:color w:val="231F20"/>
        </w:rPr>
        <w:t>Amennyiben a lengyel állampolgár nem rendelkezik Lengyelországban kiállított anyakönyvi kivonattal, beadja a külföldi anyakönyvi dokumentumot vagy más olyan dokumentumot, amely abban az országban került kiadásra, ahol nem vezetnek anyakönyvi nyilvántartást, amely igazolja a születést, ha pedig korábban házasságot kötött - a házasságkötést igazoló dokumentum a házasság megszűnését vagy érvénytelenítését igazoló dokumentummal vagy a házasság nem létezését igazoló irattal.</w:t>
      </w:r>
    </w:p>
    <w:p w:rsidR="005225EB" w:rsidRPr="008A6D6F" w:rsidRDefault="00B117D7" w:rsidP="00726FC4">
      <w:pPr>
        <w:spacing w:before="138" w:line="276" w:lineRule="auto"/>
        <w:rPr>
          <w:rFonts w:cs="Arial"/>
        </w:rPr>
      </w:pPr>
      <w:r w:rsidRPr="008A6D6F">
        <w:rPr>
          <w:rFonts w:cs="Arial"/>
          <w:b/>
          <w:color w:val="231F20"/>
        </w:rPr>
        <w:t>Az EU vagy EFTA állampolgár, aki Lengyelországban köt házasságot</w:t>
      </w:r>
      <w:r w:rsidRPr="008A6D6F">
        <w:rPr>
          <w:rFonts w:cs="Arial"/>
          <w:color w:val="231F20"/>
        </w:rPr>
        <w:t xml:space="preserve">, bemutatja személyi igazolványt és beadja a következő iratokat: az írásos bizonyíték mellett azt a dokumentumot, amely </w:t>
      </w:r>
      <w:r w:rsidRPr="008A6D6F">
        <w:rPr>
          <w:rFonts w:cs="Arial"/>
          <w:color w:val="231F20"/>
        </w:rPr>
        <w:lastRenderedPageBreak/>
        <w:t xml:space="preserve">szerint a megfelelő törvény értelmében házasságot köthet, azzal a feltétellel, hogy ha ezen dokumentum beszerzése nehezen legyőzhető akadályokba ütközik, az állampolgár kérésére a bíróság felmentheti a dokumentum beadási kötelezettsége alól. </w:t>
      </w:r>
      <w:r w:rsidRPr="008A6D6F">
        <w:rPr>
          <w:rFonts w:cs="Arial"/>
        </w:rPr>
        <w:t>Amennyiben a többi beadott dokumentum alapján nincs lehetőség a házassági anyakönyvi kivonat elkészítéséhez szükséges adatok megszerzésére (pl. személyes adatok és családi állapot igazolása), a születési anyakönyvi kivonat másolatát kell beadni, ha pedig az érintett már volt házas - a házassági anyakönyvi kivonatot a házasság megszűnésének vagy érvénytelenítésének igazolásával vagy a házasság nem létezését igazoló dokumentummal.</w:t>
      </w:r>
    </w:p>
    <w:p w:rsidR="005225EB" w:rsidRPr="008A6D6F" w:rsidRDefault="00B117D7" w:rsidP="00726FC4">
      <w:pPr>
        <w:spacing w:before="138" w:line="276" w:lineRule="auto"/>
        <w:rPr>
          <w:rFonts w:cs="Arial"/>
        </w:rPr>
      </w:pPr>
      <w:r w:rsidRPr="008A6D6F">
        <w:rPr>
          <w:rFonts w:cs="Arial"/>
          <w:color w:val="231F20"/>
          <w:u w:val="single" w:color="231F20"/>
        </w:rPr>
        <w:t>A házasság megszűnését, érvénytelenítését bizonyító, vagy a házasság nemlétét igazolhatja</w:t>
      </w:r>
      <w:r w:rsidRPr="008A6D6F">
        <w:rPr>
          <w:rFonts w:cs="Arial"/>
          <w:color w:val="231F20"/>
        </w:rPr>
        <w:t xml:space="preserve"> pl.: az előző házastárs halotti anyakönyvi kivonata vagy jogerős bírósági végzés másolata annak haláláról vagy halottá nyilvánításáról, jogerős bírósági végzés kivonata a válásról, jogerős bírósági végzés kivonata a házasságkötés érvénytelenítéséről, jogerős bírósági végzés a házasság nemlétének kimondásáról.</w:t>
      </w:r>
    </w:p>
    <w:p w:rsidR="005225EB" w:rsidRPr="008A6D6F" w:rsidRDefault="00B117D7" w:rsidP="00726FC4">
      <w:pPr>
        <w:spacing w:before="138" w:line="276" w:lineRule="auto"/>
        <w:rPr>
          <w:rFonts w:cs="Arial"/>
        </w:rPr>
      </w:pPr>
      <w:r w:rsidRPr="008A6D6F">
        <w:rPr>
          <w:rFonts w:cs="Arial"/>
          <w:color w:val="231F20"/>
        </w:rPr>
        <w:t xml:space="preserve">A házasok </w:t>
      </w:r>
      <w:r w:rsidRPr="008A6D6F">
        <w:rPr>
          <w:rFonts w:cs="Arial"/>
          <w:b/>
          <w:color w:val="231F20"/>
        </w:rPr>
        <w:t>házasságkötés után használt névről</w:t>
      </w:r>
      <w:r w:rsidRPr="008A6D6F">
        <w:rPr>
          <w:rFonts w:cs="Arial"/>
          <w:color w:val="231F20"/>
        </w:rPr>
        <w:t xml:space="preserve"> nyilatkoznak az anyakönyvvezető előtt, közvetlenül a házasságkötés után, vagy mielőtt az anyakönyvvezető kiállítja a házasságkötést akadályozó ok hiányáról szóló igazolást. A házastársak választási lehetőségei:</w:t>
      </w:r>
    </w:p>
    <w:p w:rsidR="005225EB" w:rsidRPr="008A6D6F" w:rsidRDefault="00B117D7" w:rsidP="005E36F2">
      <w:pPr>
        <w:numPr>
          <w:ilvl w:val="0"/>
          <w:numId w:val="61"/>
        </w:numPr>
        <w:tabs>
          <w:tab w:val="left" w:pos="1361"/>
        </w:tabs>
        <w:spacing w:before="108" w:line="276" w:lineRule="auto"/>
        <w:ind w:hanging="437"/>
        <w:rPr>
          <w:rFonts w:cs="Arial"/>
        </w:rPr>
      </w:pPr>
      <w:r w:rsidRPr="008A6D6F">
        <w:rPr>
          <w:rFonts w:cs="Arial"/>
          <w:color w:val="231F20"/>
          <w:szCs w:val="18"/>
        </w:rPr>
        <w:t>közös családi név viselése, amely korábban egyikük vezetékneve volt,</w:t>
      </w:r>
    </w:p>
    <w:p w:rsidR="005225EB" w:rsidRPr="008A6D6F" w:rsidRDefault="00B117D7" w:rsidP="005E36F2">
      <w:pPr>
        <w:numPr>
          <w:ilvl w:val="0"/>
          <w:numId w:val="61"/>
        </w:numPr>
        <w:tabs>
          <w:tab w:val="left" w:pos="1361"/>
        </w:tabs>
        <w:spacing w:before="137" w:line="276" w:lineRule="auto"/>
        <w:ind w:hanging="437"/>
        <w:rPr>
          <w:rFonts w:cs="Arial"/>
        </w:rPr>
      </w:pPr>
      <w:r w:rsidRPr="008A6D6F">
        <w:rPr>
          <w:rFonts w:cs="Arial"/>
          <w:color w:val="231F20"/>
          <w:szCs w:val="18"/>
        </w:rPr>
        <w:t>korábbi családi nevük megtartása;</w:t>
      </w:r>
    </w:p>
    <w:p w:rsidR="005225EB" w:rsidRPr="008A6D6F" w:rsidRDefault="00B117D7" w:rsidP="005E36F2">
      <w:pPr>
        <w:numPr>
          <w:ilvl w:val="0"/>
          <w:numId w:val="61"/>
        </w:numPr>
        <w:tabs>
          <w:tab w:val="left" w:pos="1361"/>
        </w:tabs>
        <w:spacing w:before="137" w:line="276" w:lineRule="auto"/>
        <w:ind w:hanging="437"/>
        <w:rPr>
          <w:rFonts w:cs="Arial"/>
        </w:rPr>
      </w:pPr>
      <w:r w:rsidRPr="008A6D6F">
        <w:rPr>
          <w:rFonts w:cs="Arial"/>
          <w:color w:val="231F20"/>
          <w:szCs w:val="18"/>
        </w:rPr>
        <w:t>a házastársak korábbi családi nevének összekapcsolása.</w:t>
      </w:r>
    </w:p>
    <w:p w:rsidR="005225EB" w:rsidRPr="00296960" w:rsidRDefault="00B117D7" w:rsidP="00726FC4">
      <w:pPr>
        <w:spacing w:before="138" w:line="276" w:lineRule="auto"/>
        <w:rPr>
          <w:rFonts w:cs="Arial"/>
        </w:rPr>
      </w:pPr>
      <w:r w:rsidRPr="008A6D6F">
        <w:rPr>
          <w:rFonts w:cs="Arial"/>
          <w:color w:val="231F20"/>
        </w:rPr>
        <w:t xml:space="preserve">Amennyiben a házasulandók nem nyilatkoznak a családi névvel kapcsolatban, mindketten megtartják korábbi családi nevüknél. A gyerekek családi neve a házastársak családi neve. Ha a házastársak családi neve különböző, a gyerek kettőjük egybehangzó nyilatkozata alapján kap nevet. A házastársak választhatják: egyikük családi nevét, vagy a kettőjük családi nevének összekapcsolásával létrejövő nevet. Ha a házastársak nem döntenek írásban a gyerek családi nevéről, akkor a gyerek az anya és az apa családi nevének összekapcsolásával létrejövő nevet kapja. A házassági anyakönyv elkészítését követően egy ingyenes </w:t>
      </w:r>
      <w:r w:rsidRPr="008A6D6F">
        <w:rPr>
          <w:rFonts w:cs="Arial"/>
          <w:color w:val="231F20"/>
          <w:u w:val="single"/>
        </w:rPr>
        <w:t>anyakönyvi kivonat kerül kiadásra</w:t>
      </w:r>
      <w:r w:rsidRPr="008A6D6F">
        <w:rPr>
          <w:rFonts w:cs="Arial"/>
          <w:color w:val="231F20"/>
        </w:rPr>
        <w:t>.</w:t>
      </w:r>
    </w:p>
    <w:p w:rsidR="005225EB" w:rsidRPr="00EA7B27" w:rsidRDefault="00B117D7" w:rsidP="00EA7B27">
      <w:pPr>
        <w:rPr>
          <w:b/>
          <w:color w:val="FF6600"/>
        </w:rPr>
      </w:pPr>
      <w:bookmarkStart w:id="306" w:name="__RefHeading___Toc5164_3856555062"/>
      <w:bookmarkStart w:id="307" w:name="_Toc530518535"/>
      <w:bookmarkStart w:id="308" w:name="_Toc530518143"/>
      <w:bookmarkStart w:id="309" w:name="_Toc532555647"/>
      <w:bookmarkStart w:id="310" w:name="_Toc532555705"/>
      <w:bookmarkEnd w:id="306"/>
      <w:r w:rsidRPr="00EA7B27">
        <w:rPr>
          <w:b/>
          <w:color w:val="FF6600"/>
        </w:rPr>
        <w:t>Halálozás</w:t>
      </w:r>
      <w:bookmarkEnd w:id="307"/>
      <w:bookmarkEnd w:id="308"/>
      <w:bookmarkEnd w:id="309"/>
      <w:bookmarkEnd w:id="310"/>
    </w:p>
    <w:p w:rsidR="005225EB" w:rsidRPr="008A6D6F" w:rsidRDefault="00B117D7" w:rsidP="00726FC4">
      <w:pPr>
        <w:spacing w:before="138" w:line="276" w:lineRule="auto"/>
        <w:rPr>
          <w:rFonts w:cs="Arial"/>
        </w:rPr>
      </w:pPr>
      <w:r w:rsidRPr="008A6D6F">
        <w:rPr>
          <w:rFonts w:cs="Arial"/>
          <w:b/>
          <w:color w:val="231F20"/>
        </w:rPr>
        <w:t xml:space="preserve">Haláleset </w:t>
      </w:r>
      <w:r w:rsidRPr="008A6D6F">
        <w:rPr>
          <w:rFonts w:cs="Arial"/>
          <w:color w:val="231F20"/>
        </w:rPr>
        <w:t>bejelentésére a halálozás helyének megfelelő anyakönyvi hivatalban kerül sor a halálozási lap beadásával (ez egy orvosi irat, amely a halál beálltát igazolja, és amit a temetésre jogosult személy kap meg) kiállításától számított 3 napon belül, vagy 24 órán belül, ha a halált fertőző betegség okozta.</w:t>
      </w:r>
    </w:p>
    <w:p w:rsidR="005225EB" w:rsidRDefault="00B117D7" w:rsidP="00726FC4">
      <w:pPr>
        <w:spacing w:before="111" w:line="276" w:lineRule="auto"/>
        <w:rPr>
          <w:rFonts w:cs="Arial"/>
          <w:color w:val="231F20"/>
        </w:rPr>
      </w:pPr>
      <w:r w:rsidRPr="008A6D6F">
        <w:rPr>
          <w:rFonts w:cs="Arial"/>
          <w:color w:val="231F20"/>
          <w:u w:val="single" w:color="231F20"/>
        </w:rPr>
        <w:t>A halálesetet bejelentésének kötelessége ebben a sorrendben hárul a családtagokra</w:t>
      </w:r>
      <w:r w:rsidRPr="008A6D6F">
        <w:rPr>
          <w:rFonts w:cs="Arial"/>
          <w:color w:val="231F20"/>
        </w:rPr>
        <w:t xml:space="preserve">: házastárs, utód (pl. gyerek), felmenők (szülők, nagyszülők), oldalági rokonok 4. rokonsági fokig (pl. testvér), egyenes ágon, első fokon rokon (pl. anyós, após). Az anyakönyvvezető a halálozás bejegyzését követően egy ingyenes </w:t>
      </w:r>
      <w:r w:rsidRPr="008A6D6F">
        <w:rPr>
          <w:rFonts w:cs="Arial"/>
          <w:color w:val="231F20"/>
          <w:u w:val="single"/>
        </w:rPr>
        <w:t xml:space="preserve">rövidített anyakönyvi kivonatot </w:t>
      </w:r>
      <w:r w:rsidRPr="008A6D6F">
        <w:rPr>
          <w:rFonts w:cs="Arial"/>
          <w:color w:val="231F20"/>
        </w:rPr>
        <w:t>ad ki.</w:t>
      </w:r>
    </w:p>
    <w:p w:rsidR="00296960" w:rsidRPr="008A6D6F" w:rsidRDefault="00296960" w:rsidP="00726FC4">
      <w:pPr>
        <w:spacing w:before="111" w:line="276" w:lineRule="auto"/>
        <w:rPr>
          <w:rFonts w:cs="Arial"/>
        </w:rPr>
      </w:pPr>
    </w:p>
    <w:p w:rsidR="005E36F2" w:rsidRPr="00296960" w:rsidRDefault="00B117D7" w:rsidP="00296960">
      <w:pPr>
        <w:rPr>
          <w:b/>
          <w:color w:val="FF6600"/>
        </w:rPr>
      </w:pPr>
      <w:bookmarkStart w:id="311" w:name="__RefHeading___Toc5166_3856555062"/>
      <w:bookmarkStart w:id="312" w:name="_Toc530518536"/>
      <w:bookmarkStart w:id="313" w:name="_Toc530518144"/>
      <w:bookmarkStart w:id="314" w:name="_Toc532555648"/>
      <w:bookmarkStart w:id="315" w:name="_Toc532555706"/>
      <w:bookmarkEnd w:id="311"/>
      <w:r w:rsidRPr="00EA7B27">
        <w:rPr>
          <w:b/>
          <w:color w:val="FF6600"/>
        </w:rPr>
        <w:t>További információk:</w:t>
      </w:r>
      <w:bookmarkEnd w:id="312"/>
      <w:bookmarkEnd w:id="313"/>
      <w:bookmarkEnd w:id="314"/>
      <w:bookmarkEnd w:id="315"/>
    </w:p>
    <w:p w:rsidR="005225EB" w:rsidRPr="008A6D6F" w:rsidRDefault="00271692" w:rsidP="00296960">
      <w:pPr>
        <w:spacing w:before="122" w:line="276" w:lineRule="auto"/>
        <w:rPr>
          <w:rFonts w:cs="Arial"/>
        </w:rPr>
      </w:pPr>
      <w:hyperlink r:id="rId123">
        <w:r w:rsidR="00B117D7" w:rsidRPr="008A6D6F">
          <w:rPr>
            <w:rStyle w:val="ListLabel93"/>
            <w:rFonts w:cs="Arial"/>
          </w:rPr>
          <w:t>http://www.mswia.gov.pl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Belügyi és közigazgatási minisztérium</w:t>
      </w:r>
    </w:p>
    <w:p w:rsidR="005225EB" w:rsidRDefault="00271692" w:rsidP="00296960">
      <w:pPr>
        <w:spacing w:before="115" w:line="276" w:lineRule="auto"/>
        <w:rPr>
          <w:rFonts w:cs="Arial"/>
          <w:color w:val="231F20"/>
        </w:rPr>
      </w:pPr>
      <w:hyperlink r:id="rId124">
        <w:r w:rsidR="00B117D7" w:rsidRPr="008A6D6F">
          <w:rPr>
            <w:rStyle w:val="ListLabel93"/>
            <w:rFonts w:cs="Arial"/>
          </w:rPr>
          <w:t>http://www.obywatel.gov.pl</w:t>
        </w:r>
      </w:hyperlink>
      <w:r w:rsidR="00AE45DA" w:rsidRPr="008A6D6F">
        <w:rPr>
          <w:rStyle w:val="ListLabel93"/>
          <w:rFonts w:cs="Arial"/>
        </w:rPr>
        <w:tab/>
      </w:r>
      <w:r w:rsidR="00AE45DA" w:rsidRPr="008A6D6F">
        <w:rPr>
          <w:rStyle w:val="ListLabel93"/>
          <w:rFonts w:cs="Arial"/>
        </w:rPr>
        <w:tab/>
      </w:r>
      <w:r w:rsidR="00B117D7" w:rsidRPr="008A6D6F">
        <w:rPr>
          <w:rFonts w:cs="Arial"/>
          <w:color w:val="231F20"/>
        </w:rPr>
        <w:t>ÁLLAMPOLGÁR portál</w:t>
      </w:r>
    </w:p>
    <w:p w:rsidR="00296960" w:rsidRPr="008A6D6F" w:rsidRDefault="00296960" w:rsidP="00726FC4">
      <w:pPr>
        <w:spacing w:before="115" w:line="276" w:lineRule="auto"/>
        <w:ind w:hanging="283"/>
        <w:rPr>
          <w:rFonts w:cs="Arial"/>
        </w:rPr>
      </w:pPr>
    </w:p>
    <w:p w:rsidR="005225EB" w:rsidRPr="00296960" w:rsidRDefault="00B117D7" w:rsidP="00296960">
      <w:pPr>
        <w:pStyle w:val="Nagwek2"/>
        <w:numPr>
          <w:ilvl w:val="1"/>
          <w:numId w:val="94"/>
        </w:numPr>
        <w:rPr>
          <w:b/>
          <w:color w:val="FF6600"/>
        </w:rPr>
      </w:pPr>
      <w:bookmarkStart w:id="316" w:name="__RefHeading___Toc5168_3856555062"/>
      <w:bookmarkStart w:id="317" w:name="_Toc530518537"/>
      <w:bookmarkStart w:id="318" w:name="_Toc530518145"/>
      <w:bookmarkStart w:id="319" w:name="_TOC_250024"/>
      <w:bookmarkStart w:id="320" w:name="_Hlk532222957"/>
      <w:bookmarkEnd w:id="316"/>
      <w:bookmarkEnd w:id="317"/>
      <w:bookmarkEnd w:id="318"/>
      <w:bookmarkEnd w:id="319"/>
      <w:r w:rsidRPr="00EA7B27">
        <w:rPr>
          <w:b/>
          <w:color w:val="FF6600"/>
        </w:rPr>
        <w:t xml:space="preserve">Kulturális és társadalmi élet </w:t>
      </w:r>
      <w:bookmarkEnd w:id="320"/>
    </w:p>
    <w:p w:rsidR="005225EB" w:rsidRPr="00EA7B27" w:rsidRDefault="00B117D7" w:rsidP="00EA7B27">
      <w:pPr>
        <w:rPr>
          <w:b/>
          <w:color w:val="FF6600"/>
        </w:rPr>
      </w:pPr>
      <w:bookmarkStart w:id="321" w:name="__RefHeading___Toc5170_3856555062"/>
      <w:bookmarkStart w:id="322" w:name="_Toc530518538"/>
      <w:bookmarkStart w:id="323" w:name="_Toc530518146"/>
      <w:bookmarkStart w:id="324" w:name="_Toc532555649"/>
      <w:bookmarkStart w:id="325" w:name="_Toc532555707"/>
      <w:bookmarkEnd w:id="321"/>
      <w:r w:rsidRPr="00EA7B27">
        <w:rPr>
          <w:b/>
          <w:color w:val="FF6600"/>
        </w:rPr>
        <w:t>Kulturális élet</w:t>
      </w:r>
      <w:bookmarkEnd w:id="322"/>
      <w:bookmarkEnd w:id="323"/>
      <w:bookmarkEnd w:id="324"/>
      <w:bookmarkEnd w:id="325"/>
    </w:p>
    <w:p w:rsidR="005225EB" w:rsidRPr="008A6D6F" w:rsidRDefault="00B117D7" w:rsidP="00726FC4">
      <w:pPr>
        <w:spacing w:before="138" w:line="276" w:lineRule="auto"/>
        <w:rPr>
          <w:rFonts w:cs="Arial"/>
        </w:rPr>
      </w:pPr>
      <w:r w:rsidRPr="008A6D6F">
        <w:rPr>
          <w:rFonts w:cs="Arial"/>
          <w:color w:val="231F20"/>
        </w:rPr>
        <w:t xml:space="preserve">Lengyelországban a kulturális tevékenység folytatásának alapvető szervezeti formája a közforrásból finanszírozott </w:t>
      </w:r>
      <w:r w:rsidRPr="008A6D6F">
        <w:rPr>
          <w:rFonts w:cs="Arial"/>
          <w:b/>
          <w:color w:val="231F20"/>
        </w:rPr>
        <w:t>kulturális intézmények</w:t>
      </w:r>
      <w:r w:rsidRPr="008A6D6F">
        <w:rPr>
          <w:rFonts w:cs="Arial"/>
          <w:color w:val="231F20"/>
        </w:rPr>
        <w:t xml:space="preserve"> - múzeumoktól és művészeti intézményektől (pl. színházak, filharmóniák) a helyi szinten működő kis könyvtárakig és kultúrházakig. Lengyelországban a kulturális intézmények száma jelenleg kb. 7 ezer. A kulturális intézményeken kívül kulturális tevékenységet folytatnak független szervezetek, valamint egyházak, felekezetek és magánvállalkozások. </w:t>
      </w:r>
      <w:r w:rsidRPr="008A6D6F">
        <w:rPr>
          <w:rFonts w:cs="Arial"/>
          <w:color w:val="231F20"/>
        </w:rPr>
        <w:lastRenderedPageBreak/>
        <w:t>Lengyelországban a kulturális élettel és szórakozással kapcsolatos információk elérhetők a napilapokban (a legnagyobb naplók pénteki mellékletben közlik a kulturális programok listáját az egész következő hétre), a Tv-ben és rádióban (köztük a tematikus csatornákon) és interneten.</w:t>
      </w:r>
    </w:p>
    <w:p w:rsidR="005225EB" w:rsidRPr="008A6D6F" w:rsidRDefault="00B117D7" w:rsidP="005E36F2">
      <w:pPr>
        <w:spacing w:before="109" w:line="276" w:lineRule="auto"/>
        <w:rPr>
          <w:rFonts w:cs="Arial"/>
        </w:rPr>
      </w:pPr>
      <w:r w:rsidRPr="008A6D6F">
        <w:rPr>
          <w:rFonts w:cs="Arial"/>
          <w:color w:val="231F20"/>
        </w:rPr>
        <w:t xml:space="preserve">A múzeumok érdekes gyűjteményeket mutatnak be mind régi, mind kortárs művészetekből. Egyesek ezek közül világhírű kincsekkel büszkélkedhetnek, pl. Leonardo da Vinci „Hermelines hölgy” c. képe, Rembrandt „Tájkép az irgalmas szamaritánussal” c. festménye a Krakkói Nemzeti Múzeumban, vagy Hans Memling „Utolsó ítélete” a Gdański Nemzeti Múzeumban. A </w:t>
      </w:r>
      <w:r w:rsidRPr="008A6D6F">
        <w:rPr>
          <w:rFonts w:cs="Arial"/>
          <w:color w:val="231F20"/>
          <w:u w:val="single" w:color="231F20"/>
        </w:rPr>
        <w:t>múzeumok</w:t>
      </w:r>
      <w:r w:rsidRPr="008A6D6F">
        <w:rPr>
          <w:rFonts w:cs="Arial"/>
          <w:color w:val="231F20"/>
        </w:rPr>
        <w:t xml:space="preserve"> általában </w:t>
      </w:r>
      <w:r w:rsidRPr="008A6D6F">
        <w:rPr>
          <w:rFonts w:cs="Arial"/>
          <w:color w:val="231F20"/>
          <w:u w:val="single" w:color="231F20"/>
        </w:rPr>
        <w:t>keddtől vasárnap</w:t>
      </w:r>
      <w:r w:rsidRPr="008A6D6F">
        <w:rPr>
          <w:rFonts w:cs="Arial"/>
          <w:color w:val="231F20"/>
        </w:rPr>
        <w:t xml:space="preserve"> délután 4-ig vannak nyitva, esetenként este 6-ig.</w:t>
      </w:r>
      <w:r w:rsidR="005E36F2">
        <w:rPr>
          <w:rFonts w:cs="Arial"/>
        </w:rPr>
        <w:t xml:space="preserve"> </w:t>
      </w:r>
      <w:r w:rsidRPr="008A6D6F">
        <w:rPr>
          <w:rFonts w:cs="Arial"/>
          <w:color w:val="231F20"/>
        </w:rPr>
        <w:t>A belépődíjak alacsonyak, egyes napokon pedig a múzeumok döntő többségébe ingyenes a belépés.</w:t>
      </w:r>
    </w:p>
    <w:p w:rsidR="005225EB" w:rsidRPr="008A6D6F" w:rsidRDefault="00B117D7" w:rsidP="00726FC4">
      <w:pPr>
        <w:spacing w:before="94" w:line="276" w:lineRule="auto"/>
        <w:rPr>
          <w:rFonts w:cs="Arial"/>
        </w:rPr>
      </w:pPr>
      <w:r w:rsidRPr="008A6D6F">
        <w:rPr>
          <w:rFonts w:cs="Arial"/>
          <w:color w:val="231F20"/>
        </w:rPr>
        <w:t xml:space="preserve">A legnagyobb kulturális intézmény a </w:t>
      </w:r>
      <w:r w:rsidRPr="008A6D6F">
        <w:rPr>
          <w:rFonts w:cs="Arial"/>
          <w:b/>
          <w:color w:val="231F20"/>
        </w:rPr>
        <w:t>Nagy Színház – Nemzeti Operaház,</w:t>
      </w:r>
      <w:r w:rsidRPr="008A6D6F">
        <w:rPr>
          <w:rFonts w:cs="Arial"/>
          <w:color w:val="231F20"/>
        </w:rPr>
        <w:t xml:space="preserve"> amely a világon a legnagyobbak közé tartozik, repertoárjában pedig operaklasszikusok és kortárs művek szerepelnek. A szólisták között számos nemzetközileg elismert művész szerepel. A többi operaszínház az ország 10 legnagyobb városában található.</w:t>
      </w:r>
    </w:p>
    <w:p w:rsidR="005225EB" w:rsidRPr="008A6D6F" w:rsidRDefault="00B117D7" w:rsidP="00726FC4">
      <w:pPr>
        <w:spacing w:before="94" w:line="276" w:lineRule="auto"/>
        <w:rPr>
          <w:rFonts w:cs="Arial"/>
        </w:rPr>
      </w:pPr>
      <w:r w:rsidRPr="008A6D6F">
        <w:rPr>
          <w:rFonts w:cs="Arial"/>
          <w:b/>
          <w:color w:val="231F20"/>
        </w:rPr>
        <w:t>Drámai színház</w:t>
      </w:r>
      <w:r w:rsidRPr="008A6D6F">
        <w:rPr>
          <w:rFonts w:cs="Arial"/>
          <w:color w:val="231F20"/>
        </w:rPr>
        <w:t xml:space="preserve"> minden nagyobb városban működik (kivéve a nyári szünet időszakát júliusban és augusztusban). Nyáron az üdülőhelyeken működnek színházak (pl. Sopotban és Zakopanéban).</w:t>
      </w:r>
      <w:r w:rsidR="005E36F2">
        <w:rPr>
          <w:rFonts w:cs="Arial"/>
        </w:rPr>
        <w:t xml:space="preserve"> </w:t>
      </w:r>
      <w:r w:rsidRPr="008A6D6F">
        <w:rPr>
          <w:rFonts w:cs="Arial"/>
          <w:color w:val="231F20"/>
        </w:rPr>
        <w:t xml:space="preserve">A legismertebb </w:t>
      </w:r>
      <w:r w:rsidRPr="008A6D6F">
        <w:rPr>
          <w:rFonts w:cs="Arial"/>
          <w:b/>
          <w:color w:val="231F20"/>
        </w:rPr>
        <w:t>lengyel színházak</w:t>
      </w:r>
      <w:r w:rsidRPr="008A6D6F">
        <w:rPr>
          <w:rFonts w:cs="Arial"/>
          <w:color w:val="231F20"/>
        </w:rPr>
        <w:t xml:space="preserve"> közé tartozik a Varsói Nemzeti Színház, a Helena Modrzejewska Nemzeti Öreg Színház Krakkóban, a TR Varsóban, és a Lengyel Színház Wrocławban.</w:t>
      </w:r>
      <w:r w:rsidR="005E36F2">
        <w:rPr>
          <w:rFonts w:cs="Arial"/>
        </w:rPr>
        <w:t xml:space="preserve"> </w:t>
      </w:r>
      <w:r w:rsidRPr="008A6D6F">
        <w:rPr>
          <w:rFonts w:cs="Arial"/>
          <w:color w:val="231F20"/>
        </w:rPr>
        <w:t xml:space="preserve">A legismertebb </w:t>
      </w:r>
      <w:r w:rsidRPr="008A6D6F">
        <w:rPr>
          <w:rFonts w:cs="Arial"/>
          <w:b/>
          <w:color w:val="231F20"/>
        </w:rPr>
        <w:t>zenés színházak</w:t>
      </w:r>
      <w:r w:rsidRPr="008A6D6F">
        <w:rPr>
          <w:rFonts w:cs="Arial"/>
          <w:color w:val="231F20"/>
        </w:rPr>
        <w:t xml:space="preserve"> közé tartozik Lengyelországban a Zenés Színház Gdyniában és a „Roma” Zenés Színház Varsóban. A számos lengyel színházi fesztivál között érdemes megemlíteni pl. a Shakespeare Fesztivált Gdańskban, az „Isteni Színjáték” Nemzetközi Színházi Fesztivált Krakkóban, a „Singer Varsója” Nemzetközi Zsidó Kulturális Fesztivált és a Nemzetközi Bábművész Fesztivált Bielsko-Białában.</w:t>
      </w:r>
    </w:p>
    <w:p w:rsidR="005225EB" w:rsidRPr="008A6D6F" w:rsidRDefault="00B117D7" w:rsidP="00726FC4">
      <w:pPr>
        <w:spacing w:before="94" w:line="276" w:lineRule="auto"/>
        <w:rPr>
          <w:rFonts w:cs="Arial"/>
        </w:rPr>
      </w:pPr>
      <w:r w:rsidRPr="008A6D6F">
        <w:rPr>
          <w:rFonts w:cs="Arial"/>
          <w:color w:val="231F20"/>
        </w:rPr>
        <w:t xml:space="preserve">Az ország különböző régióinak legnagyobb városaiban működnek </w:t>
      </w:r>
      <w:r w:rsidRPr="008A6D6F">
        <w:rPr>
          <w:rFonts w:cs="Arial"/>
          <w:b/>
          <w:color w:val="231F20"/>
        </w:rPr>
        <w:t>filharmóniák</w:t>
      </w:r>
      <w:r w:rsidRPr="008A6D6F">
        <w:rPr>
          <w:rFonts w:cs="Arial"/>
          <w:color w:val="231F20"/>
        </w:rPr>
        <w:t>. Különösen nagy hírnévnek örvend a Nemzeti Filharmónia Varsóban. A leghosszabb hagyományokkal rendelkező klasszikus zenei fesztiválok közé tartoznak: A Zenei Fesztivál Łańcutban, a Moniuszko Fesztivál Kudowa Zdrójban, a Chopin Fesztivál Duszniki Zdrójban, valamint a „Varsói Ősz” Kortárs Zenei Fesztivál (Varsó) és a „Wratislavia Cantans” (Wrocław).</w:t>
      </w:r>
      <w:r w:rsidR="005E36F2">
        <w:rPr>
          <w:rFonts w:cs="Arial"/>
        </w:rPr>
        <w:t xml:space="preserve"> </w:t>
      </w:r>
      <w:r w:rsidRPr="008A6D6F">
        <w:rPr>
          <w:rFonts w:cs="Arial"/>
          <w:color w:val="231F20"/>
        </w:rPr>
        <w:t>Megrendezésre kerülnek olyan szabadtéri koncertek is, mint pl. Żelazowa Wolában, a híres zeneszerző, Fryderyk Chopin születési helyén. Lengyelország a szervezője számos, nemzetközi szinten fontos zenei versenynek is: Fryderyk Chopin Nemzetközi Zongoraverseny (Varsó), Henryk Wieniawski Nemzetközi Hegedűverseny (Poznań), és a Stanisław Moniuszko Nemzetközi Énekverseny (Varsó).</w:t>
      </w:r>
    </w:p>
    <w:p w:rsidR="005225EB" w:rsidRPr="008A6D6F" w:rsidRDefault="00B117D7" w:rsidP="00726FC4">
      <w:pPr>
        <w:spacing w:before="94" w:line="276" w:lineRule="auto"/>
        <w:rPr>
          <w:rFonts w:cs="Arial"/>
        </w:rPr>
      </w:pPr>
      <w:r w:rsidRPr="008A6D6F">
        <w:rPr>
          <w:rFonts w:cs="Arial"/>
          <w:color w:val="231F20"/>
        </w:rPr>
        <w:t xml:space="preserve">A színház-, opera- és hangversenytermek </w:t>
      </w:r>
      <w:r w:rsidRPr="008A6D6F">
        <w:rPr>
          <w:rFonts w:cs="Arial"/>
          <w:b/>
          <w:color w:val="231F20"/>
        </w:rPr>
        <w:t>belépőinek ára</w:t>
      </w:r>
      <w:r w:rsidRPr="008A6D6F">
        <w:rPr>
          <w:rFonts w:cs="Arial"/>
          <w:color w:val="231F20"/>
        </w:rPr>
        <w:t xml:space="preserve"> különböző, sok tényezőtől függ (pl. az intézmény helyétől, profiljától és méretétől). Szinte mindegyikben van kedvezmény gyerekek, diákok és idősek részére. A drágább eseményekre is lehet olcsóbb belépőjegyet vásárolni (számozott helyre szóló garanciája nélkül).</w:t>
      </w:r>
    </w:p>
    <w:p w:rsidR="005225EB" w:rsidRPr="008A6D6F" w:rsidRDefault="00B117D7" w:rsidP="00726FC4">
      <w:pPr>
        <w:spacing w:before="94" w:line="276" w:lineRule="auto"/>
        <w:rPr>
          <w:rFonts w:cs="Arial"/>
        </w:rPr>
      </w:pPr>
      <w:r w:rsidRPr="008A6D6F">
        <w:rPr>
          <w:rFonts w:cs="Arial"/>
          <w:color w:val="231F20"/>
        </w:rPr>
        <w:t xml:space="preserve">Lengyelországban széleskörű </w:t>
      </w:r>
      <w:r w:rsidRPr="008A6D6F">
        <w:rPr>
          <w:rFonts w:cs="Arial"/>
          <w:b/>
          <w:color w:val="231F20"/>
        </w:rPr>
        <w:t xml:space="preserve">mozihálózat </w:t>
      </w:r>
      <w:r w:rsidRPr="008A6D6F">
        <w:rPr>
          <w:rFonts w:cs="Arial"/>
          <w:color w:val="231F20"/>
        </w:rPr>
        <w:t>létezik multiplex moziktól a kis stúdiómozikig. A programajánlatban a nemzetközi filmművészet népszerű újdonságai, a legjobb lengyel filmek, továbbá ambiciózus európai, afrikai és ázsiai filmek szerepelnek.</w:t>
      </w:r>
      <w:r w:rsidR="005E36F2">
        <w:rPr>
          <w:rFonts w:cs="Arial"/>
        </w:rPr>
        <w:t xml:space="preserve"> </w:t>
      </w:r>
      <w:r w:rsidRPr="008A6D6F">
        <w:rPr>
          <w:rFonts w:cs="Arial"/>
          <w:color w:val="231F20"/>
        </w:rPr>
        <w:t xml:space="preserve">Ezen kívül dokumentum- és rövidfilmek is nézhetők. A lengyel mozikban bemutatott külföldi filmeket általában </w:t>
      </w:r>
      <w:r w:rsidRPr="008A6D6F">
        <w:rPr>
          <w:rFonts w:cs="Arial"/>
          <w:color w:val="231F20"/>
          <w:u w:val="single" w:color="231F20"/>
        </w:rPr>
        <w:t>nem szinkronizálják.</w:t>
      </w:r>
    </w:p>
    <w:p w:rsidR="005225EB" w:rsidRPr="008A6D6F" w:rsidRDefault="00B117D7" w:rsidP="00726FC4">
      <w:pPr>
        <w:spacing w:before="94" w:line="276" w:lineRule="auto"/>
        <w:rPr>
          <w:rFonts w:cs="Arial"/>
        </w:rPr>
      </w:pPr>
      <w:r w:rsidRPr="008A6D6F">
        <w:rPr>
          <w:rFonts w:cs="Arial"/>
          <w:color w:val="231F20"/>
        </w:rPr>
        <w:t xml:space="preserve">Érdemes kiemelni, hogy Lengyelország </w:t>
      </w:r>
      <w:r w:rsidRPr="008A6D6F">
        <w:rPr>
          <w:rFonts w:cs="Arial"/>
          <w:b/>
          <w:color w:val="231F20"/>
        </w:rPr>
        <w:t>vonzó turisztikai</w:t>
      </w:r>
      <w:r w:rsidRPr="008A6D6F">
        <w:rPr>
          <w:rFonts w:cs="Arial"/>
          <w:color w:val="231F20"/>
        </w:rPr>
        <w:t xml:space="preserve"> célpont. Az UNESCO Világörökségi Listán található Krakkó és Varsó történelmi belvárosa, a műemlék sóbánya Wieliczkában, Zamość óvárosa, a Białowieża-i Vadon, Toruń középkori városa, a Keresztes Lovagvár Malborkban, a Zebrzydowicei Kálvária (építészeti-tájképi érték és zarándokhely), vagy Małopolska vajdaság déli részének fatemplomai.</w:t>
      </w:r>
    </w:p>
    <w:p w:rsidR="005225EB" w:rsidRPr="00EA7B27" w:rsidRDefault="00B117D7" w:rsidP="00EA7B27">
      <w:pPr>
        <w:rPr>
          <w:b/>
          <w:color w:val="FF6600"/>
        </w:rPr>
      </w:pPr>
      <w:bookmarkStart w:id="326" w:name="__RefHeading___Toc5172_3856555062"/>
      <w:bookmarkStart w:id="327" w:name="_Toc530518539"/>
      <w:bookmarkStart w:id="328" w:name="_Toc530518147"/>
      <w:bookmarkStart w:id="329" w:name="_Toc532555650"/>
      <w:bookmarkStart w:id="330" w:name="_Toc532555708"/>
      <w:bookmarkEnd w:id="326"/>
      <w:r w:rsidRPr="00EA7B27">
        <w:rPr>
          <w:b/>
          <w:color w:val="FF6600"/>
        </w:rPr>
        <w:t>Társadalmi élet</w:t>
      </w:r>
      <w:bookmarkEnd w:id="327"/>
      <w:bookmarkEnd w:id="328"/>
      <w:bookmarkEnd w:id="329"/>
      <w:bookmarkEnd w:id="330"/>
    </w:p>
    <w:p w:rsidR="005225EB" w:rsidRPr="008A6D6F" w:rsidRDefault="00B117D7" w:rsidP="00726FC4">
      <w:pPr>
        <w:spacing w:before="137" w:line="276" w:lineRule="auto"/>
        <w:rPr>
          <w:rFonts w:cs="Arial"/>
        </w:rPr>
      </w:pPr>
      <w:r w:rsidRPr="008A6D6F">
        <w:rPr>
          <w:rFonts w:cs="Arial"/>
          <w:color w:val="231F20"/>
        </w:rPr>
        <w:t xml:space="preserve">Lengyelország hivatalos nyelve a </w:t>
      </w:r>
      <w:r w:rsidRPr="008A6D6F">
        <w:rPr>
          <w:rFonts w:cs="Arial"/>
          <w:b/>
          <w:color w:val="231F20"/>
        </w:rPr>
        <w:t>lengyel</w:t>
      </w:r>
      <w:r w:rsidRPr="008A6D6F">
        <w:rPr>
          <w:rFonts w:cs="Arial"/>
          <w:color w:val="231F20"/>
        </w:rPr>
        <w:t>. A lengyelek által leggyakrabban használ idegen nyelv az angol, kisebb mértékben a német, a francia és az orosz.</w:t>
      </w:r>
    </w:p>
    <w:p w:rsidR="005225EB" w:rsidRPr="008A6D6F" w:rsidRDefault="00B117D7" w:rsidP="00726FC4">
      <w:pPr>
        <w:spacing w:before="137" w:line="276" w:lineRule="auto"/>
        <w:rPr>
          <w:rFonts w:cs="Arial"/>
        </w:rPr>
      </w:pPr>
      <w:r w:rsidRPr="008A6D6F">
        <w:rPr>
          <w:rFonts w:cs="Arial"/>
          <w:color w:val="231F20"/>
        </w:rPr>
        <w:t xml:space="preserve">A </w:t>
      </w:r>
      <w:r w:rsidRPr="008A6D6F">
        <w:rPr>
          <w:rFonts w:cs="Arial"/>
          <w:b/>
          <w:bCs/>
          <w:color w:val="231F20"/>
        </w:rPr>
        <w:t>lengyel ünnepek</w:t>
      </w:r>
      <w:r w:rsidRPr="008A6D6F">
        <w:rPr>
          <w:rFonts w:cs="Arial"/>
          <w:color w:val="231F20"/>
        </w:rPr>
        <w:t xml:space="preserve">, amelyek egyben munkaszüneti napok is, a következők: január 1. – Újév, január 6. – Vízkereszt, március vagy április – Húsvét Vasárnap és Hétfő, május 1. – Állami Ünnep, május 3. – Nemzeti Ünnep, május vagy június (húsvét utáni 9. hét csütörtöke) – Úrnapja, június (mozgó ünnep) – </w:t>
      </w:r>
      <w:r w:rsidRPr="008A6D6F">
        <w:rPr>
          <w:rFonts w:cs="Arial"/>
          <w:color w:val="231F20"/>
        </w:rPr>
        <w:lastRenderedPageBreak/>
        <w:t>Szentháromság Ünnepe, augusztus 15. Lengyel Hadsereg Napja és Mária Mennybemenetele, november 1. Mindenszentek, november 11. Függetlenség Napja, december 25-26. – Karácsony.</w:t>
      </w:r>
    </w:p>
    <w:p w:rsidR="005225EB" w:rsidRPr="008A6D6F" w:rsidRDefault="005225EB" w:rsidP="00726FC4">
      <w:pPr>
        <w:spacing w:before="9" w:line="276" w:lineRule="auto"/>
        <w:rPr>
          <w:rFonts w:cs="Arial"/>
          <w:sz w:val="16"/>
        </w:rPr>
      </w:pPr>
    </w:p>
    <w:p w:rsidR="005225EB" w:rsidRPr="00EA7B27" w:rsidRDefault="00B117D7" w:rsidP="00EA7B27">
      <w:pPr>
        <w:rPr>
          <w:b/>
          <w:color w:val="FF6600"/>
        </w:rPr>
      </w:pPr>
      <w:bookmarkStart w:id="331" w:name="__RefHeading___Toc5174_3856555062"/>
      <w:bookmarkStart w:id="332" w:name="_Toc530518540"/>
      <w:bookmarkStart w:id="333" w:name="_Toc530518148"/>
      <w:bookmarkStart w:id="334" w:name="_Toc532555651"/>
      <w:bookmarkStart w:id="335" w:name="_Toc532555709"/>
      <w:bookmarkEnd w:id="331"/>
      <w:r w:rsidRPr="00EA7B27">
        <w:rPr>
          <w:b/>
          <w:color w:val="FF6600"/>
        </w:rPr>
        <w:t>További információk:</w:t>
      </w:r>
      <w:bookmarkEnd w:id="332"/>
      <w:bookmarkEnd w:id="333"/>
      <w:bookmarkEnd w:id="334"/>
      <w:bookmarkEnd w:id="335"/>
    </w:p>
    <w:p w:rsidR="005225EB" w:rsidRPr="008A6D6F" w:rsidRDefault="00271692" w:rsidP="005E36F2">
      <w:pPr>
        <w:spacing w:before="134" w:line="276" w:lineRule="auto"/>
        <w:ind w:left="426" w:hanging="426"/>
        <w:rPr>
          <w:rFonts w:cs="Arial"/>
        </w:rPr>
      </w:pPr>
      <w:hyperlink r:id="rId125">
        <w:r w:rsidR="00B117D7" w:rsidRPr="008A6D6F">
          <w:rPr>
            <w:rStyle w:val="ListLabel93"/>
            <w:rFonts w:cs="Arial"/>
          </w:rPr>
          <w:t>http://www.mkidn.gov.pl/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Kulturális és Nemzeti Örökség Minisztériuma</w:t>
      </w:r>
    </w:p>
    <w:p w:rsidR="005225EB" w:rsidRPr="008A6D6F" w:rsidRDefault="00271692" w:rsidP="005E36F2">
      <w:pPr>
        <w:spacing w:before="134" w:line="276" w:lineRule="auto"/>
        <w:ind w:left="426" w:hanging="426"/>
        <w:rPr>
          <w:rFonts w:cs="Arial"/>
        </w:rPr>
      </w:pPr>
      <w:hyperlink r:id="rId126">
        <w:r w:rsidR="00B117D7" w:rsidRPr="008A6D6F">
          <w:rPr>
            <w:rStyle w:val="ListLabel93"/>
            <w:rFonts w:cs="Arial"/>
          </w:rPr>
          <w:t>http://www.travelpoland.com/</w:t>
        </w:r>
      </w:hyperlink>
      <w:r w:rsidR="00B117D7" w:rsidRPr="008A6D6F">
        <w:rPr>
          <w:rFonts w:cs="Arial"/>
          <w:b/>
          <w:color w:val="231F20"/>
        </w:rPr>
        <w:t xml:space="preserve"> </w:t>
      </w:r>
      <w:r w:rsidR="00AE45DA" w:rsidRPr="008A6D6F">
        <w:rPr>
          <w:rFonts w:cs="Arial"/>
          <w:b/>
          <w:color w:val="231F20"/>
        </w:rPr>
        <w:tab/>
      </w:r>
      <w:r w:rsidR="00B117D7" w:rsidRPr="008A6D6F">
        <w:rPr>
          <w:rFonts w:cs="Arial"/>
          <w:color w:val="231F20"/>
        </w:rPr>
        <w:t>Lengyel turisztikai portál</w:t>
      </w:r>
    </w:p>
    <w:p w:rsidR="005225EB" w:rsidRPr="008A6D6F" w:rsidRDefault="00271692" w:rsidP="005E36F2">
      <w:pPr>
        <w:spacing w:before="134" w:line="276" w:lineRule="auto"/>
        <w:ind w:left="426" w:hanging="426"/>
        <w:rPr>
          <w:rFonts w:cs="Arial"/>
        </w:rPr>
      </w:pPr>
      <w:hyperlink r:id="rId127">
        <w:r w:rsidR="00B117D7" w:rsidRPr="008A6D6F">
          <w:rPr>
            <w:rStyle w:val="ListLabel93"/>
            <w:rFonts w:cs="Arial"/>
          </w:rPr>
          <w:t>http://www.polska.travel/pl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Lengyel turisztikai portál</w:t>
      </w:r>
    </w:p>
    <w:p w:rsidR="005225EB" w:rsidRPr="008A6D6F" w:rsidRDefault="00271692" w:rsidP="005E36F2">
      <w:pPr>
        <w:spacing w:line="276" w:lineRule="auto"/>
        <w:ind w:left="426" w:hanging="426"/>
        <w:rPr>
          <w:rFonts w:cs="Arial"/>
        </w:rPr>
      </w:pPr>
      <w:hyperlink r:id="rId128">
        <w:r w:rsidR="00B117D7" w:rsidRPr="008A6D6F">
          <w:rPr>
            <w:rStyle w:val="ListLabel93"/>
            <w:rFonts w:cs="Arial"/>
          </w:rPr>
          <w:t>http://culture.pl/pl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AE45DA" w:rsidRPr="008A6D6F">
        <w:rPr>
          <w:rFonts w:cs="Arial"/>
          <w:b/>
          <w:color w:val="231F20"/>
        </w:rPr>
        <w:tab/>
      </w:r>
      <w:r w:rsidR="00B117D7" w:rsidRPr="008A6D6F">
        <w:rPr>
          <w:rFonts w:cs="Arial"/>
          <w:color w:val="231F20"/>
        </w:rPr>
        <w:t>a A lengyel kultúra tudásbázisa és programnaptára</w:t>
      </w:r>
    </w:p>
    <w:p w:rsidR="005225EB" w:rsidRPr="008A6D6F" w:rsidRDefault="00271692" w:rsidP="005E36F2">
      <w:pPr>
        <w:spacing w:before="123" w:line="276" w:lineRule="auto"/>
        <w:ind w:left="426" w:hanging="426"/>
        <w:rPr>
          <w:rFonts w:cs="Arial"/>
        </w:rPr>
      </w:pPr>
      <w:hyperlink r:id="rId129">
        <w:r w:rsidR="00B117D7" w:rsidRPr="008A6D6F">
          <w:rPr>
            <w:rStyle w:val="ListLabel93"/>
            <w:rFonts w:cs="Arial"/>
          </w:rPr>
          <w:t>Http://www.dwutygodnik.com/</w:t>
        </w:r>
      </w:hyperlink>
      <w:r w:rsidR="00B117D7" w:rsidRPr="008A6D6F">
        <w:rPr>
          <w:rFonts w:cs="Arial"/>
          <w:b/>
          <w:color w:val="231F20"/>
        </w:rPr>
        <w:t xml:space="preserve"> </w:t>
      </w:r>
      <w:r w:rsidR="00AE45DA" w:rsidRPr="008A6D6F">
        <w:rPr>
          <w:rFonts w:cs="Arial"/>
          <w:b/>
          <w:color w:val="231F20"/>
        </w:rPr>
        <w:tab/>
      </w:r>
      <w:r w:rsidR="00B117D7" w:rsidRPr="008A6D6F">
        <w:rPr>
          <w:rFonts w:cs="Arial"/>
          <w:color w:val="231F20"/>
        </w:rPr>
        <w:t>Online kulturális folyóirat</w:t>
      </w:r>
    </w:p>
    <w:p w:rsidR="005225EB" w:rsidRPr="008A6D6F" w:rsidRDefault="00271692" w:rsidP="005E36F2">
      <w:pPr>
        <w:spacing w:before="138" w:line="276" w:lineRule="auto"/>
        <w:ind w:left="426" w:hanging="426"/>
        <w:rPr>
          <w:rFonts w:cs="Arial"/>
        </w:rPr>
      </w:pPr>
      <w:hyperlink r:id="rId130">
        <w:r w:rsidR="00B117D7" w:rsidRPr="008A6D6F">
          <w:rPr>
            <w:rStyle w:val="ListLabel93"/>
            <w:rFonts w:cs="Arial"/>
          </w:rPr>
          <w:t>http://www.biweekly.pl/</w:t>
        </w:r>
      </w:hyperlink>
      <w:r w:rsidR="00B117D7" w:rsidRPr="008A6D6F">
        <w:rPr>
          <w:rFonts w:cs="Arial"/>
          <w:b/>
          <w:color w:val="231F20"/>
        </w:rPr>
        <w:t xml:space="preserve"> </w:t>
      </w:r>
      <w:r w:rsidR="00AE45DA" w:rsidRPr="008A6D6F">
        <w:rPr>
          <w:rFonts w:cs="Arial"/>
          <w:b/>
          <w:color w:val="231F20"/>
        </w:rPr>
        <w:tab/>
      </w:r>
      <w:r w:rsidR="00AE45DA" w:rsidRPr="008A6D6F">
        <w:rPr>
          <w:rFonts w:cs="Arial"/>
          <w:b/>
          <w:color w:val="231F20"/>
        </w:rPr>
        <w:tab/>
      </w:r>
      <w:r w:rsidR="00B117D7" w:rsidRPr="008A6D6F">
        <w:rPr>
          <w:rFonts w:cs="Arial"/>
          <w:color w:val="231F20"/>
        </w:rPr>
        <w:t>Kulturális programfüzet</w:t>
      </w:r>
    </w:p>
    <w:p w:rsidR="00296960" w:rsidRDefault="00296960">
      <w:pPr>
        <w:spacing w:after="0"/>
        <w:jc w:val="left"/>
        <w:rPr>
          <w:rFonts w:cs="Arial"/>
        </w:rPr>
      </w:pPr>
      <w:bookmarkStart w:id="336" w:name="__RefHeading___Toc5176_3856555062"/>
      <w:bookmarkStart w:id="337" w:name="_Toc530518541"/>
      <w:bookmarkStart w:id="338" w:name="_Toc530518149"/>
      <w:bookmarkEnd w:id="336"/>
      <w:bookmarkEnd w:id="337"/>
      <w:bookmarkEnd w:id="338"/>
    </w:p>
    <w:p w:rsidR="005E36F2" w:rsidRPr="008A6D6F" w:rsidRDefault="005E36F2" w:rsidP="00726FC4">
      <w:pPr>
        <w:spacing w:line="276" w:lineRule="auto"/>
        <w:rPr>
          <w:rFonts w:cs="Arial"/>
        </w:rPr>
      </w:pPr>
    </w:p>
    <w:p w:rsidR="005225EB" w:rsidRPr="00EA7B27" w:rsidRDefault="005E36F2" w:rsidP="005E36F2">
      <w:pPr>
        <w:pStyle w:val="Nagwek2"/>
        <w:ind w:left="709" w:hanging="709"/>
        <w:rPr>
          <w:b/>
          <w:color w:val="FF6600"/>
        </w:rPr>
      </w:pPr>
      <w:bookmarkStart w:id="339" w:name="_Hlk532222970"/>
      <w:r w:rsidRPr="00EA7B27">
        <w:rPr>
          <w:b/>
          <w:color w:val="FF6600"/>
        </w:rPr>
        <w:t xml:space="preserve">3.12. </w:t>
      </w:r>
      <w:r w:rsidR="00B117D7" w:rsidRPr="00EA7B27">
        <w:rPr>
          <w:b/>
          <w:color w:val="FF6600"/>
        </w:rPr>
        <w:t>Mit kell tudni Lengyelországba utazás előtt és megérkezés után?</w:t>
      </w:r>
    </w:p>
    <w:bookmarkEnd w:id="339"/>
    <w:p w:rsidR="005225EB" w:rsidRPr="008A6D6F" w:rsidRDefault="005225EB" w:rsidP="00726FC4">
      <w:pPr>
        <w:pStyle w:val="Nagwek3"/>
        <w:spacing w:line="276" w:lineRule="auto"/>
        <w:ind w:left="0" w:right="0"/>
        <w:rPr>
          <w:rFonts w:cs="Arial"/>
        </w:rPr>
      </w:pPr>
    </w:p>
    <w:p w:rsidR="005225EB" w:rsidRPr="00EA7B27" w:rsidRDefault="00B117D7" w:rsidP="00EA7B27">
      <w:pPr>
        <w:rPr>
          <w:b/>
          <w:color w:val="FF6600"/>
        </w:rPr>
      </w:pPr>
      <w:bookmarkStart w:id="340" w:name="__RefHeading___Toc5178_3856555062"/>
      <w:bookmarkStart w:id="341" w:name="_Toc530518542"/>
      <w:bookmarkStart w:id="342" w:name="_Toc530518150"/>
      <w:bookmarkStart w:id="343" w:name="_Toc532555652"/>
      <w:bookmarkStart w:id="344" w:name="_Toc532555710"/>
      <w:bookmarkEnd w:id="340"/>
      <w:r w:rsidRPr="00EA7B27">
        <w:rPr>
          <w:b/>
          <w:color w:val="FF6600"/>
        </w:rPr>
        <w:t>Lengyelországba utazás előtt érdemes:</w:t>
      </w:r>
      <w:bookmarkEnd w:id="341"/>
      <w:bookmarkEnd w:id="342"/>
      <w:bookmarkEnd w:id="343"/>
      <w:bookmarkEnd w:id="344"/>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Meg kell ismerkedni a lengyelországi élet- és munkakörülményekkel Lengyelországban és a munkaerőpiac helyzetével. Ezek az információk megtalálhatók ebben a kiadványban, valamint az EURES Európai Foglalkoztatási Mobilitás Portálján és az EURES lengyel honlapján.</w:t>
      </w:r>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Ellenőrizni kell, hogy az általunk megszerzett képesítést Lengyelországban elismerik-e.</w:t>
      </w:r>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El kell kezdeni a álláskeresést, és információt kell gyűjteni a munkáltatókról, akiket fel akarunk keresni a megérkezés után. Lehet használni az EURES Európai Foglalkoztatási Mobilitás Portál uniós álláshirdetés-bázisát, amely tartalmaz lengyelországi állásajánlatokat. Érdemes saját országunk területén igénybe venni az EURES tanácsadó szolgáltatásait, vagy felvenni a kapcsolatot az EURES lengyel személyzetével, leginkább abban a régióban, ahol állást keresünk, hogy tájékoztatást kapjunk a munkaerőpiacról, az állásajánlatokról és az élet- és munkakörülményekről Lengyelországban. Munkahely találása után érdemes alaposan megismerkedni az ajánlott feltételeket és meggyőződni róla, hogy megegyeznek-e az elvárásainkkal.</w:t>
      </w:r>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Érdemes kiváltani az Európai Egészségbiztosítási Kártyát, ami baleset vagy betegség esetén orvosi ellátásra jogosít, és célszerű balesetbiztosítást vagy önkéntes egészségügyi biztosítást kötni.</w:t>
      </w:r>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Elő kell készíteni minden iratot - pl. érvényes személyi igazolványt, születési anyakönyvi kivonatot, a munkáltatóval folytatott levelezést, az előző munkahellyel és a végzettséggel, tanfolyamokkal, egyéb képzésekkel kapcsolatos iratokat, valamint a lengyelre lefordított referenciákat.</w:t>
      </w:r>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Lakóhelyet kell keresni.</w:t>
      </w:r>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Megfelelő anyagi eszközzel kell rendelkezni, amely lehetővé teszi az önfenntartást az első fizetés kézhezvételéig.</w:t>
      </w:r>
    </w:p>
    <w:p w:rsidR="005225EB" w:rsidRPr="008A6D6F" w:rsidRDefault="00B117D7" w:rsidP="005E36F2">
      <w:pPr>
        <w:numPr>
          <w:ilvl w:val="0"/>
          <w:numId w:val="29"/>
        </w:numPr>
        <w:tabs>
          <w:tab w:val="left" w:pos="1361"/>
        </w:tabs>
        <w:spacing w:before="138" w:line="276" w:lineRule="auto"/>
        <w:ind w:left="567" w:hanging="567"/>
        <w:rPr>
          <w:rFonts w:cs="Arial"/>
        </w:rPr>
      </w:pPr>
      <w:r w:rsidRPr="008A6D6F">
        <w:rPr>
          <w:rFonts w:cs="Arial"/>
          <w:color w:val="231F20"/>
        </w:rPr>
        <w:t>Ha Lengyelországba kiküldött munkavállaló vagy, bizonyosodj meg róla, hogy munkáltatód a célország hatóságaihoz benyújtotta-e nyilatkozatát munkavégzésed helyéről és időtartamáról, és csatolta-e az elérhetőségeket.</w:t>
      </w:r>
    </w:p>
    <w:p w:rsidR="005225EB" w:rsidRPr="008A6D6F" w:rsidRDefault="005225EB" w:rsidP="00726FC4">
      <w:pPr>
        <w:spacing w:before="2" w:line="276" w:lineRule="auto"/>
        <w:rPr>
          <w:rFonts w:cs="Arial"/>
        </w:rPr>
      </w:pPr>
    </w:p>
    <w:p w:rsidR="005225EB" w:rsidRPr="00EA7B27" w:rsidRDefault="00B117D7" w:rsidP="00EA7B27">
      <w:pPr>
        <w:rPr>
          <w:b/>
          <w:color w:val="FF6600"/>
        </w:rPr>
      </w:pPr>
      <w:bookmarkStart w:id="345" w:name="__RefHeading___Toc5180_3856555062"/>
      <w:bookmarkStart w:id="346" w:name="_Toc530518543"/>
      <w:bookmarkStart w:id="347" w:name="_Toc530518151"/>
      <w:bookmarkStart w:id="348" w:name="_Toc532555653"/>
      <w:bookmarkStart w:id="349" w:name="_Toc532555711"/>
      <w:bookmarkEnd w:id="345"/>
      <w:r w:rsidRPr="00EA7B27">
        <w:rPr>
          <w:b/>
          <w:color w:val="FF6600"/>
        </w:rPr>
        <w:t>Lengyelországba való megérkezés után érdemes:</w:t>
      </w:r>
      <w:bookmarkEnd w:id="346"/>
      <w:bookmarkEnd w:id="347"/>
      <w:bookmarkEnd w:id="348"/>
      <w:bookmarkEnd w:id="349"/>
    </w:p>
    <w:p w:rsidR="005225EB" w:rsidRPr="008A6D6F" w:rsidRDefault="00B117D7" w:rsidP="005E36F2">
      <w:pPr>
        <w:numPr>
          <w:ilvl w:val="0"/>
          <w:numId w:val="28"/>
        </w:numPr>
        <w:tabs>
          <w:tab w:val="clear" w:pos="360"/>
          <w:tab w:val="left" w:pos="1362"/>
        </w:tabs>
        <w:spacing w:before="138" w:line="276" w:lineRule="auto"/>
        <w:ind w:left="567" w:hanging="567"/>
        <w:jc w:val="left"/>
        <w:rPr>
          <w:rFonts w:cs="Arial"/>
        </w:rPr>
      </w:pPr>
      <w:r w:rsidRPr="008A6D6F">
        <w:rPr>
          <w:rFonts w:cs="Arial"/>
          <w:color w:val="231F20"/>
        </w:rPr>
        <w:lastRenderedPageBreak/>
        <w:t>Rendezni a lakhatást (pl. albérlet).</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Találkozni a munkáltatóval, hogy meggyőződjünk arról, hogy a korábbi, a munkavállalással vagy állásinterjúval kapcsolatos megegyezés eredménye aktuális-e.</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Bankszámlát nyitni (erre jogilag cselekvőképes külföldi természetes személy jogosult, akit lengyelországi székhelyű jogalany foglalkoztat, vagy aki nyugdíjat, rokkantsági nyugdíjat vagy ösztöndíjat kap). Számlanyitáskor a leggyakrabban kért igazolás a személyi igazolvány mellett a munkáltató igazolása a lengyelországi foglalkoztatásról vagy olyan irat, amely nyugdíj, rokkantsági nyugdíj vagy ösztöndíj folyósítását igazolja).</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Az EU vagy EFTA állampolgárok nem kötelesek Lengyelországra szóló munkavállalási engedéllyel rendelkezni, de 3 hónapnál hosszabb tartózkodás esetén kötelező bejelenteniük a lengyelországi lakcímet. Ennek érdekében a tartózkodási helynek megfelelő vajdasági hivatalba kell menni.</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Adóazonosító szám (NIP) kérvényezéséhez a lengyelországi lakhelynek megfelelő területi adóhivatalba kell menni.</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Hosszabb tartózkodás esetén lehet kérvényezni a PESEL személyi számot is a városi vagy községi önkormányzatnál. A PESEL szám kézhezvétele után az az útlevélszámot helyettesítő azonosító számként működik.</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Érdemes beiratkozni egy kiválasztott orvosi rendelőbe és megválasztani az egészségügyi alapellátást biztosító orvost.</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Ha a gyerekek is Lengyelországba költöznek, érdemes rendezni bölcsődébe, óvodába vagy iskolába járásukat.</w:t>
      </w:r>
    </w:p>
    <w:p w:rsidR="005225EB" w:rsidRPr="008A6D6F" w:rsidRDefault="00B117D7" w:rsidP="005E36F2">
      <w:pPr>
        <w:numPr>
          <w:ilvl w:val="0"/>
          <w:numId w:val="28"/>
        </w:numPr>
        <w:tabs>
          <w:tab w:val="clear" w:pos="360"/>
          <w:tab w:val="left" w:pos="1362"/>
        </w:tabs>
        <w:spacing w:before="138" w:line="276" w:lineRule="auto"/>
        <w:ind w:left="567" w:hanging="567"/>
        <w:rPr>
          <w:rFonts w:cs="Arial"/>
        </w:rPr>
      </w:pPr>
      <w:r w:rsidRPr="008A6D6F">
        <w:rPr>
          <w:rFonts w:cs="Arial"/>
          <w:color w:val="231F20"/>
        </w:rPr>
        <w:t>Érdemes lengyel mobiltelefonszámot vásárolni, ami olcsóbbá teszi a lengyelországi telefonbeszélgetéseket a külföldi mobiltelefontól.</w:t>
      </w:r>
    </w:p>
    <w:p w:rsidR="005225EB" w:rsidRPr="008A6D6F" w:rsidRDefault="005225EB" w:rsidP="00726FC4">
      <w:pPr>
        <w:spacing w:before="3" w:line="276" w:lineRule="auto"/>
        <w:rPr>
          <w:rFonts w:cs="Arial"/>
          <w:sz w:val="17"/>
        </w:rPr>
      </w:pPr>
    </w:p>
    <w:p w:rsidR="005225EB" w:rsidRPr="00EA7B27" w:rsidRDefault="00B117D7" w:rsidP="00EA7B27">
      <w:pPr>
        <w:rPr>
          <w:b/>
          <w:color w:val="FF6600"/>
        </w:rPr>
      </w:pPr>
      <w:bookmarkStart w:id="350" w:name="__RefHeading___Toc5182_3856555062"/>
      <w:bookmarkStart w:id="351" w:name="_Toc530518544"/>
      <w:bookmarkStart w:id="352" w:name="_Toc530518152"/>
      <w:bookmarkStart w:id="353" w:name="_Toc532555654"/>
      <w:bookmarkStart w:id="354" w:name="_Toc532555712"/>
      <w:bookmarkEnd w:id="350"/>
      <w:r w:rsidRPr="00EA7B27">
        <w:rPr>
          <w:b/>
          <w:color w:val="FF6600"/>
        </w:rPr>
        <w:t>További információk:</w:t>
      </w:r>
      <w:bookmarkEnd w:id="351"/>
      <w:bookmarkEnd w:id="352"/>
      <w:bookmarkEnd w:id="353"/>
      <w:bookmarkEnd w:id="354"/>
    </w:p>
    <w:p w:rsidR="005225EB" w:rsidRPr="008A6D6F" w:rsidRDefault="00271692" w:rsidP="005E36F2">
      <w:pPr>
        <w:spacing w:before="122" w:line="276" w:lineRule="auto"/>
        <w:ind w:left="4950" w:hanging="4950"/>
        <w:rPr>
          <w:rFonts w:cs="Arial"/>
        </w:rPr>
      </w:pPr>
      <w:hyperlink r:id="rId131">
        <w:r w:rsidR="00B117D7" w:rsidRPr="008A6D6F">
          <w:rPr>
            <w:rStyle w:val="ListLabel93"/>
            <w:rFonts w:cs="Arial"/>
          </w:rPr>
          <w:t>http://www.eures.europa.eu</w:t>
        </w:r>
      </w:hyperlink>
      <w:r w:rsidR="00B117D7" w:rsidRPr="008A6D6F">
        <w:rPr>
          <w:rFonts w:cs="Arial"/>
          <w:b/>
          <w:color w:val="231F20"/>
        </w:rPr>
        <w:t xml:space="preserve"> </w:t>
      </w:r>
      <w:r w:rsidR="00AE45DA" w:rsidRPr="008A6D6F">
        <w:rPr>
          <w:rFonts w:cs="Arial"/>
          <w:b/>
          <w:color w:val="231F20"/>
        </w:rPr>
        <w:tab/>
      </w:r>
      <w:r w:rsidR="005E36F2">
        <w:rPr>
          <w:rFonts w:cs="Arial"/>
          <w:b/>
          <w:color w:val="231F20"/>
        </w:rPr>
        <w:tab/>
      </w:r>
      <w:r w:rsidR="00B117D7" w:rsidRPr="008A6D6F">
        <w:rPr>
          <w:rFonts w:cs="Arial"/>
          <w:color w:val="231F20"/>
        </w:rPr>
        <w:t>EURES, az Európai Bizottság Európai Foglalkoztatási Mobilitás Portálja</w:t>
      </w:r>
    </w:p>
    <w:p w:rsidR="005225EB" w:rsidRPr="008A6D6F" w:rsidRDefault="00271692" w:rsidP="005E36F2">
      <w:pPr>
        <w:spacing w:before="115" w:line="276" w:lineRule="auto"/>
        <w:ind w:left="283" w:hanging="283"/>
        <w:rPr>
          <w:rFonts w:cs="Arial"/>
        </w:rPr>
      </w:pPr>
      <w:hyperlink r:id="rId132" w:history="1">
        <w:r w:rsidR="005E36F2" w:rsidRPr="00296960">
          <w:rPr>
            <w:rFonts w:cs="Arial"/>
            <w:b/>
          </w:rPr>
          <w:t>h</w:t>
        </w:r>
        <w:r w:rsidR="005E36F2" w:rsidRPr="00426D7E">
          <w:rPr>
            <w:rFonts w:cs="Arial"/>
          </w:rPr>
          <w:t>t</w:t>
        </w:r>
        <w:r w:rsidR="005E36F2" w:rsidRPr="00296960">
          <w:rPr>
            <w:rFonts w:cs="Arial"/>
            <w:b/>
          </w:rPr>
          <w:t>tp://www.eures.praca.gov.pl</w:t>
        </w:r>
      </w:hyperlink>
      <w:r w:rsidR="00AE45DA" w:rsidRPr="008A6D6F">
        <w:rPr>
          <w:rStyle w:val="ListLabel93"/>
          <w:rFonts w:cs="Arial"/>
        </w:rPr>
        <w:tab/>
      </w:r>
      <w:r w:rsidR="00AE45DA" w:rsidRPr="008A6D6F">
        <w:rPr>
          <w:rStyle w:val="ListLabel93"/>
          <w:rFonts w:cs="Arial"/>
        </w:rPr>
        <w:tab/>
      </w:r>
      <w:r w:rsidR="00AE45DA" w:rsidRPr="008A6D6F">
        <w:rPr>
          <w:rStyle w:val="ListLabel93"/>
          <w:rFonts w:cs="Arial"/>
        </w:rPr>
        <w:tab/>
      </w:r>
      <w:r w:rsidR="00B117D7" w:rsidRPr="008A6D6F">
        <w:rPr>
          <w:rFonts w:cs="Arial"/>
          <w:color w:val="231F20"/>
        </w:rPr>
        <w:t>EURES lengyel honlapja</w:t>
      </w:r>
    </w:p>
    <w:p w:rsidR="00AE45DA" w:rsidRPr="008A6D6F" w:rsidRDefault="00271692" w:rsidP="00296960">
      <w:pPr>
        <w:spacing w:after="0" w:line="276" w:lineRule="auto"/>
        <w:ind w:left="283" w:hanging="283"/>
        <w:rPr>
          <w:rStyle w:val="ListLabel93"/>
          <w:rFonts w:cs="Arial"/>
        </w:rPr>
      </w:pPr>
      <w:hyperlink r:id="rId133">
        <w:r w:rsidR="00B117D7" w:rsidRPr="008A6D6F">
          <w:rPr>
            <w:rStyle w:val="ListLabel93"/>
            <w:rFonts w:cs="Arial"/>
          </w:rPr>
          <w:t>https://www</w:t>
        </w:r>
      </w:hyperlink>
      <w:r w:rsidR="00B117D7" w:rsidRPr="008A6D6F">
        <w:rPr>
          <w:rFonts w:cs="Arial"/>
          <w:b/>
          <w:color w:val="231F20"/>
        </w:rPr>
        <w:t>.pip.gov</w:t>
      </w:r>
      <w:hyperlink r:id="rId134">
        <w:r w:rsidR="00B117D7" w:rsidRPr="008A6D6F">
          <w:rPr>
            <w:rStyle w:val="ListLabel93"/>
            <w:rFonts w:cs="Arial"/>
          </w:rPr>
          <w:t>.pl/pl</w:t>
        </w:r>
      </w:hyperlink>
      <w:r w:rsidR="00296960" w:rsidRPr="008A6D6F">
        <w:rPr>
          <w:rFonts w:cs="Arial"/>
          <w:b/>
          <w:color w:val="231F20"/>
        </w:rPr>
        <w:t>/informacje</w:t>
      </w:r>
      <w:r w:rsidR="00296960">
        <w:rPr>
          <w:rStyle w:val="ListLabel93"/>
          <w:rFonts w:cs="Arial"/>
        </w:rPr>
        <w:tab/>
      </w:r>
      <w:r w:rsidR="00296960">
        <w:rPr>
          <w:rStyle w:val="ListLabel93"/>
          <w:rFonts w:cs="Arial"/>
        </w:rPr>
        <w:tab/>
      </w:r>
      <w:r w:rsidR="00296960">
        <w:rPr>
          <w:rStyle w:val="ListLabel93"/>
          <w:rFonts w:cs="Arial"/>
        </w:rPr>
        <w:tab/>
      </w:r>
      <w:r w:rsidR="00296960" w:rsidRPr="008A6D6F">
        <w:rPr>
          <w:rFonts w:cs="Arial"/>
          <w:color w:val="231F20"/>
        </w:rPr>
        <w:t>Munkaügyi Felügyelet</w:t>
      </w:r>
    </w:p>
    <w:p w:rsidR="00296960" w:rsidRDefault="00AE45DA" w:rsidP="00296960">
      <w:pPr>
        <w:spacing w:after="0" w:line="276" w:lineRule="auto"/>
        <w:ind w:left="283" w:hanging="283"/>
        <w:rPr>
          <w:rFonts w:cs="Arial"/>
          <w:color w:val="231F20"/>
        </w:rPr>
      </w:pPr>
      <w:r w:rsidRPr="008A6D6F">
        <w:rPr>
          <w:rFonts w:cs="Arial"/>
          <w:b/>
          <w:color w:val="231F20"/>
        </w:rPr>
        <w:t>-dla-obcokrajowcow/2538,informacje-</w:t>
      </w:r>
      <w:r w:rsidR="00296960">
        <w:rPr>
          <w:rFonts w:cs="Arial"/>
          <w:b/>
          <w:color w:val="231F20"/>
        </w:rPr>
        <w:tab/>
      </w:r>
    </w:p>
    <w:p w:rsidR="005E36F2" w:rsidRDefault="00AE45DA" w:rsidP="00296960">
      <w:pPr>
        <w:spacing w:after="0" w:line="276" w:lineRule="auto"/>
        <w:ind w:left="283" w:hanging="283"/>
        <w:rPr>
          <w:rFonts w:cs="Arial"/>
          <w:b/>
          <w:color w:val="231F20"/>
        </w:rPr>
      </w:pPr>
      <w:r w:rsidRPr="008A6D6F">
        <w:rPr>
          <w:rFonts w:cs="Arial"/>
          <w:b/>
          <w:color w:val="231F20"/>
        </w:rPr>
        <w:t>dla-obcokrajowcow.html</w:t>
      </w:r>
      <w:bookmarkStart w:id="355" w:name="__RefHeading___Toc5184_3856555062"/>
      <w:bookmarkStart w:id="356" w:name="_Toc530518545"/>
      <w:bookmarkStart w:id="357" w:name="_Toc530518153"/>
      <w:bookmarkEnd w:id="355"/>
      <w:bookmarkEnd w:id="356"/>
      <w:bookmarkEnd w:id="357"/>
    </w:p>
    <w:p w:rsidR="005E36F2" w:rsidRDefault="005E36F2" w:rsidP="005E36F2">
      <w:pPr>
        <w:spacing w:line="276" w:lineRule="auto"/>
        <w:ind w:left="283" w:hanging="283"/>
        <w:rPr>
          <w:rFonts w:cs="Arial"/>
          <w:b/>
          <w:color w:val="231F20"/>
        </w:rPr>
      </w:pPr>
    </w:p>
    <w:p w:rsidR="005225EB" w:rsidRPr="005E36F2" w:rsidRDefault="00AE45DA" w:rsidP="005E36F2">
      <w:pPr>
        <w:pStyle w:val="Nagwek1"/>
        <w:rPr>
          <w:color w:val="538135"/>
        </w:rPr>
      </w:pPr>
      <w:r w:rsidRPr="005E36F2">
        <w:rPr>
          <w:color w:val="538135"/>
        </w:rPr>
        <w:t xml:space="preserve">4. </w:t>
      </w:r>
      <w:bookmarkStart w:id="358" w:name="_Hlk532222985"/>
      <w:r w:rsidRPr="005E36F2">
        <w:rPr>
          <w:color w:val="538135"/>
        </w:rPr>
        <w:t>Munka Lengyelországban</w:t>
      </w:r>
      <w:bookmarkEnd w:id="358"/>
    </w:p>
    <w:p w:rsidR="005225EB" w:rsidRPr="00EA7B27" w:rsidRDefault="00B117D7" w:rsidP="00824B13">
      <w:pPr>
        <w:pStyle w:val="Nagwek2"/>
        <w:numPr>
          <w:ilvl w:val="1"/>
          <w:numId w:val="95"/>
        </w:numPr>
        <w:rPr>
          <w:b/>
          <w:color w:val="538135"/>
        </w:rPr>
      </w:pPr>
      <w:bookmarkStart w:id="359" w:name="_Hlk532223008"/>
      <w:r w:rsidRPr="00EA7B27">
        <w:rPr>
          <w:b/>
          <w:color w:val="538135"/>
        </w:rPr>
        <w:t>Szabad munkaerő-áramlás az EU/EFTA tagországokban</w:t>
      </w:r>
    </w:p>
    <w:p w:rsidR="005225EB" w:rsidRPr="00EA7B27" w:rsidRDefault="00B117D7" w:rsidP="00EA7B27">
      <w:pPr>
        <w:rPr>
          <w:b/>
          <w:color w:val="538135"/>
        </w:rPr>
      </w:pPr>
      <w:bookmarkStart w:id="360" w:name="__RefHeading___Toc5186_3856555062"/>
      <w:bookmarkStart w:id="361" w:name="_Toc530518546"/>
      <w:bookmarkStart w:id="362" w:name="_Toc530518154"/>
      <w:bookmarkStart w:id="363" w:name="_Toc532555655"/>
      <w:bookmarkStart w:id="364" w:name="_Toc532555713"/>
      <w:bookmarkEnd w:id="359"/>
      <w:bookmarkEnd w:id="360"/>
      <w:r w:rsidRPr="00EA7B27">
        <w:rPr>
          <w:b/>
          <w:color w:val="538135"/>
        </w:rPr>
        <w:t>Szabad munkaerő-áramlás jog</w:t>
      </w:r>
      <w:bookmarkEnd w:id="361"/>
      <w:bookmarkEnd w:id="362"/>
      <w:r w:rsidRPr="00EA7B27">
        <w:rPr>
          <w:b/>
          <w:color w:val="538135"/>
        </w:rPr>
        <w:t>a</w:t>
      </w:r>
      <w:bookmarkEnd w:id="363"/>
      <w:bookmarkEnd w:id="364"/>
    </w:p>
    <w:p w:rsidR="005225EB" w:rsidRPr="008A6D6F" w:rsidRDefault="00B117D7" w:rsidP="00726FC4">
      <w:pPr>
        <w:spacing w:before="135" w:line="276" w:lineRule="auto"/>
        <w:rPr>
          <w:rFonts w:cs="Arial"/>
        </w:rPr>
      </w:pPr>
      <w:r w:rsidRPr="008A6D6F">
        <w:rPr>
          <w:rFonts w:cs="Arial"/>
          <w:color w:val="231F20"/>
        </w:rPr>
        <w:t xml:space="preserve">Az Európai Unió működési szabályainak (TFUE) megfelelően minden EU állampolgárnak </w:t>
      </w:r>
      <w:r w:rsidRPr="008A6D6F">
        <w:rPr>
          <w:rFonts w:cs="Arial"/>
          <w:b/>
          <w:color w:val="231F20"/>
        </w:rPr>
        <w:t>joga van a tagállamok területén való szabad mozgáshoz és tartózkodáshoz</w:t>
      </w:r>
      <w:r w:rsidRPr="008A6D6F">
        <w:rPr>
          <w:rFonts w:cs="Arial"/>
          <w:color w:val="231F20"/>
        </w:rPr>
        <w:t>, azzal a feltétellel, hogy betartja az EU-s törvényekben megfogalmazott feltételeket. Az EU-n belüli helyváltoztatási szabadság az EU állampolgárok alapvető jogai közé tartozik. A TFUE 45. rendelete értelmében a szabad munkaerő-áramlás az EU állampolgároknak egyenlőségére épít a fizetéssel és egyéb munka- és foglalkoztatás feltételeinek tekintetében. A szabad munkaerő-áramlás érvényes a migráns személyek családtagjaira is.</w:t>
      </w:r>
    </w:p>
    <w:p w:rsidR="005225EB" w:rsidRPr="008A6D6F" w:rsidRDefault="00B117D7" w:rsidP="00726FC4">
      <w:pPr>
        <w:spacing w:before="135" w:line="276" w:lineRule="auto"/>
        <w:rPr>
          <w:rFonts w:cs="Arial"/>
        </w:rPr>
      </w:pPr>
      <w:r w:rsidRPr="008A6D6F">
        <w:rPr>
          <w:rFonts w:cs="Arial"/>
          <w:color w:val="231F20"/>
        </w:rPr>
        <w:t xml:space="preserve">Az EU-s szabad munkaerő-áramlás </w:t>
      </w:r>
      <w:r w:rsidRPr="008A6D6F">
        <w:rPr>
          <w:rFonts w:cs="Arial"/>
          <w:b/>
          <w:color w:val="231F20"/>
        </w:rPr>
        <w:t>érvényes továbbá</w:t>
      </w:r>
      <w:r w:rsidRPr="008A6D6F">
        <w:rPr>
          <w:rFonts w:cs="Arial"/>
          <w:color w:val="231F20"/>
        </w:rPr>
        <w:t xml:space="preserve"> az EFTA tagállamok és Svájc állampolgáraira is külön társulási szerződések és az EU-val kötött szerződések alapján.</w:t>
      </w:r>
    </w:p>
    <w:p w:rsidR="005225EB" w:rsidRPr="008A6D6F" w:rsidRDefault="00B117D7" w:rsidP="00726FC4">
      <w:pPr>
        <w:spacing w:before="135" w:line="276" w:lineRule="auto"/>
        <w:rPr>
          <w:rFonts w:cs="Arial"/>
        </w:rPr>
      </w:pPr>
      <w:r w:rsidRPr="008A6D6F">
        <w:rPr>
          <w:rFonts w:cs="Arial"/>
          <w:color w:val="231F20"/>
        </w:rPr>
        <w:t xml:space="preserve">A szabad munkaerő-áramlásra vonatkozó jogszabályok a </w:t>
      </w:r>
      <w:r w:rsidRPr="008A6D6F">
        <w:rPr>
          <w:rFonts w:cs="Arial"/>
          <w:color w:val="231F20"/>
          <w:u w:val="single" w:color="231F20"/>
        </w:rPr>
        <w:t>következőkre jogosítanak fel:</w:t>
      </w:r>
    </w:p>
    <w:p w:rsidR="005225EB" w:rsidRPr="008A6D6F" w:rsidRDefault="00B117D7" w:rsidP="00824B13">
      <w:pPr>
        <w:numPr>
          <w:ilvl w:val="0"/>
          <w:numId w:val="26"/>
        </w:numPr>
        <w:tabs>
          <w:tab w:val="left" w:pos="1361"/>
        </w:tabs>
        <w:spacing w:before="140" w:line="276" w:lineRule="auto"/>
        <w:ind w:left="426" w:hanging="426"/>
        <w:jc w:val="left"/>
        <w:rPr>
          <w:rFonts w:cs="Arial"/>
        </w:rPr>
      </w:pPr>
      <w:r w:rsidRPr="008A6D6F">
        <w:rPr>
          <w:rFonts w:cs="Arial"/>
          <w:color w:val="231F20"/>
        </w:rPr>
        <w:lastRenderedPageBreak/>
        <w:t>álláskeresés más EU vagy EFTA tagállamban;</w:t>
      </w:r>
    </w:p>
    <w:p w:rsidR="005225EB" w:rsidRPr="008A6D6F" w:rsidRDefault="00B117D7" w:rsidP="00824B13">
      <w:pPr>
        <w:numPr>
          <w:ilvl w:val="0"/>
          <w:numId w:val="26"/>
        </w:numPr>
        <w:tabs>
          <w:tab w:val="left" w:pos="1361"/>
        </w:tabs>
        <w:spacing w:before="139" w:line="276" w:lineRule="auto"/>
        <w:ind w:left="426" w:hanging="426"/>
        <w:rPr>
          <w:rFonts w:cs="Arial"/>
        </w:rPr>
      </w:pPr>
      <w:r w:rsidRPr="008A6D6F">
        <w:rPr>
          <w:rFonts w:cs="Arial"/>
          <w:color w:val="231F20"/>
        </w:rPr>
        <w:t>munkavállalás más EU vagy EFTA tagállamban munkavállalási engedély nélkül;</w:t>
      </w:r>
    </w:p>
    <w:p w:rsidR="005225EB" w:rsidRPr="008A6D6F" w:rsidRDefault="00B117D7" w:rsidP="00824B13">
      <w:pPr>
        <w:numPr>
          <w:ilvl w:val="0"/>
          <w:numId w:val="26"/>
        </w:numPr>
        <w:tabs>
          <w:tab w:val="left" w:pos="1361"/>
        </w:tabs>
        <w:spacing w:before="115" w:line="276" w:lineRule="auto"/>
        <w:ind w:left="426" w:hanging="426"/>
        <w:jc w:val="left"/>
        <w:rPr>
          <w:rFonts w:cs="Arial"/>
        </w:rPr>
      </w:pPr>
      <w:r w:rsidRPr="008A6D6F">
        <w:rPr>
          <w:rFonts w:cs="Arial"/>
          <w:color w:val="231F20"/>
        </w:rPr>
        <w:t>munkavállalás miatt más EU vagy EFTA tagállamban való letelepedés,</w:t>
      </w:r>
    </w:p>
    <w:p w:rsidR="005225EB" w:rsidRPr="008A6D6F" w:rsidRDefault="00B117D7" w:rsidP="00824B13">
      <w:pPr>
        <w:numPr>
          <w:ilvl w:val="0"/>
          <w:numId w:val="26"/>
        </w:numPr>
        <w:tabs>
          <w:tab w:val="left" w:pos="1361"/>
        </w:tabs>
        <w:spacing w:before="116" w:line="276" w:lineRule="auto"/>
        <w:ind w:left="426" w:hanging="426"/>
        <w:rPr>
          <w:rFonts w:cs="Arial"/>
        </w:rPr>
      </w:pPr>
      <w:r w:rsidRPr="008A6D6F">
        <w:rPr>
          <w:rFonts w:cs="Arial"/>
          <w:color w:val="231F20"/>
        </w:rPr>
        <w:t>más EU vagy EFTA tagállamban való maradás a munkaviszony befejezése után, ha az EU jogszabályokba foglalt feltételek teljesülnek;</w:t>
      </w:r>
    </w:p>
    <w:p w:rsidR="005225EB" w:rsidRPr="008A6D6F" w:rsidRDefault="00B117D7" w:rsidP="00824B13">
      <w:pPr>
        <w:numPr>
          <w:ilvl w:val="0"/>
          <w:numId w:val="26"/>
        </w:numPr>
        <w:tabs>
          <w:tab w:val="left" w:pos="1361"/>
        </w:tabs>
        <w:spacing w:before="115" w:line="276" w:lineRule="auto"/>
        <w:ind w:left="426" w:hanging="426"/>
        <w:rPr>
          <w:rFonts w:cs="Arial"/>
        </w:rPr>
      </w:pPr>
      <w:r w:rsidRPr="008A6D6F">
        <w:rPr>
          <w:rFonts w:cs="Arial"/>
          <w:color w:val="231F20"/>
        </w:rPr>
        <w:t>az EU vagy EFTA állampolgáraival egyenlő bánásmód az foglalkoztatás és a munkafeltételek tekintetében, a szociális és adókedvezmények és a képzések elérhetősége tekintetében, a szakszervezeti tagság tekintetében, a lakáshoz jutás lehetősége tekintetében, a dolgozók gyerekeinek képzési, szakmatanulási lehetőségei tekintetében, valamint a Munkaügyi központ által nyújtott segítség szempontjából.</w:t>
      </w:r>
    </w:p>
    <w:p w:rsidR="005225EB" w:rsidRPr="00824B13" w:rsidRDefault="00B117D7" w:rsidP="00EA7B27">
      <w:pPr>
        <w:pStyle w:val="Nagwek4"/>
        <w:spacing w:before="119" w:line="276" w:lineRule="auto"/>
        <w:ind w:left="0"/>
        <w:rPr>
          <w:rFonts w:cs="Arial"/>
          <w:b w:val="0"/>
        </w:rPr>
      </w:pPr>
      <w:r w:rsidRPr="008A6D6F">
        <w:rPr>
          <w:rFonts w:cs="Arial"/>
          <w:color w:val="231F20"/>
        </w:rPr>
        <w:t>Ingyenes jogi tanácsadást a munkaerő szabad áramlásával kapcsolatban Lengyelországban a munkaügyi felügyeletek biztosítanak.</w:t>
      </w:r>
      <w:r w:rsidR="00824B13">
        <w:rPr>
          <w:rFonts w:cs="Arial"/>
          <w:color w:val="231F20"/>
        </w:rPr>
        <w:t xml:space="preserve"> </w:t>
      </w:r>
      <w:r w:rsidRPr="00824B13">
        <w:rPr>
          <w:rFonts w:cs="Arial"/>
          <w:b w:val="0"/>
          <w:color w:val="231F20"/>
        </w:rPr>
        <w:t xml:space="preserve">A munkavállalók szabad mozgásából eredő jogosultságok gyakorlásával kapcsolatos jogi tanácsadás a tagállamok kötelességei közé tartozik. A munkavállalók szabad mozgásának jogával élő személy segítségért fordulhat a tartózkodási helyéül szolgáló országban e kötelességet teljesítő intézményhez. Az </w:t>
      </w:r>
      <w:r w:rsidRPr="00824B13">
        <w:rPr>
          <w:rFonts w:cs="Arial"/>
          <w:b w:val="0"/>
          <w:bCs w:val="0"/>
          <w:color w:val="231F20"/>
        </w:rPr>
        <w:t>illetékes intézményekre</w:t>
      </w:r>
      <w:r w:rsidRPr="00824B13">
        <w:rPr>
          <w:rFonts w:cs="Arial"/>
          <w:b w:val="0"/>
          <w:color w:val="231F20"/>
        </w:rPr>
        <w:t xml:space="preserve"> vonatkozó információk az Európai Bizottság honlapján találhatók meg.</w:t>
      </w:r>
    </w:p>
    <w:p w:rsidR="005225EB" w:rsidRPr="008A6D6F" w:rsidRDefault="00B117D7" w:rsidP="00726FC4">
      <w:pPr>
        <w:spacing w:before="94" w:line="276" w:lineRule="auto"/>
        <w:rPr>
          <w:rFonts w:cs="Arial"/>
        </w:rPr>
      </w:pPr>
      <w:r w:rsidRPr="008A6D6F">
        <w:rPr>
          <w:rFonts w:cs="Arial"/>
          <w:color w:val="231F20"/>
        </w:rPr>
        <w:t xml:space="preserve">Az EU vagy EFTA állampolgár a lengyel munkáltatóval történő munkaszerződés aláírásakor a lengyel munkaügyi jogszabályok érvényesek, és nem köteles munkavállalási engedéllyel rendelkezni. </w:t>
      </w:r>
      <w:r w:rsidRPr="008A6D6F">
        <w:rPr>
          <w:rFonts w:cs="Arial"/>
          <w:b/>
          <w:bCs/>
          <w:color w:val="231F20"/>
        </w:rPr>
        <w:t>Az EU vagy EFTA állampolgárok munkavállalásával kapcsolatban</w:t>
      </w:r>
      <w:r w:rsidRPr="008A6D6F">
        <w:rPr>
          <w:rFonts w:cs="Arial"/>
          <w:color w:val="231F20"/>
        </w:rPr>
        <w:t xml:space="preserve"> azonban </w:t>
      </w:r>
      <w:r w:rsidRPr="008A6D6F">
        <w:rPr>
          <w:rFonts w:cs="Arial"/>
          <w:b/>
          <w:bCs/>
          <w:color w:val="231F20"/>
        </w:rPr>
        <w:t>van néhány korlátozás bizonyos szakmák esetében</w:t>
      </w:r>
      <w:r w:rsidRPr="008A6D6F">
        <w:rPr>
          <w:rFonts w:cs="Arial"/>
          <w:color w:val="231F20"/>
        </w:rPr>
        <w:t>. Ez a köztisztviselői pozíciók egy részét érinti , ideértve a közigazgatási – kormányzati és önkormányzati – munkaköröket, az igazságszolgáltatás egyes pozícióit, mint pl. bíró, ülnök, döntőbíró, ügyész, esküdt, bírósági kurátor, végrehajtó, továbbá a köztisztviselők és a büntetés-végrehajtásban dolgozók.</w:t>
      </w:r>
    </w:p>
    <w:p w:rsidR="005225EB" w:rsidRPr="008A6D6F" w:rsidRDefault="00B117D7" w:rsidP="00726FC4">
      <w:pPr>
        <w:spacing w:before="94" w:line="276" w:lineRule="auto"/>
        <w:rPr>
          <w:rFonts w:cs="Arial"/>
        </w:rPr>
      </w:pPr>
      <w:r w:rsidRPr="008A6D6F">
        <w:rPr>
          <w:rFonts w:cs="Arial"/>
          <w:color w:val="231F20"/>
        </w:rPr>
        <w:t>A hivatal főigazgatója hirdeti meg a betöltetlen köztisztviselői pozíciókat, és a Köztisztviselői Szolgálat elnökének beleegyezésével közli azokat, amelyekre a lengyel állampolgárokon kívül pályázhatnak olyan EU vagy EFTA állampolgárok is, akik a közösségi törvények alapján jogosultak Lengyelország területén való munkavállalásra. Lengyel állampolgársággal nem rendelkező személy betölthet olyan pozíciót, amelyen az elvégzendő munka nem kötődik sem közvetlenül sem közvetetten a hatósági funkciókhoz vagy olyan feladatokhoz, amelyek az állam általános érdekeinek védelmével kapcsolatosak, valamint, ha rendelkezik megfelelően igazolt lengyel nyelvismerettel. Ezen kívül ennek a személynek ismernie kell a lengyel nyelvet, amit a megfelelő dokumentummal igazolni kell. Hasonló követelmények érvényesek az önkormányzati dolgozók esetében.</w:t>
      </w:r>
    </w:p>
    <w:p w:rsidR="005225EB" w:rsidRPr="008A6D6F" w:rsidRDefault="00B117D7" w:rsidP="00726FC4">
      <w:pPr>
        <w:spacing w:before="94" w:line="276" w:lineRule="auto"/>
        <w:rPr>
          <w:rFonts w:cs="Arial"/>
        </w:rPr>
      </w:pPr>
      <w:r w:rsidRPr="008A6D6F">
        <w:rPr>
          <w:rFonts w:cs="Arial"/>
          <w:color w:val="231F20"/>
        </w:rPr>
        <w:t xml:space="preserve">Emellett megemlítendő, hogy Lengyelország területén lehet ún. </w:t>
      </w:r>
      <w:r w:rsidRPr="008A6D6F">
        <w:rPr>
          <w:rFonts w:cs="Arial"/>
          <w:b/>
          <w:color w:val="231F20"/>
        </w:rPr>
        <w:t>kiküldött munkavállalóként</w:t>
      </w:r>
      <w:r w:rsidRPr="008A6D6F">
        <w:rPr>
          <w:rFonts w:cs="Arial"/>
          <w:color w:val="231F20"/>
        </w:rPr>
        <w:t xml:space="preserve"> dolgozni (a szolgáltatásnyújtás szabadsága keretében), azaz más EU vagy EFTA országban bejegyzett székhelyű cég alkalmazottjaként időszakosan Lengyelországban dolgozni. Az ilyen dolgozónak biztosítani kell a Lengyel Munkatörvénykönyvben valamint egyéb, a munkavállalói jogokat és kötelezettséget szabályozó szabályokban foglalt feltételeknél nem rosszabb feltételeket. Ez vonatkozik pl. a minimális munkabérre, a munkabér mértékére, a túlóradíj mértékére, a munkaidőre és a normákra, a szabadságra és a munkavédelemre.</w:t>
      </w:r>
    </w:p>
    <w:p w:rsidR="005225EB" w:rsidRPr="008A6D6F" w:rsidRDefault="005225EB" w:rsidP="00726FC4">
      <w:pPr>
        <w:spacing w:before="94" w:line="276" w:lineRule="auto"/>
        <w:rPr>
          <w:rFonts w:cs="Arial"/>
          <w:color w:val="231F20"/>
        </w:rPr>
      </w:pPr>
    </w:p>
    <w:p w:rsidR="005225EB" w:rsidRPr="00EA7B27" w:rsidRDefault="00B117D7" w:rsidP="00EA7B27">
      <w:pPr>
        <w:rPr>
          <w:b/>
          <w:color w:val="538135"/>
        </w:rPr>
      </w:pPr>
      <w:bookmarkStart w:id="365" w:name="__RefHeading___Toc5188_3856555062"/>
      <w:bookmarkStart w:id="366" w:name="_Toc530518547"/>
      <w:bookmarkStart w:id="367" w:name="_Toc530518155"/>
      <w:bookmarkEnd w:id="365"/>
      <w:r w:rsidRPr="00EA7B27">
        <w:rPr>
          <w:b/>
          <w:color w:val="538135"/>
        </w:rPr>
        <w:t>További információk:</w:t>
      </w:r>
      <w:bookmarkEnd w:id="366"/>
      <w:bookmarkEnd w:id="367"/>
    </w:p>
    <w:tbl>
      <w:tblPr>
        <w:tblW w:w="4944" w:type="pct"/>
        <w:tblLayout w:type="fixed"/>
        <w:tblLook w:val="04A0" w:firstRow="1" w:lastRow="0" w:firstColumn="1" w:lastColumn="0" w:noHBand="0" w:noVBand="1"/>
      </w:tblPr>
      <w:tblGrid>
        <w:gridCol w:w="3652"/>
        <w:gridCol w:w="5813"/>
      </w:tblGrid>
      <w:tr w:rsidR="00824B13" w:rsidTr="00296960">
        <w:tc>
          <w:tcPr>
            <w:tcW w:w="1929" w:type="pct"/>
          </w:tcPr>
          <w:p w:rsidR="00824B13" w:rsidRPr="00296960" w:rsidRDefault="00271692" w:rsidP="00824B13">
            <w:pPr>
              <w:pStyle w:val="Nagwek2"/>
              <w:rPr>
                <w:color w:val="auto"/>
                <w:sz w:val="20"/>
              </w:rPr>
            </w:pPr>
            <w:hyperlink r:id="rId135">
              <w:r w:rsidR="00824B13" w:rsidRPr="00296960">
                <w:rPr>
                  <w:rStyle w:val="ListLabel93"/>
                  <w:color w:val="auto"/>
                  <w:sz w:val="20"/>
                </w:rPr>
                <w:t>http://ec.europa.eu/</w:t>
              </w:r>
            </w:hyperlink>
          </w:p>
        </w:tc>
        <w:tc>
          <w:tcPr>
            <w:tcW w:w="3071" w:type="pct"/>
          </w:tcPr>
          <w:p w:rsidR="00824B13" w:rsidRPr="00296960" w:rsidRDefault="00824B13" w:rsidP="00824B13">
            <w:pPr>
              <w:pStyle w:val="Nagwek2"/>
              <w:rPr>
                <w:color w:val="538135"/>
                <w:sz w:val="20"/>
              </w:rPr>
            </w:pPr>
            <w:r w:rsidRPr="00296960">
              <w:rPr>
                <w:color w:val="231F20"/>
                <w:sz w:val="20"/>
              </w:rPr>
              <w:t>az Európai Bizottság honlapja</w:t>
            </w:r>
          </w:p>
        </w:tc>
      </w:tr>
      <w:tr w:rsidR="00824B13" w:rsidTr="00296960">
        <w:trPr>
          <w:trHeight w:val="855"/>
        </w:trPr>
        <w:tc>
          <w:tcPr>
            <w:tcW w:w="1929" w:type="pct"/>
          </w:tcPr>
          <w:p w:rsidR="00824B13" w:rsidRPr="00296960" w:rsidRDefault="00271692" w:rsidP="00824B13">
            <w:pPr>
              <w:pStyle w:val="Nagwek2"/>
              <w:rPr>
                <w:b/>
                <w:color w:val="auto"/>
                <w:sz w:val="20"/>
              </w:rPr>
            </w:pPr>
            <w:hyperlink r:id="rId136">
              <w:r w:rsidR="00824B13" w:rsidRPr="00296960">
                <w:rPr>
                  <w:rStyle w:val="ListLabel93"/>
                  <w:color w:val="auto"/>
                  <w:sz w:val="20"/>
                </w:rPr>
                <w:t>http://ec.europa.eu/social/</w:t>
              </w:r>
            </w:hyperlink>
            <w:r w:rsidR="00824B13" w:rsidRPr="00296960">
              <w:rPr>
                <w:b/>
                <w:color w:val="auto"/>
                <w:sz w:val="20"/>
              </w:rPr>
              <w:t xml:space="preserve">main.jsp?catId=1277&amp;langId=en  </w:t>
            </w:r>
          </w:p>
        </w:tc>
        <w:tc>
          <w:tcPr>
            <w:tcW w:w="3071" w:type="pct"/>
          </w:tcPr>
          <w:p w:rsidR="00824B13" w:rsidRPr="00296960" w:rsidRDefault="00824B13" w:rsidP="00824B13">
            <w:pPr>
              <w:pStyle w:val="Nagwek2"/>
              <w:rPr>
                <w:color w:val="538135"/>
                <w:sz w:val="20"/>
              </w:rPr>
            </w:pPr>
            <w:r w:rsidRPr="00296960">
              <w:rPr>
                <w:color w:val="231F20"/>
                <w:sz w:val="20"/>
              </w:rPr>
              <w:t>A munkavállalók szabad mozgásából eredő jogok gyakorlása terén jogi tanácsadásban illetékes intézmények jegyzéke</w:t>
            </w:r>
          </w:p>
        </w:tc>
      </w:tr>
      <w:tr w:rsidR="00824B13" w:rsidTr="00296960">
        <w:trPr>
          <w:trHeight w:val="571"/>
        </w:trPr>
        <w:tc>
          <w:tcPr>
            <w:tcW w:w="1929" w:type="pct"/>
          </w:tcPr>
          <w:p w:rsidR="00824B13" w:rsidRPr="00824B13" w:rsidRDefault="00271692" w:rsidP="00824B13">
            <w:pPr>
              <w:spacing w:line="276" w:lineRule="auto"/>
              <w:ind w:hanging="283"/>
              <w:rPr>
                <w:rFonts w:cs="Arial"/>
                <w:b/>
              </w:rPr>
            </w:pPr>
            <w:hyperlink r:id="rId137" w:history="1">
              <w:r w:rsidR="00824B13" w:rsidRPr="00824B13">
                <w:rPr>
                  <w:rFonts w:cs="Arial"/>
                  <w:b/>
                </w:rPr>
                <w:t>https://dsc.kprm.gov.pl/</w:t>
              </w:r>
            </w:hyperlink>
            <w:r w:rsidR="00824B13" w:rsidRPr="00824B13">
              <w:rPr>
                <w:rFonts w:cs="Arial"/>
                <w:b/>
              </w:rPr>
              <w:t>znajdz-prace-w-sluzbie-cywilnej</w:t>
            </w:r>
          </w:p>
        </w:tc>
        <w:tc>
          <w:tcPr>
            <w:tcW w:w="3071" w:type="pct"/>
          </w:tcPr>
          <w:p w:rsidR="00824B13" w:rsidRPr="00824B13" w:rsidRDefault="00824B13" w:rsidP="00296960">
            <w:pPr>
              <w:spacing w:line="276" w:lineRule="auto"/>
              <w:ind w:left="41" w:firstLine="1"/>
              <w:rPr>
                <w:rFonts w:cs="Arial"/>
              </w:rPr>
            </w:pPr>
            <w:r>
              <w:rPr>
                <w:rFonts w:cs="Arial"/>
                <w:color w:val="231F20"/>
              </w:rPr>
              <w:t>A</w:t>
            </w:r>
            <w:r w:rsidRPr="008A6D6F">
              <w:rPr>
                <w:rFonts w:cs="Arial"/>
                <w:color w:val="231F20"/>
              </w:rPr>
              <w:t>közalkalmazotti munkaviszony szabályai és egyéb hasznos tudnivalók</w:t>
            </w:r>
          </w:p>
        </w:tc>
      </w:tr>
      <w:tr w:rsidR="00824B13" w:rsidTr="00296960">
        <w:trPr>
          <w:trHeight w:val="482"/>
        </w:trPr>
        <w:tc>
          <w:tcPr>
            <w:tcW w:w="1929" w:type="pct"/>
          </w:tcPr>
          <w:p w:rsidR="00824B13" w:rsidRPr="00824B13" w:rsidRDefault="00271692" w:rsidP="00824B13">
            <w:pPr>
              <w:spacing w:line="276" w:lineRule="auto"/>
              <w:ind w:hanging="283"/>
              <w:rPr>
                <w:rFonts w:cs="Arial"/>
                <w:b/>
              </w:rPr>
            </w:pPr>
            <w:hyperlink r:id="rId138" w:history="1">
              <w:r w:rsidR="00824B13" w:rsidRPr="00824B13">
                <w:rPr>
                  <w:rFonts w:cs="Arial"/>
                  <w:b/>
                </w:rPr>
                <w:t>https://dsc.kprm.gov.pl/</w:t>
              </w:r>
            </w:hyperlink>
            <w:r w:rsidR="00824B13" w:rsidRPr="00824B13">
              <w:rPr>
                <w:rFonts w:cs="Arial"/>
                <w:b/>
              </w:rPr>
              <w:t>pytania-i-odpowiedzi-8</w:t>
            </w:r>
          </w:p>
        </w:tc>
        <w:tc>
          <w:tcPr>
            <w:tcW w:w="3071" w:type="pct"/>
          </w:tcPr>
          <w:p w:rsidR="00824B13" w:rsidRPr="00824B13" w:rsidRDefault="00824B13" w:rsidP="00296960">
            <w:pPr>
              <w:spacing w:line="276" w:lineRule="auto"/>
              <w:ind w:left="325" w:hanging="283"/>
              <w:rPr>
                <w:rFonts w:cs="Arial"/>
              </w:rPr>
            </w:pPr>
            <w:r w:rsidRPr="008A6D6F">
              <w:rPr>
                <w:rFonts w:cs="Arial"/>
                <w:color w:val="231F20"/>
              </w:rPr>
              <w:t>Közszolgálati Portál (FAQ)</w:t>
            </w:r>
          </w:p>
        </w:tc>
      </w:tr>
      <w:tr w:rsidR="00824B13" w:rsidTr="00296960">
        <w:tc>
          <w:tcPr>
            <w:tcW w:w="1929" w:type="pct"/>
          </w:tcPr>
          <w:p w:rsidR="00824B13" w:rsidRPr="00296960" w:rsidRDefault="00824B13" w:rsidP="00824B13">
            <w:pPr>
              <w:pStyle w:val="Nagwek2"/>
              <w:rPr>
                <w:b/>
                <w:color w:val="auto"/>
                <w:sz w:val="20"/>
              </w:rPr>
            </w:pPr>
            <w:r w:rsidRPr="00296960">
              <w:rPr>
                <w:b/>
                <w:color w:val="auto"/>
                <w:sz w:val="20"/>
              </w:rPr>
              <w:t>https://dsc.kprm.gov.pl/sitesdefault/files/pliki/pm_ordinance_0.pdf</w:t>
            </w:r>
          </w:p>
        </w:tc>
        <w:tc>
          <w:tcPr>
            <w:tcW w:w="3071" w:type="pct"/>
          </w:tcPr>
          <w:p w:rsidR="00824B13" w:rsidRPr="00824B13" w:rsidRDefault="00824B13" w:rsidP="00296960">
            <w:pPr>
              <w:spacing w:line="276" w:lineRule="auto"/>
              <w:rPr>
                <w:rFonts w:cs="Arial"/>
                <w:b/>
                <w:color w:val="231F20"/>
              </w:rPr>
            </w:pPr>
            <w:r w:rsidRPr="008A6D6F">
              <w:rPr>
                <w:rFonts w:cs="Arial"/>
                <w:color w:val="231F20"/>
              </w:rPr>
              <w:t>A minisztertanács elnökének a köztisztviselői állásra jelentkező, lengyel állampolgársággal nem rendelkező személyek lengyel nyelvismeretét igazoló dokumentumok fajtáiról szóló 2009. április 23-i rendelete</w:t>
            </w:r>
          </w:p>
        </w:tc>
      </w:tr>
    </w:tbl>
    <w:p w:rsidR="00824B13" w:rsidRPr="00824B13" w:rsidRDefault="00824B13" w:rsidP="00824B13">
      <w:pPr>
        <w:pStyle w:val="Nagwek2"/>
        <w:ind w:left="709" w:hanging="709"/>
        <w:rPr>
          <w:color w:val="538135"/>
          <w:sz w:val="20"/>
        </w:rPr>
      </w:pPr>
    </w:p>
    <w:p w:rsidR="005225EB" w:rsidRPr="00EA7B27" w:rsidRDefault="00824B13" w:rsidP="00824B13">
      <w:pPr>
        <w:pStyle w:val="Nagwek2"/>
        <w:ind w:left="709" w:hanging="709"/>
        <w:rPr>
          <w:b/>
          <w:color w:val="538135"/>
        </w:rPr>
      </w:pPr>
      <w:bookmarkStart w:id="368" w:name="__RefHeading___Toc5190_3856555062"/>
      <w:bookmarkStart w:id="369" w:name="_TOC_250022"/>
      <w:bookmarkStart w:id="370" w:name="_TOC_2500221"/>
      <w:bookmarkStart w:id="371" w:name="_Toc530518548"/>
      <w:bookmarkStart w:id="372" w:name="_Toc530518156"/>
      <w:bookmarkStart w:id="373" w:name="_Hlk532223022"/>
      <w:bookmarkEnd w:id="368"/>
      <w:bookmarkEnd w:id="369"/>
      <w:r w:rsidRPr="00EA7B27">
        <w:rPr>
          <w:b/>
          <w:color w:val="538135"/>
        </w:rPr>
        <w:t xml:space="preserve">4.2. </w:t>
      </w:r>
      <w:r w:rsidR="00B117D7" w:rsidRPr="00EA7B27">
        <w:rPr>
          <w:b/>
          <w:color w:val="538135"/>
        </w:rPr>
        <w:t xml:space="preserve">Hogyan találjunk </w:t>
      </w:r>
      <w:bookmarkEnd w:id="370"/>
      <w:r w:rsidR="00B117D7" w:rsidRPr="00EA7B27">
        <w:rPr>
          <w:b/>
          <w:color w:val="538135"/>
        </w:rPr>
        <w:t>munkát?</w:t>
      </w:r>
      <w:bookmarkEnd w:id="371"/>
      <w:bookmarkEnd w:id="372"/>
    </w:p>
    <w:bookmarkEnd w:id="373"/>
    <w:p w:rsidR="005225EB" w:rsidRPr="008A6D6F" w:rsidRDefault="005225EB" w:rsidP="00726FC4">
      <w:pPr>
        <w:spacing w:line="276" w:lineRule="auto"/>
        <w:ind w:hanging="283"/>
        <w:rPr>
          <w:rFonts w:cs="Arial"/>
          <w:sz w:val="2"/>
        </w:rPr>
      </w:pPr>
    </w:p>
    <w:p w:rsidR="005225EB" w:rsidRPr="008A6D6F" w:rsidRDefault="00B117D7" w:rsidP="00824B13">
      <w:pPr>
        <w:spacing w:before="195" w:line="276" w:lineRule="auto"/>
        <w:rPr>
          <w:rFonts w:cs="Arial"/>
        </w:rPr>
      </w:pPr>
      <w:r w:rsidRPr="008A6D6F">
        <w:rPr>
          <w:rFonts w:cs="Arial"/>
          <w:color w:val="231F20"/>
        </w:rPr>
        <w:t xml:space="preserve">Az EU vagy EFTA állampolgársággal rendelkező személyek Lengyelországban </w:t>
      </w:r>
      <w:r w:rsidRPr="008A6D6F">
        <w:rPr>
          <w:rFonts w:cs="Arial"/>
          <w:b/>
          <w:color w:val="231F20"/>
        </w:rPr>
        <w:t>munkavállalási engedély nélkül</w:t>
      </w:r>
      <w:r w:rsidRPr="008A6D6F">
        <w:rPr>
          <w:rFonts w:cs="Arial"/>
          <w:color w:val="231F20"/>
        </w:rPr>
        <w:t xml:space="preserve"> vállalhatnak munkát ugyanolyan feltételekkel, mint a lengyel állampolgárok.</w:t>
      </w:r>
    </w:p>
    <w:p w:rsidR="005225EB" w:rsidRPr="008A6D6F" w:rsidRDefault="00B117D7" w:rsidP="00824B13">
      <w:pPr>
        <w:spacing w:before="115" w:line="276" w:lineRule="auto"/>
        <w:rPr>
          <w:rFonts w:cs="Arial"/>
        </w:rPr>
      </w:pPr>
      <w:r w:rsidRPr="008A6D6F">
        <w:rPr>
          <w:rFonts w:cs="Arial"/>
          <w:color w:val="231F20"/>
        </w:rPr>
        <w:t xml:space="preserve">Lengyelországban lehet önállóan munkát keresni, ha beadjuk az életrajzot és a motivációs levelet a kiválasztott munkáltatókhoz vagy </w:t>
      </w:r>
      <w:r w:rsidRPr="008A6D6F">
        <w:rPr>
          <w:rFonts w:cs="Arial"/>
          <w:color w:val="231F20"/>
          <w:u w:val="single" w:color="231F20"/>
        </w:rPr>
        <w:t>közvetítéssel:</w:t>
      </w:r>
    </w:p>
    <w:p w:rsidR="005225EB" w:rsidRPr="008A6D6F" w:rsidRDefault="00B117D7" w:rsidP="00824B13">
      <w:pPr>
        <w:numPr>
          <w:ilvl w:val="0"/>
          <w:numId w:val="63"/>
        </w:numPr>
        <w:tabs>
          <w:tab w:val="left" w:pos="1361"/>
        </w:tabs>
        <w:spacing w:before="116" w:line="276" w:lineRule="auto"/>
        <w:ind w:hanging="437"/>
        <w:rPr>
          <w:rFonts w:cs="Arial"/>
        </w:rPr>
      </w:pPr>
      <w:r w:rsidRPr="008A6D6F">
        <w:rPr>
          <w:rFonts w:cs="Arial"/>
          <w:color w:val="231F20"/>
        </w:rPr>
        <w:t>az EURES hálózat segítségével, amelyet az Európai Bizottság hozott létre, amelyet foglalkoztatási közszolgálatok és más, arra jogosult szervezetek hoztak létre, és amelynek célja az EU vagy EFTA tagállamok alkalmazottait támogatni a mobilitásban. E tagállamok minden polgára használhatja azon hálózat szolgáltatásait, amelynek feladata az uniós munkaközvetítés, valamint az ezekre a tagállamokra jellemző élet- és munkakörülményekről szóló tájékoztatás. A lengyelországi állásajánlatokat az Európai Foglalkoztatási Mobilitási Portálon közlik, amelyen megtalálhatók minden EU és EFTA tagállam, valamint egyéb EURES tagállam közszolgálatának állásajánlatai, ezért megtalálhatók ott a lengyel járási munkaügyi központok és Önkéntes Munkaegyletek állásajánlatai is;</w:t>
      </w:r>
    </w:p>
    <w:p w:rsidR="005225EB" w:rsidRPr="008A6D6F" w:rsidRDefault="00B117D7" w:rsidP="00824B13">
      <w:pPr>
        <w:numPr>
          <w:ilvl w:val="0"/>
          <w:numId w:val="63"/>
        </w:numPr>
        <w:tabs>
          <w:tab w:val="left" w:pos="1361"/>
        </w:tabs>
        <w:spacing w:before="122" w:line="276" w:lineRule="auto"/>
        <w:ind w:hanging="437"/>
        <w:rPr>
          <w:rFonts w:cs="Arial"/>
        </w:rPr>
      </w:pPr>
      <w:r w:rsidRPr="008A6D6F">
        <w:rPr>
          <w:rFonts w:cs="Arial"/>
          <w:b/>
          <w:bCs/>
          <w:color w:val="231F20"/>
        </w:rPr>
        <w:t>járási munkaügyi központok</w:t>
      </w:r>
      <w:r w:rsidRPr="008A6D6F">
        <w:rPr>
          <w:rFonts w:cs="Arial"/>
          <w:color w:val="231F20"/>
        </w:rPr>
        <w:t>, amelyek álláshirdetéseket közölnek az Állásajánlatok Központi Adatbázisában. A központ minden álláshirdetésének eléréséhez be kell jelentkezni a központba munkanélküliként vagy álláskeresőként. A bejelentkezés lehetővé teszi a hozzáférést azokhoz az állásajánlatokhoz is, amelyekben a lengyel munkáltató adatai csak a hivatal számára elérhető, amelynek feladata a megfelelő jelentkezők kiválasztása és továbbítása a munkáltató felé.</w:t>
      </w:r>
    </w:p>
    <w:p w:rsidR="005225EB" w:rsidRPr="008A6D6F" w:rsidRDefault="00B117D7" w:rsidP="00824B13">
      <w:pPr>
        <w:numPr>
          <w:ilvl w:val="0"/>
          <w:numId w:val="62"/>
        </w:numPr>
        <w:tabs>
          <w:tab w:val="left" w:pos="1078"/>
        </w:tabs>
        <w:spacing w:before="101" w:line="276" w:lineRule="auto"/>
        <w:ind w:hanging="437"/>
        <w:rPr>
          <w:rFonts w:cs="Arial"/>
        </w:rPr>
      </w:pPr>
      <w:r w:rsidRPr="008A6D6F">
        <w:rPr>
          <w:rFonts w:cs="Arial"/>
          <w:color w:val="231F20"/>
        </w:rPr>
        <w:t>Az Önkéntes Munkaegyletek, amelyek főleg fiatalok számára folytatnak munkaközvetítést, az ajánlataikat pedig meg lehet találni a „Munkaközvetítői” adatbázisban és az Állásajánlatok Központi Adatbázisában;</w:t>
      </w:r>
    </w:p>
    <w:p w:rsidR="005225EB" w:rsidRPr="008A6D6F" w:rsidRDefault="00B117D7" w:rsidP="00824B13">
      <w:pPr>
        <w:numPr>
          <w:ilvl w:val="0"/>
          <w:numId w:val="62"/>
        </w:numPr>
        <w:tabs>
          <w:tab w:val="left" w:pos="1078"/>
        </w:tabs>
        <w:spacing w:before="101" w:line="276" w:lineRule="auto"/>
        <w:ind w:hanging="437"/>
        <w:rPr>
          <w:rFonts w:cs="Arial"/>
        </w:rPr>
      </w:pPr>
      <w:r w:rsidRPr="008A6D6F">
        <w:rPr>
          <w:rFonts w:cs="Arial"/>
          <w:b/>
          <w:bCs/>
          <w:color w:val="231F20"/>
        </w:rPr>
        <w:t xml:space="preserve">foglalkoztatási ügynökségeket </w:t>
      </w:r>
      <w:r w:rsidRPr="008A6D6F">
        <w:rPr>
          <w:rFonts w:cs="Arial"/>
          <w:color w:val="231F20"/>
        </w:rPr>
        <w:t xml:space="preserve">vezető alanyok, akik a munkáltatók számára végeznek személyzeti kiválasztást. Az foglalkoztatási ügynökségek lengyelországi működésének törvényi alapja a megfelelő </w:t>
      </w:r>
      <w:r w:rsidRPr="008A6D6F">
        <w:rPr>
          <w:rFonts w:cs="Arial"/>
          <w:b/>
          <w:bCs/>
          <w:color w:val="231F20"/>
        </w:rPr>
        <w:t>igazolás</w:t>
      </w:r>
      <w:r w:rsidRPr="008A6D6F">
        <w:rPr>
          <w:rFonts w:cs="Arial"/>
          <w:color w:val="231F20"/>
        </w:rPr>
        <w:t xml:space="preserve"> megszerzése, amely tanúsítja az foglalkoztatási ügynökségek jegyzékébe való felvételt, amely jegyzéket a területileg illetékes Vajdasági Elnök vezeti. Azoktól a személyektől, akik számára az ügynökség állást vagy más kereseti tevékenységet keres, vagy akiknek megfelelő szakmát és munkahelyet keres, tilos díjat szedni a külföldi munkáltatónál végzendő külföldi munkába továbbításon kívül: az elirányított személy oda- és visszaútja, vízumkiadás, orvosi vizsgálatok és az iratok lefordítása. E díjak a valóban felmerülő költségekkel kapcsolatban szedhetők, amelyek a külföldre való közvetítés kapcsolatban merül fel - azzal a feltétellel, hogy a költségek részletes leírásra kerülnek a külföldi munkavállalóval aláírt szerződésben. A </w:t>
      </w:r>
      <w:r w:rsidRPr="008A6D6F">
        <w:rPr>
          <w:rFonts w:cs="Arial"/>
          <w:b/>
          <w:bCs/>
          <w:color w:val="231F20"/>
        </w:rPr>
        <w:t>bejegyzett foglalkoztatási ügynökségek</w:t>
      </w:r>
      <w:r w:rsidRPr="008A6D6F">
        <w:rPr>
          <w:rFonts w:cs="Arial"/>
          <w:color w:val="231F20"/>
        </w:rPr>
        <w:t xml:space="preserve"> listája megtekinthető az foglalkoztatási ügynökségek internetes nyilvántartásában. Az foglalkoztatási ügynökségek állásajánlatait az ügynökségek honlapján lehet megtalálni;</w:t>
      </w:r>
    </w:p>
    <w:p w:rsidR="005225EB" w:rsidRPr="008A6D6F" w:rsidRDefault="00B117D7" w:rsidP="00824B13">
      <w:pPr>
        <w:numPr>
          <w:ilvl w:val="0"/>
          <w:numId w:val="62"/>
        </w:numPr>
        <w:tabs>
          <w:tab w:val="left" w:pos="1078"/>
        </w:tabs>
        <w:spacing w:before="97" w:line="276" w:lineRule="auto"/>
        <w:ind w:hanging="437"/>
        <w:rPr>
          <w:rFonts w:cs="Arial"/>
        </w:rPr>
      </w:pPr>
      <w:r w:rsidRPr="008A6D6F">
        <w:rPr>
          <w:rFonts w:cs="Arial"/>
          <w:color w:val="231F20"/>
        </w:rPr>
        <w:t xml:space="preserve">a </w:t>
      </w:r>
      <w:r w:rsidRPr="008A6D6F">
        <w:rPr>
          <w:rFonts w:cs="Arial"/>
          <w:b/>
          <w:bCs/>
          <w:color w:val="231F20"/>
        </w:rPr>
        <w:t>foglalkoztatási ügynökségek listáján való bejegyzési kötelezettség nélküli</w:t>
      </w:r>
      <w:r w:rsidRPr="008A6D6F">
        <w:rPr>
          <w:rFonts w:cs="Arial"/>
          <w:color w:val="231F20"/>
        </w:rPr>
        <w:t xml:space="preserve">, munkaközvetítési jogosultsággal bíró jogalanyok honlapján, azaz társadalmi integrációs centrumok és klubok, szakosodott, katonai szolgálat alól felmentett hivatásos katonák számára szolgáltatásokat végző </w:t>
      </w:r>
      <w:r w:rsidRPr="008A6D6F">
        <w:rPr>
          <w:rFonts w:cs="Arial"/>
          <w:color w:val="231F20"/>
        </w:rPr>
        <w:lastRenderedPageBreak/>
        <w:t>katonai szervek és külföldi lengyel oktatási intézményekbe pedagógusokat küldő oktatási intézmények oldalán;</w:t>
      </w:r>
    </w:p>
    <w:p w:rsidR="005225EB" w:rsidRPr="008A6D6F" w:rsidRDefault="00B117D7" w:rsidP="00824B13">
      <w:pPr>
        <w:numPr>
          <w:ilvl w:val="0"/>
          <w:numId w:val="62"/>
        </w:numPr>
        <w:tabs>
          <w:tab w:val="left" w:pos="1078"/>
        </w:tabs>
        <w:spacing w:before="100" w:line="276" w:lineRule="auto"/>
        <w:ind w:hanging="437"/>
        <w:rPr>
          <w:rFonts w:cs="Arial"/>
        </w:rPr>
      </w:pPr>
      <w:r w:rsidRPr="008A6D6F">
        <w:rPr>
          <w:rFonts w:cs="Arial"/>
          <w:color w:val="231F20"/>
        </w:rPr>
        <w:t xml:space="preserve">Olyan </w:t>
      </w:r>
      <w:r w:rsidRPr="008A6D6F">
        <w:rPr>
          <w:rFonts w:cs="Arial"/>
          <w:b/>
          <w:bCs/>
          <w:color w:val="231F20"/>
        </w:rPr>
        <w:t>internetes portálokon</w:t>
      </w:r>
      <w:r w:rsidRPr="008A6D6F">
        <w:rPr>
          <w:rFonts w:cs="Arial"/>
          <w:color w:val="231F20"/>
        </w:rPr>
        <w:t>, amelyeket csak elektronikus dokumentumokat gyűjtő és azokat teleinformatikai rendszerekben közlő munkaközvetítő alanyok működtetnek. Az ilyen alanyok nem kötelesek rendelkezni az foglalkoztatási ügynökség nyilvántartási bejegyzésével.</w:t>
      </w:r>
    </w:p>
    <w:p w:rsidR="005225EB" w:rsidRPr="008A6D6F" w:rsidRDefault="00B117D7" w:rsidP="00824B13">
      <w:pPr>
        <w:spacing w:before="100" w:line="276" w:lineRule="auto"/>
        <w:rPr>
          <w:rFonts w:cs="Arial"/>
        </w:rPr>
      </w:pPr>
      <w:r w:rsidRPr="008A6D6F">
        <w:rPr>
          <w:rFonts w:cs="Arial"/>
          <w:color w:val="231F20"/>
        </w:rPr>
        <w:t xml:space="preserve">A lengyel munkáltatók és a lengyelországi munkaközvetítéssel foglalkozó alanyok a sajtóban, interneten és saját székhelyükön </w:t>
      </w:r>
      <w:r w:rsidRPr="008A6D6F">
        <w:rPr>
          <w:rFonts w:cs="Arial"/>
          <w:b/>
          <w:bCs/>
          <w:color w:val="231F20"/>
        </w:rPr>
        <w:t>hozzák nyilvánosságra</w:t>
      </w:r>
      <w:r w:rsidRPr="008A6D6F">
        <w:rPr>
          <w:rFonts w:cs="Arial"/>
          <w:color w:val="231F20"/>
        </w:rPr>
        <w:t xml:space="preserve"> az állásajánlatokat, valamint más kommunikációs csatornákon, pl. közösségi médiában.</w:t>
      </w:r>
    </w:p>
    <w:p w:rsidR="005225EB" w:rsidRPr="008A6D6F" w:rsidRDefault="00B117D7" w:rsidP="00824B13">
      <w:pPr>
        <w:spacing w:before="101" w:line="276" w:lineRule="auto"/>
        <w:rPr>
          <w:rFonts w:cs="Arial"/>
          <w:color w:val="231F20"/>
        </w:rPr>
      </w:pPr>
      <w:r w:rsidRPr="008A6D6F">
        <w:rPr>
          <w:rFonts w:cs="Arial"/>
          <w:color w:val="231F20"/>
        </w:rPr>
        <w:t>Mind az országos, mind a helyi napilapok tartalmaznak álláshirdetési rovatot. A legnépszerűbb napilap, amely tartalmaz álláshirdetéseket, a Gazeta Wyborcza „Praca” („Munka”) c. melléklete, amely hétfőnként jelenik meg. Ezen kívül minden helyi napilap közöl álláshirdetéseket.</w:t>
      </w:r>
    </w:p>
    <w:p w:rsidR="005225EB" w:rsidRPr="00565CD1" w:rsidRDefault="00B117D7" w:rsidP="00565CD1">
      <w:pPr>
        <w:rPr>
          <w:b/>
          <w:color w:val="538135"/>
        </w:rPr>
      </w:pPr>
      <w:bookmarkStart w:id="374" w:name="__RefHeading___Toc5192_3856555062"/>
      <w:bookmarkStart w:id="375" w:name="_Toc530518549"/>
      <w:bookmarkStart w:id="376" w:name="_Toc530518157"/>
      <w:bookmarkEnd w:id="374"/>
      <w:r w:rsidRPr="00565CD1">
        <w:rPr>
          <w:b/>
          <w:color w:val="538135"/>
        </w:rPr>
        <w:t>További információk:</w:t>
      </w:r>
      <w:bookmarkEnd w:id="375"/>
      <w:bookmarkEnd w:id="376"/>
    </w:p>
    <w:p w:rsidR="005225EB" w:rsidRPr="008A6D6F" w:rsidRDefault="00271692" w:rsidP="00565CD1">
      <w:pPr>
        <w:spacing w:before="133" w:line="276" w:lineRule="auto"/>
        <w:ind w:left="4245" w:hanging="4245"/>
        <w:rPr>
          <w:rFonts w:cs="Arial"/>
        </w:rPr>
      </w:pPr>
      <w:hyperlink r:id="rId139">
        <w:r w:rsidR="00B117D7" w:rsidRPr="008A6D6F">
          <w:rPr>
            <w:rStyle w:val="ListLabel93"/>
            <w:rFonts w:cs="Arial"/>
          </w:rPr>
          <w:t>http://www.eures.europa.eu</w:t>
        </w:r>
      </w:hyperlink>
      <w:r w:rsidR="00B117D7" w:rsidRPr="008A6D6F">
        <w:rPr>
          <w:rFonts w:cs="Arial"/>
          <w:b/>
          <w:color w:val="231F20"/>
        </w:rPr>
        <w:t xml:space="preserve"> </w:t>
      </w:r>
      <w:r w:rsidR="00B117D7" w:rsidRPr="008A6D6F">
        <w:rPr>
          <w:rFonts w:cs="Arial"/>
          <w:color w:val="231F20"/>
        </w:rPr>
        <w:t xml:space="preserve"> </w:t>
      </w:r>
      <w:r w:rsidR="00D53328" w:rsidRPr="008A6D6F">
        <w:rPr>
          <w:rFonts w:cs="Arial"/>
          <w:color w:val="231F20"/>
        </w:rPr>
        <w:tab/>
      </w:r>
      <w:r w:rsidR="00565CD1">
        <w:rPr>
          <w:rFonts w:cs="Arial"/>
          <w:color w:val="231F20"/>
        </w:rPr>
        <w:tab/>
      </w:r>
      <w:r w:rsidR="00B117D7" w:rsidRPr="008A6D6F">
        <w:rPr>
          <w:rFonts w:cs="Arial"/>
          <w:color w:val="231F20"/>
        </w:rPr>
        <w:t>az Európai Bizottság Európai Foglalkoztatási Mobilitás Portálja</w:t>
      </w:r>
    </w:p>
    <w:p w:rsidR="005225EB" w:rsidRPr="008A6D6F" w:rsidRDefault="00271692" w:rsidP="00565CD1">
      <w:pPr>
        <w:spacing w:before="126" w:line="276" w:lineRule="auto"/>
        <w:ind w:left="283" w:hanging="283"/>
        <w:rPr>
          <w:rFonts w:cs="Arial"/>
        </w:rPr>
      </w:pPr>
      <w:hyperlink r:id="rId140">
        <w:r w:rsidR="00B117D7" w:rsidRPr="008A6D6F">
          <w:rPr>
            <w:rStyle w:val="ListLabel93"/>
            <w:rFonts w:cs="Arial"/>
          </w:rPr>
          <w:t>http://oferty.praca.gov.pl</w:t>
        </w:r>
      </w:hyperlink>
      <w:r w:rsidR="00B117D7" w:rsidRPr="008A6D6F">
        <w:rPr>
          <w:rFonts w:cs="Arial"/>
          <w:b/>
          <w:color w:val="231F20"/>
        </w:rPr>
        <w:t xml:space="preserve"> </w:t>
      </w:r>
      <w:r w:rsidR="00D53328" w:rsidRPr="008A6D6F">
        <w:rPr>
          <w:rFonts w:cs="Arial"/>
          <w:b/>
          <w:color w:val="231F20"/>
        </w:rPr>
        <w:tab/>
      </w:r>
      <w:r w:rsidR="00D53328" w:rsidRPr="008A6D6F">
        <w:rPr>
          <w:rFonts w:cs="Arial"/>
          <w:b/>
          <w:color w:val="231F20"/>
        </w:rPr>
        <w:tab/>
      </w:r>
      <w:r w:rsidR="00565CD1">
        <w:rPr>
          <w:rFonts w:cs="Arial"/>
          <w:b/>
          <w:color w:val="231F20"/>
        </w:rPr>
        <w:tab/>
      </w:r>
      <w:r w:rsidR="00B117D7" w:rsidRPr="008A6D6F">
        <w:rPr>
          <w:rFonts w:cs="Arial"/>
          <w:color w:val="231F20"/>
        </w:rPr>
        <w:t>Állásajánlatok Központi Adatbázisa</w:t>
      </w:r>
    </w:p>
    <w:p w:rsidR="005225EB" w:rsidRPr="008A6D6F" w:rsidRDefault="00271692" w:rsidP="00565CD1">
      <w:pPr>
        <w:spacing w:before="138" w:line="276" w:lineRule="auto"/>
        <w:ind w:left="4245" w:hanging="4245"/>
        <w:rPr>
          <w:rFonts w:cs="Arial"/>
        </w:rPr>
      </w:pPr>
      <w:hyperlink r:id="rId141">
        <w:r w:rsidR="00B117D7" w:rsidRPr="008A6D6F">
          <w:rPr>
            <w:rStyle w:val="ListLabel93"/>
            <w:rFonts w:cs="Arial"/>
          </w:rPr>
          <w:t>http://praca.gov.pl</w:t>
        </w:r>
      </w:hyperlink>
      <w:r w:rsidR="00B117D7" w:rsidRPr="008A6D6F">
        <w:rPr>
          <w:rFonts w:cs="Arial"/>
          <w:b/>
          <w:color w:val="231F20"/>
        </w:rPr>
        <w:t xml:space="preserve"> </w:t>
      </w:r>
      <w:r w:rsidR="00D53328" w:rsidRPr="008A6D6F">
        <w:rPr>
          <w:rFonts w:cs="Arial"/>
          <w:b/>
          <w:color w:val="231F20"/>
        </w:rPr>
        <w:tab/>
      </w:r>
      <w:r w:rsidR="00565CD1">
        <w:rPr>
          <w:rFonts w:cs="Arial"/>
          <w:b/>
          <w:color w:val="231F20"/>
        </w:rPr>
        <w:tab/>
      </w:r>
      <w:r w:rsidR="00B117D7" w:rsidRPr="008A6D6F">
        <w:rPr>
          <w:rFonts w:cs="Arial"/>
          <w:color w:val="231F20"/>
        </w:rPr>
        <w:t>Bejelentkezés a járási munkaügyi központban munkanélküliként/álláskeresőként</w:t>
      </w:r>
    </w:p>
    <w:p w:rsidR="005225EB" w:rsidRPr="008A6D6F" w:rsidRDefault="00271692" w:rsidP="00565CD1">
      <w:pPr>
        <w:spacing w:before="126" w:line="276" w:lineRule="auto"/>
        <w:ind w:left="283" w:hanging="283"/>
        <w:rPr>
          <w:rFonts w:cs="Arial"/>
        </w:rPr>
      </w:pPr>
      <w:hyperlink r:id="rId142">
        <w:r w:rsidR="00B117D7" w:rsidRPr="008A6D6F">
          <w:rPr>
            <w:rStyle w:val="ListLabel93"/>
            <w:rFonts w:cs="Arial"/>
          </w:rPr>
          <w:t>http://www.mbp.ohp.pl/</w:t>
        </w:r>
      </w:hyperlink>
      <w:r w:rsidR="00B117D7" w:rsidRPr="008A6D6F">
        <w:rPr>
          <w:rFonts w:cs="Arial"/>
          <w:b/>
          <w:color w:val="231F20"/>
        </w:rPr>
        <w:t xml:space="preserve"> </w:t>
      </w:r>
      <w:r w:rsidR="00D53328" w:rsidRPr="008A6D6F">
        <w:rPr>
          <w:rFonts w:cs="Arial"/>
          <w:b/>
          <w:color w:val="231F20"/>
        </w:rPr>
        <w:tab/>
      </w:r>
      <w:r w:rsidR="00D53328" w:rsidRPr="008A6D6F">
        <w:rPr>
          <w:rFonts w:cs="Arial"/>
          <w:b/>
          <w:color w:val="231F20"/>
        </w:rPr>
        <w:tab/>
      </w:r>
      <w:r w:rsidR="00565CD1">
        <w:rPr>
          <w:rFonts w:cs="Arial"/>
          <w:b/>
          <w:color w:val="231F20"/>
        </w:rPr>
        <w:tab/>
      </w:r>
      <w:r w:rsidR="00B117D7" w:rsidRPr="008A6D6F">
        <w:rPr>
          <w:rFonts w:cs="Arial"/>
          <w:color w:val="231F20"/>
        </w:rPr>
        <w:t>Önkéntes Munkaegyletek Munkaközvetítői Adatbázisa</w:t>
      </w:r>
    </w:p>
    <w:p w:rsidR="005225EB" w:rsidRPr="008A6D6F" w:rsidRDefault="00271692" w:rsidP="00565CD1">
      <w:pPr>
        <w:spacing w:before="126" w:line="276" w:lineRule="auto"/>
        <w:ind w:left="283" w:hanging="283"/>
        <w:rPr>
          <w:rFonts w:cs="Arial"/>
        </w:rPr>
      </w:pPr>
      <w:hyperlink r:id="rId143" w:anchor="kraz" w:history="1">
        <w:r w:rsidR="00B117D7" w:rsidRPr="008A6D6F">
          <w:rPr>
            <w:rStyle w:val="ListLabel93"/>
            <w:rFonts w:cs="Arial"/>
          </w:rPr>
          <w:t>http://stor.praca.gov.pl/portal/#kraz</w:t>
        </w:r>
      </w:hyperlink>
      <w:r w:rsidR="00B117D7" w:rsidRPr="008A6D6F">
        <w:rPr>
          <w:rFonts w:cs="Arial"/>
          <w:b/>
          <w:color w:val="231F20"/>
        </w:rPr>
        <w:t xml:space="preserve"> </w:t>
      </w:r>
      <w:r w:rsidR="00D53328" w:rsidRPr="008A6D6F">
        <w:rPr>
          <w:rFonts w:cs="Arial"/>
          <w:b/>
          <w:color w:val="231F20"/>
        </w:rPr>
        <w:tab/>
      </w:r>
      <w:r w:rsidR="00565CD1">
        <w:rPr>
          <w:rFonts w:cs="Arial"/>
          <w:b/>
          <w:color w:val="231F20"/>
        </w:rPr>
        <w:tab/>
      </w:r>
      <w:r w:rsidR="00B117D7" w:rsidRPr="008A6D6F">
        <w:rPr>
          <w:rFonts w:cs="Arial"/>
          <w:color w:val="231F20"/>
        </w:rPr>
        <w:t>Foglalkoztatási Ügynökségek Jegyzéke</w:t>
      </w:r>
    </w:p>
    <w:p w:rsidR="005225EB" w:rsidRPr="008A6D6F" w:rsidRDefault="00271692" w:rsidP="00565CD1">
      <w:pPr>
        <w:spacing w:before="138" w:line="276" w:lineRule="auto"/>
        <w:ind w:left="283" w:hanging="283"/>
        <w:rPr>
          <w:rFonts w:cs="Arial"/>
        </w:rPr>
      </w:pPr>
      <w:hyperlink r:id="rId144">
        <w:r w:rsidR="00B117D7" w:rsidRPr="008A6D6F">
          <w:rPr>
            <w:rStyle w:val="ListLabel93"/>
            <w:rFonts w:cs="Arial"/>
          </w:rPr>
          <w:t>http://psz.praca.gov.pl/</w:t>
        </w:r>
      </w:hyperlink>
      <w:r w:rsidR="00D53328" w:rsidRPr="008A6D6F">
        <w:rPr>
          <w:rStyle w:val="ListLabel93"/>
          <w:rFonts w:cs="Arial"/>
        </w:rPr>
        <w:tab/>
      </w:r>
      <w:r w:rsidR="00D53328" w:rsidRPr="008A6D6F">
        <w:rPr>
          <w:rStyle w:val="ListLabel93"/>
          <w:rFonts w:cs="Arial"/>
        </w:rPr>
        <w:tab/>
      </w:r>
      <w:r w:rsidR="00565CD1">
        <w:rPr>
          <w:rStyle w:val="ListLabel93"/>
          <w:rFonts w:cs="Arial"/>
        </w:rPr>
        <w:tab/>
      </w:r>
      <w:r w:rsidR="00B117D7" w:rsidRPr="008A6D6F">
        <w:rPr>
          <w:rFonts w:cs="Arial"/>
          <w:color w:val="231F20"/>
        </w:rPr>
        <w:t>Foglalkoztatási Szolgálat Portálja</w:t>
      </w:r>
    </w:p>
    <w:p w:rsidR="005225EB" w:rsidRPr="008A6D6F" w:rsidRDefault="005225EB" w:rsidP="00726FC4">
      <w:pPr>
        <w:spacing w:before="10" w:line="276" w:lineRule="auto"/>
        <w:rPr>
          <w:rFonts w:cs="Arial"/>
        </w:rPr>
      </w:pPr>
    </w:p>
    <w:p w:rsidR="005225EB" w:rsidRDefault="00B117D7" w:rsidP="00565CD1">
      <w:pPr>
        <w:rPr>
          <w:b/>
          <w:color w:val="538135"/>
        </w:rPr>
      </w:pPr>
      <w:bookmarkStart w:id="377" w:name="__RefHeading___Toc5194_3856555062"/>
      <w:bookmarkStart w:id="378" w:name="_Toc530518550"/>
      <w:bookmarkStart w:id="379" w:name="_Toc530518158"/>
      <w:bookmarkEnd w:id="377"/>
      <w:r w:rsidRPr="00565CD1">
        <w:rPr>
          <w:b/>
          <w:color w:val="538135"/>
        </w:rPr>
        <w:t>Linkek a Lengyelországi állásajánlatokkal foglalkozó internetes oldalakhoz</w:t>
      </w:r>
      <w:r w:rsidR="00D53328" w:rsidRPr="00565CD1">
        <w:rPr>
          <w:b/>
          <w:color w:val="538135"/>
        </w:rPr>
        <w:footnoteReference w:id="8"/>
      </w:r>
      <w:r w:rsidRPr="00565CD1">
        <w:rPr>
          <w:b/>
          <w:color w:val="538135"/>
        </w:rPr>
        <w:t>:</w:t>
      </w:r>
      <w:bookmarkEnd w:id="378"/>
      <w:bookmarkEnd w:id="379"/>
    </w:p>
    <w:p w:rsidR="00565CD1" w:rsidRPr="00565CD1" w:rsidRDefault="00565CD1" w:rsidP="00565CD1">
      <w:pPr>
        <w:rPr>
          <w:b/>
          <w:color w:val="538135"/>
        </w:rPr>
      </w:pPr>
    </w:p>
    <w:p w:rsidR="005225EB" w:rsidRPr="008A6D6F" w:rsidRDefault="00271692" w:rsidP="00565CD1">
      <w:pPr>
        <w:pStyle w:val="Nagwek4"/>
        <w:tabs>
          <w:tab w:val="left" w:pos="4178"/>
        </w:tabs>
        <w:spacing w:before="0" w:line="276" w:lineRule="auto"/>
        <w:ind w:left="0"/>
        <w:rPr>
          <w:rFonts w:cs="Arial"/>
        </w:rPr>
      </w:pPr>
      <w:hyperlink r:id="rId145">
        <w:r w:rsidR="00B117D7" w:rsidRPr="008A6D6F">
          <w:rPr>
            <w:rStyle w:val="ListLabel91"/>
            <w:rFonts w:cs="Arial"/>
          </w:rPr>
          <w:t>http://www.pracuj.pl/</w:t>
        </w:r>
      </w:hyperlink>
      <w:r w:rsidR="00B117D7" w:rsidRPr="008A6D6F">
        <w:rPr>
          <w:rFonts w:cs="Arial"/>
          <w:color w:val="231F20"/>
        </w:rPr>
        <w:tab/>
      </w:r>
      <w:hyperlink r:id="rId146">
        <w:r w:rsidR="00B117D7" w:rsidRPr="008A6D6F">
          <w:rPr>
            <w:rStyle w:val="ListLabel91"/>
            <w:rFonts w:cs="Arial"/>
          </w:rPr>
          <w:t>http://www.praca.interia.pl</w:t>
        </w:r>
      </w:hyperlink>
    </w:p>
    <w:p w:rsidR="005225EB" w:rsidRPr="008A6D6F" w:rsidRDefault="00271692" w:rsidP="00565CD1">
      <w:pPr>
        <w:tabs>
          <w:tab w:val="left" w:pos="4178"/>
        </w:tabs>
        <w:spacing w:line="276" w:lineRule="auto"/>
        <w:rPr>
          <w:rFonts w:cs="Arial"/>
        </w:rPr>
      </w:pPr>
      <w:hyperlink r:id="rId147">
        <w:r w:rsidR="00B117D7" w:rsidRPr="008A6D6F">
          <w:rPr>
            <w:rStyle w:val="ListLabel93"/>
            <w:rFonts w:cs="Arial"/>
          </w:rPr>
          <w:t>http://praca.gazeta.pl</w:t>
        </w:r>
      </w:hyperlink>
      <w:r w:rsidR="00B117D7" w:rsidRPr="008A6D6F">
        <w:rPr>
          <w:rFonts w:cs="Arial"/>
          <w:color w:val="231F20"/>
        </w:rPr>
        <w:tab/>
      </w:r>
      <w:hyperlink r:id="rId148">
        <w:r w:rsidR="00B117D7" w:rsidRPr="008A6D6F">
          <w:rPr>
            <w:rStyle w:val="ListLabel93"/>
            <w:rFonts w:cs="Arial"/>
          </w:rPr>
          <w:t>http://www.praca.wp.pl</w:t>
        </w:r>
      </w:hyperlink>
    </w:p>
    <w:p w:rsidR="00D53328" w:rsidRPr="008A6D6F" w:rsidRDefault="00271692" w:rsidP="00565CD1">
      <w:pPr>
        <w:tabs>
          <w:tab w:val="left" w:pos="4177"/>
        </w:tabs>
        <w:spacing w:line="276" w:lineRule="auto"/>
        <w:rPr>
          <w:rStyle w:val="ListLabel93"/>
          <w:rFonts w:cs="Arial"/>
        </w:rPr>
      </w:pPr>
      <w:hyperlink r:id="rId149">
        <w:r w:rsidR="00B117D7" w:rsidRPr="008A6D6F">
          <w:rPr>
            <w:rStyle w:val="ListLabel93"/>
            <w:rFonts w:cs="Arial"/>
          </w:rPr>
          <w:t>http://www.gowork.pl/</w:t>
        </w:r>
      </w:hyperlink>
      <w:r w:rsidR="00B117D7" w:rsidRPr="008A6D6F">
        <w:rPr>
          <w:rFonts w:cs="Arial"/>
          <w:color w:val="231F20"/>
        </w:rPr>
        <w:tab/>
      </w:r>
      <w:hyperlink r:id="rId150">
        <w:r w:rsidR="00B117D7" w:rsidRPr="008A6D6F">
          <w:rPr>
            <w:rStyle w:val="ListLabel93"/>
            <w:rFonts w:cs="Arial"/>
          </w:rPr>
          <w:t>http://praca.onet.pl</w:t>
        </w:r>
      </w:hyperlink>
    </w:p>
    <w:p w:rsidR="00D53328" w:rsidRPr="008A6D6F" w:rsidRDefault="00271692" w:rsidP="00565CD1">
      <w:pPr>
        <w:tabs>
          <w:tab w:val="left" w:pos="4177"/>
        </w:tabs>
        <w:spacing w:line="276" w:lineRule="auto"/>
        <w:rPr>
          <w:rFonts w:cs="Arial"/>
          <w:b/>
          <w:color w:val="231F20"/>
        </w:rPr>
      </w:pPr>
      <w:hyperlink r:id="rId151" w:history="1">
        <w:r w:rsidR="00D53328" w:rsidRPr="008A6D6F">
          <w:rPr>
            <w:rFonts w:cs="Arial"/>
            <w:b/>
          </w:rPr>
          <w:t>http://www.workservice.pl</w:t>
        </w:r>
      </w:hyperlink>
      <w:r w:rsidR="00D53328" w:rsidRPr="008A6D6F">
        <w:rPr>
          <w:rFonts w:cs="Arial"/>
          <w:color w:val="231F20"/>
        </w:rPr>
        <w:tab/>
      </w:r>
      <w:hyperlink r:id="rId152" w:history="1">
        <w:r w:rsidR="00D53328" w:rsidRPr="008A6D6F">
          <w:rPr>
            <w:rFonts w:cs="Arial"/>
            <w:b/>
          </w:rPr>
          <w:t>http://www.jobs.pl</w:t>
        </w:r>
      </w:hyperlink>
      <w:r w:rsidR="00B117D7" w:rsidRPr="008A6D6F">
        <w:rPr>
          <w:rFonts w:cs="Arial"/>
          <w:b/>
          <w:color w:val="231F20"/>
        </w:rPr>
        <w:tab/>
      </w:r>
    </w:p>
    <w:p w:rsidR="005225EB" w:rsidRPr="008A6D6F" w:rsidRDefault="00271692" w:rsidP="00565CD1">
      <w:pPr>
        <w:rPr>
          <w:rFonts w:cs="Arial"/>
          <w:b/>
        </w:rPr>
      </w:pPr>
      <w:hyperlink r:id="rId153" w:history="1">
        <w:r w:rsidR="00565CD1" w:rsidRPr="00426D7E">
          <w:rPr>
            <w:rFonts w:cs="Arial"/>
            <w:b/>
          </w:rPr>
          <w:t>http://www.praca.pl</w:t>
        </w:r>
      </w:hyperlink>
      <w:r w:rsidR="00565CD1">
        <w:rPr>
          <w:rFonts w:cs="Arial"/>
          <w:b/>
        </w:rPr>
        <w:t xml:space="preserve"> </w:t>
      </w:r>
      <w:r w:rsidR="00565CD1">
        <w:rPr>
          <w:rFonts w:cs="Arial"/>
          <w:b/>
        </w:rPr>
        <w:tab/>
      </w:r>
      <w:r w:rsidR="00565CD1">
        <w:rPr>
          <w:rFonts w:cs="Arial"/>
          <w:b/>
        </w:rPr>
        <w:tab/>
      </w:r>
      <w:r w:rsidR="00565CD1">
        <w:rPr>
          <w:rFonts w:cs="Arial"/>
          <w:b/>
        </w:rPr>
        <w:tab/>
      </w:r>
      <w:r w:rsidR="00565CD1">
        <w:rPr>
          <w:rFonts w:cs="Arial"/>
          <w:b/>
        </w:rPr>
        <w:tab/>
      </w:r>
      <w:hyperlink r:id="rId154" w:history="1">
        <w:r w:rsidR="00D53328" w:rsidRPr="008A6D6F">
          <w:rPr>
            <w:rFonts w:cs="Arial"/>
            <w:b/>
          </w:rPr>
          <w:t>http://www.cvonline.pl</w:t>
        </w:r>
      </w:hyperlink>
    </w:p>
    <w:p w:rsidR="00D53328" w:rsidRPr="008A6D6F" w:rsidRDefault="00271692" w:rsidP="00565CD1">
      <w:pPr>
        <w:tabs>
          <w:tab w:val="left" w:pos="4177"/>
        </w:tabs>
        <w:spacing w:line="276" w:lineRule="auto"/>
        <w:rPr>
          <w:rFonts w:cs="Arial"/>
          <w:b/>
          <w:color w:val="231F20"/>
        </w:rPr>
      </w:pPr>
      <w:hyperlink r:id="rId155">
        <w:r w:rsidR="00B117D7" w:rsidRPr="008A6D6F">
          <w:rPr>
            <w:rStyle w:val="ListLabel93"/>
            <w:rFonts w:cs="Arial"/>
          </w:rPr>
          <w:t>http://www.hrk.pl</w:t>
        </w:r>
      </w:hyperlink>
      <w:r w:rsidR="00B117D7" w:rsidRPr="008A6D6F">
        <w:rPr>
          <w:rFonts w:cs="Arial"/>
          <w:color w:val="231F20"/>
        </w:rPr>
        <w:tab/>
      </w:r>
      <w:hyperlink r:id="rId156">
        <w:r w:rsidR="00B117D7" w:rsidRPr="008A6D6F">
          <w:rPr>
            <w:rStyle w:val="ListLabel93"/>
            <w:rFonts w:cs="Arial"/>
          </w:rPr>
          <w:t>http://www.careerjet.pl</w:t>
        </w:r>
      </w:hyperlink>
      <w:r w:rsidR="00B117D7" w:rsidRPr="008A6D6F">
        <w:rPr>
          <w:rFonts w:cs="Arial"/>
          <w:b/>
          <w:color w:val="231F20"/>
        </w:rPr>
        <w:t xml:space="preserve"> </w:t>
      </w:r>
    </w:p>
    <w:p w:rsidR="005225EB" w:rsidRPr="008A6D6F" w:rsidRDefault="00271692" w:rsidP="00565CD1">
      <w:pPr>
        <w:tabs>
          <w:tab w:val="left" w:pos="4177"/>
        </w:tabs>
        <w:spacing w:line="276" w:lineRule="auto"/>
        <w:rPr>
          <w:rFonts w:cs="Arial"/>
          <w:b/>
        </w:rPr>
      </w:pPr>
      <w:hyperlink r:id="rId157" w:history="1">
        <w:r w:rsidR="00565CD1" w:rsidRPr="008A6D6F">
          <w:rPr>
            <w:rFonts w:cs="Arial"/>
            <w:b/>
          </w:rPr>
          <w:t>http://www.monsterpolska.pl</w:t>
        </w:r>
      </w:hyperlink>
      <w:r w:rsidR="00565CD1">
        <w:rPr>
          <w:rFonts w:cs="Arial"/>
          <w:b/>
        </w:rPr>
        <w:t xml:space="preserve"> </w:t>
      </w:r>
      <w:r w:rsidR="00565CD1">
        <w:rPr>
          <w:rFonts w:cs="Arial"/>
          <w:b/>
        </w:rPr>
        <w:tab/>
      </w:r>
      <w:hyperlink r:id="rId158" w:history="1">
        <w:r w:rsidR="00D53328" w:rsidRPr="008A6D6F">
          <w:rPr>
            <w:rFonts w:cs="Arial"/>
            <w:b/>
          </w:rPr>
          <w:t>http://www.jobcenter.com.pl</w:t>
        </w:r>
      </w:hyperlink>
    </w:p>
    <w:p w:rsidR="005225EB" w:rsidRPr="008A6D6F" w:rsidRDefault="005225EB" w:rsidP="00726FC4">
      <w:pPr>
        <w:spacing w:line="276" w:lineRule="auto"/>
        <w:rPr>
          <w:rFonts w:cs="Arial"/>
          <w:b/>
          <w:sz w:val="25"/>
        </w:rPr>
      </w:pPr>
    </w:p>
    <w:p w:rsidR="005225EB" w:rsidRPr="00EA7B27" w:rsidRDefault="00B117D7" w:rsidP="00565CD1">
      <w:pPr>
        <w:pStyle w:val="Nagwek2"/>
        <w:numPr>
          <w:ilvl w:val="1"/>
          <w:numId w:val="96"/>
        </w:numPr>
        <w:rPr>
          <w:b/>
          <w:color w:val="538135"/>
        </w:rPr>
      </w:pPr>
      <w:bookmarkStart w:id="380" w:name="__RefHeading___Toc5196_3856555062"/>
      <w:bookmarkStart w:id="381" w:name="_TOC_250021"/>
      <w:bookmarkStart w:id="382" w:name="_TOC_2500211"/>
      <w:bookmarkStart w:id="383" w:name="_Toc530518551"/>
      <w:bookmarkStart w:id="384" w:name="_Toc530518159"/>
      <w:bookmarkStart w:id="385" w:name="_Hlk532223058"/>
      <w:bookmarkEnd w:id="380"/>
      <w:bookmarkEnd w:id="381"/>
      <w:r w:rsidRPr="00EA7B27">
        <w:rPr>
          <w:b/>
          <w:color w:val="538135"/>
        </w:rPr>
        <w:t xml:space="preserve">Hogyan keressünk </w:t>
      </w:r>
      <w:bookmarkEnd w:id="382"/>
      <w:r w:rsidRPr="00EA7B27">
        <w:rPr>
          <w:b/>
          <w:color w:val="538135"/>
        </w:rPr>
        <w:t>munkát?</w:t>
      </w:r>
      <w:bookmarkEnd w:id="383"/>
      <w:bookmarkEnd w:id="384"/>
    </w:p>
    <w:bookmarkEnd w:id="385"/>
    <w:p w:rsidR="005225EB" w:rsidRPr="008A6D6F" w:rsidRDefault="005225EB" w:rsidP="00726FC4">
      <w:pPr>
        <w:spacing w:line="276" w:lineRule="auto"/>
        <w:ind w:hanging="283"/>
        <w:rPr>
          <w:rFonts w:cs="Arial"/>
          <w:sz w:val="2"/>
        </w:rPr>
      </w:pPr>
    </w:p>
    <w:p w:rsidR="005225EB" w:rsidRPr="008A6D6F" w:rsidRDefault="00B117D7" w:rsidP="00726FC4">
      <w:pPr>
        <w:spacing w:before="198" w:line="276" w:lineRule="auto"/>
        <w:rPr>
          <w:rFonts w:cs="Arial"/>
        </w:rPr>
      </w:pPr>
      <w:r w:rsidRPr="008A6D6F">
        <w:rPr>
          <w:rFonts w:cs="Arial"/>
          <w:color w:val="231F20"/>
        </w:rPr>
        <w:t xml:space="preserve">A betöltetlen munkahelyről szóló hirdetésben a munkáltató általában a következőket kéri: </w:t>
      </w:r>
      <w:r w:rsidRPr="008A6D6F">
        <w:rPr>
          <w:rFonts w:cs="Arial"/>
          <w:b/>
          <w:bCs/>
          <w:color w:val="231F20"/>
        </w:rPr>
        <w:t>életrajz</w:t>
      </w:r>
      <w:r w:rsidRPr="008A6D6F">
        <w:rPr>
          <w:rFonts w:cs="Arial"/>
          <w:color w:val="231F20"/>
        </w:rPr>
        <w:t xml:space="preserve"> (curriculum vitae), amelynek tartalmaznia kell a következő adatokat: személyes adatok (vezetéknév, keresztnév, lakcím, telefonszám, e-mail cím), a szakmai tapasztalat leírása (minden munka, amelynek végzése lehetővé tette az új munkahelyen hasznos tapasztalat megszerzését), az iskolai végzettség és megszerzett szakmai képzési bizonyítványok és egyéb képességek.</w:t>
      </w:r>
    </w:p>
    <w:p w:rsidR="00565CD1" w:rsidRDefault="00B117D7" w:rsidP="00726FC4">
      <w:pPr>
        <w:spacing w:before="94" w:line="276" w:lineRule="auto"/>
        <w:rPr>
          <w:rFonts w:cs="Arial"/>
          <w:color w:val="231F20"/>
        </w:rPr>
      </w:pPr>
      <w:r w:rsidRPr="008A6D6F">
        <w:rPr>
          <w:rFonts w:cs="Arial"/>
          <w:color w:val="231F20"/>
        </w:rPr>
        <w:lastRenderedPageBreak/>
        <w:t xml:space="preserve">Az életrajz lehetőség szerint legyen tömör - egy vagy maximum két A4-es oldal fehér lapon. Az életrajz végére oda kell írni a személyes adatok felhasználásával kapcsolatos beleegyezést, majd azt saját kezűleg alá kell írni. A beleegyezés szövege a következő: </w:t>
      </w:r>
    </w:p>
    <w:p w:rsidR="005225EB" w:rsidRPr="008A6D6F" w:rsidRDefault="00B117D7" w:rsidP="00726FC4">
      <w:pPr>
        <w:spacing w:before="94" w:line="276" w:lineRule="auto"/>
        <w:rPr>
          <w:rFonts w:cs="Arial"/>
        </w:rPr>
      </w:pPr>
      <w:r w:rsidRPr="008A6D6F">
        <w:rPr>
          <w:rFonts w:cs="Arial"/>
          <w:color w:val="231F20"/>
        </w:rPr>
        <w:t>„Kijelentem, hogy beleegyezek személyes adataim toborzási folyamat szempontjából elengedhetetlen tárolásába és felhasználásába” (a személyes adatok védelméről szóló 1997.08.29-i rendelet, módosítva).</w:t>
      </w:r>
    </w:p>
    <w:p w:rsidR="005225EB" w:rsidRPr="008A6D6F" w:rsidRDefault="00B117D7" w:rsidP="00726FC4">
      <w:pPr>
        <w:spacing w:before="110" w:line="276" w:lineRule="auto"/>
        <w:rPr>
          <w:rFonts w:cs="Arial"/>
        </w:rPr>
      </w:pPr>
      <w:r w:rsidRPr="008A6D6F">
        <w:rPr>
          <w:rFonts w:cs="Arial"/>
          <w:color w:val="231F20"/>
        </w:rPr>
        <w:t>A második szükséges dokumentum a motivációs levél, amely megmagyarázza, hogy miért választottuk az adott állásajánlatot. Valamivel személyesebb jellegű, mint az életrajz. Általában egy A4-es oldal kézzel írva.</w:t>
      </w:r>
    </w:p>
    <w:p w:rsidR="005225EB" w:rsidRPr="008A6D6F" w:rsidRDefault="00B117D7" w:rsidP="00726FC4">
      <w:pPr>
        <w:spacing w:before="112" w:line="276" w:lineRule="auto"/>
        <w:rPr>
          <w:rFonts w:cs="Arial"/>
        </w:rPr>
      </w:pPr>
      <w:r w:rsidRPr="008A6D6F">
        <w:rPr>
          <w:rFonts w:cs="Arial"/>
          <w:color w:val="231F20"/>
        </w:rPr>
        <w:t>Minták az önéletrajzra és motivációs levélre pl. a Foglalkoztatási Szolgálat Portálján találhatók a „Munkanélküliek és álláskeresők számára” fülben, valamint az Europass weboldalon.</w:t>
      </w:r>
    </w:p>
    <w:p w:rsidR="005225EB" w:rsidRPr="008A6D6F" w:rsidRDefault="00B117D7" w:rsidP="00726FC4">
      <w:pPr>
        <w:spacing w:before="112" w:line="276" w:lineRule="auto"/>
        <w:rPr>
          <w:rFonts w:cs="Arial"/>
        </w:rPr>
      </w:pPr>
      <w:r w:rsidRPr="008A6D6F">
        <w:rPr>
          <w:rFonts w:cs="Arial"/>
          <w:color w:val="231F20"/>
        </w:rPr>
        <w:t>Az önéletrajzot és a motivációs levelet lehet személyesen, postai vagy elektronikus úton továbbítani. A munkáltató a szabad pozícióra kiírt hirdetésében megadja a kapcsolati adatokat a munkára jelentkezők számára. Elfogadott az adott munkáltató vagy Lengyelországban közvetítőként működő alany dedikált informatikai eszközei segítségével történő jelentkezés is.</w:t>
      </w:r>
    </w:p>
    <w:p w:rsidR="005225EB" w:rsidRPr="008A6D6F" w:rsidRDefault="00B117D7" w:rsidP="00726FC4">
      <w:pPr>
        <w:spacing w:before="111" w:line="276" w:lineRule="auto"/>
        <w:rPr>
          <w:rFonts w:cs="Arial"/>
        </w:rPr>
      </w:pPr>
      <w:r w:rsidRPr="008A6D6F">
        <w:rPr>
          <w:rFonts w:cs="Arial"/>
          <w:color w:val="231F20"/>
        </w:rPr>
        <w:t>A munkáltató az előzetes válogatást a jelentkezők által beadott dokumentumok alapján végzi, majd a kiválasztott személyekkel lefolytatja az állásinterjút.</w:t>
      </w:r>
    </w:p>
    <w:p w:rsidR="005225EB" w:rsidRPr="008A6D6F" w:rsidRDefault="005225EB" w:rsidP="00726FC4">
      <w:pPr>
        <w:spacing w:before="5" w:line="276" w:lineRule="auto"/>
        <w:rPr>
          <w:rFonts w:cs="Arial"/>
          <w:sz w:val="17"/>
        </w:rPr>
      </w:pPr>
    </w:p>
    <w:p w:rsidR="005225EB" w:rsidRPr="00565CD1" w:rsidRDefault="00B117D7" w:rsidP="00565CD1">
      <w:pPr>
        <w:rPr>
          <w:b/>
          <w:color w:val="538135"/>
        </w:rPr>
      </w:pPr>
      <w:bookmarkStart w:id="386" w:name="__RefHeading___Toc5198_3856555062"/>
      <w:bookmarkStart w:id="387" w:name="_Toc530518552"/>
      <w:bookmarkStart w:id="388" w:name="_Toc530518160"/>
      <w:bookmarkEnd w:id="386"/>
      <w:r w:rsidRPr="00565CD1">
        <w:rPr>
          <w:b/>
          <w:color w:val="538135"/>
        </w:rPr>
        <w:t>További információk:</w:t>
      </w:r>
      <w:bookmarkEnd w:id="387"/>
      <w:bookmarkEnd w:id="388"/>
    </w:p>
    <w:p w:rsidR="00D53328" w:rsidRPr="008A6D6F" w:rsidRDefault="00271692" w:rsidP="00565CD1">
      <w:pPr>
        <w:spacing w:before="123" w:line="276" w:lineRule="auto"/>
        <w:ind w:left="283" w:hanging="283"/>
        <w:rPr>
          <w:rFonts w:cs="Arial"/>
        </w:rPr>
      </w:pPr>
      <w:hyperlink r:id="rId159" w:history="1">
        <w:r w:rsidR="00565CD1" w:rsidRPr="00565CD1">
          <w:rPr>
            <w:rFonts w:cs="Arial"/>
            <w:b/>
          </w:rPr>
          <w:t>http://psz.praca.gov.pl</w:t>
        </w:r>
      </w:hyperlink>
      <w:r w:rsidR="00B117D7" w:rsidRPr="00565CD1">
        <w:rPr>
          <w:rFonts w:cs="Arial"/>
          <w:b/>
          <w:color w:val="231F20"/>
        </w:rPr>
        <w:t xml:space="preserve"> </w:t>
      </w:r>
      <w:r w:rsidR="00D53328" w:rsidRPr="00565CD1">
        <w:rPr>
          <w:rFonts w:cs="Arial"/>
          <w:b/>
          <w:color w:val="231F20"/>
        </w:rPr>
        <w:tab/>
      </w:r>
      <w:r w:rsidR="00D53328" w:rsidRPr="008A6D6F">
        <w:rPr>
          <w:rFonts w:cs="Arial"/>
          <w:b/>
          <w:color w:val="231F20"/>
        </w:rPr>
        <w:tab/>
      </w:r>
      <w:r w:rsidR="00B117D7" w:rsidRPr="008A6D6F">
        <w:rPr>
          <w:rFonts w:cs="Arial"/>
          <w:color w:val="231F20"/>
        </w:rPr>
        <w:t>Foglalkoztatási Szolgálat Portálja</w:t>
      </w:r>
      <w:r w:rsidR="00B117D7" w:rsidRPr="008A6D6F">
        <w:rPr>
          <w:rFonts w:cs="Arial"/>
        </w:rPr>
        <w:t xml:space="preserve"> </w:t>
      </w:r>
    </w:p>
    <w:p w:rsidR="00D53328" w:rsidRPr="008A6D6F" w:rsidRDefault="00271692" w:rsidP="00565CD1">
      <w:pPr>
        <w:spacing w:before="123" w:line="276" w:lineRule="auto"/>
        <w:ind w:left="283" w:hanging="283"/>
        <w:rPr>
          <w:rFonts w:cs="Arial"/>
          <w:color w:val="231F20"/>
        </w:rPr>
      </w:pPr>
      <w:hyperlink r:id="rId160">
        <w:r w:rsidR="00B117D7" w:rsidRPr="008A6D6F">
          <w:rPr>
            <w:rStyle w:val="ListLabel93"/>
            <w:rFonts w:cs="Arial"/>
          </w:rPr>
          <w:t>Http://www.kariera.pl</w:t>
        </w:r>
      </w:hyperlink>
      <w:r w:rsidR="00B117D7" w:rsidRPr="008A6D6F">
        <w:rPr>
          <w:rFonts w:cs="Arial"/>
          <w:b/>
          <w:color w:val="231F20"/>
        </w:rPr>
        <w:t xml:space="preserve"> </w:t>
      </w:r>
      <w:r w:rsidR="00D53328" w:rsidRPr="008A6D6F">
        <w:rPr>
          <w:rFonts w:cs="Arial"/>
          <w:b/>
          <w:color w:val="231F20"/>
        </w:rPr>
        <w:tab/>
      </w:r>
      <w:r w:rsidR="00D53328" w:rsidRPr="008A6D6F">
        <w:rPr>
          <w:rFonts w:cs="Arial"/>
          <w:b/>
          <w:color w:val="231F20"/>
        </w:rPr>
        <w:tab/>
      </w:r>
      <w:r w:rsidR="00565CD1">
        <w:rPr>
          <w:rFonts w:cs="Arial"/>
          <w:b/>
          <w:color w:val="231F20"/>
        </w:rPr>
        <w:tab/>
      </w:r>
      <w:r w:rsidR="00B117D7" w:rsidRPr="008A6D6F">
        <w:rPr>
          <w:rFonts w:cs="Arial"/>
          <w:color w:val="231F20"/>
        </w:rPr>
        <w:t xml:space="preserve">Állásajánlatok, minták önéletrajzra és motivációs levélre </w:t>
      </w:r>
    </w:p>
    <w:p w:rsidR="00D53328" w:rsidRPr="008A6D6F" w:rsidRDefault="00271692" w:rsidP="00565CD1">
      <w:pPr>
        <w:spacing w:before="123" w:line="276" w:lineRule="auto"/>
        <w:ind w:left="283" w:hanging="283"/>
        <w:rPr>
          <w:rFonts w:cs="Arial"/>
          <w:color w:val="231F20"/>
        </w:rPr>
      </w:pPr>
      <w:hyperlink r:id="rId161">
        <w:r w:rsidR="00B117D7" w:rsidRPr="008A6D6F">
          <w:rPr>
            <w:rStyle w:val="ListLabel93"/>
            <w:rFonts w:cs="Arial"/>
          </w:rPr>
          <w:t>http://mycv.pl</w:t>
        </w:r>
      </w:hyperlink>
      <w:r w:rsidR="00B117D7" w:rsidRPr="008A6D6F">
        <w:rPr>
          <w:rFonts w:cs="Arial"/>
          <w:b/>
          <w:color w:val="231F20"/>
        </w:rPr>
        <w:t xml:space="preserve"> </w:t>
      </w:r>
      <w:r w:rsidR="00D53328" w:rsidRPr="008A6D6F">
        <w:rPr>
          <w:rFonts w:cs="Arial"/>
          <w:b/>
          <w:color w:val="231F20"/>
        </w:rPr>
        <w:tab/>
      </w:r>
      <w:r w:rsidR="00D53328" w:rsidRPr="008A6D6F">
        <w:rPr>
          <w:rFonts w:cs="Arial"/>
          <w:b/>
          <w:color w:val="231F20"/>
        </w:rPr>
        <w:tab/>
      </w:r>
      <w:r w:rsidR="00D53328" w:rsidRPr="008A6D6F">
        <w:rPr>
          <w:rFonts w:cs="Arial"/>
          <w:b/>
          <w:color w:val="231F20"/>
        </w:rPr>
        <w:tab/>
      </w:r>
      <w:r w:rsidR="00565CD1">
        <w:rPr>
          <w:rFonts w:cs="Arial"/>
          <w:b/>
          <w:color w:val="231F20"/>
        </w:rPr>
        <w:tab/>
      </w:r>
      <w:r w:rsidR="00B117D7" w:rsidRPr="008A6D6F">
        <w:rPr>
          <w:rFonts w:cs="Arial"/>
          <w:color w:val="231F20"/>
        </w:rPr>
        <w:t xml:space="preserve">Állásajánlatok, minták önéletrajzra és motivációs levélre </w:t>
      </w:r>
    </w:p>
    <w:p w:rsidR="00D53328" w:rsidRPr="008A6D6F" w:rsidRDefault="00271692" w:rsidP="00565CD1">
      <w:pPr>
        <w:spacing w:before="123" w:line="276" w:lineRule="auto"/>
        <w:ind w:left="283" w:hanging="283"/>
        <w:rPr>
          <w:rFonts w:cs="Arial"/>
          <w:color w:val="231F20"/>
        </w:rPr>
      </w:pPr>
      <w:hyperlink r:id="rId162">
        <w:r w:rsidR="00B117D7" w:rsidRPr="008A6D6F">
          <w:rPr>
            <w:rStyle w:val="ListLabel93"/>
            <w:rFonts w:cs="Arial"/>
          </w:rPr>
          <w:t>http://europass.org.pl/</w:t>
        </w:r>
      </w:hyperlink>
      <w:r w:rsidR="00B117D7" w:rsidRPr="008A6D6F">
        <w:rPr>
          <w:rFonts w:cs="Arial"/>
          <w:b/>
          <w:color w:val="231F20"/>
        </w:rPr>
        <w:t xml:space="preserve"> </w:t>
      </w:r>
      <w:r w:rsidR="00D53328" w:rsidRPr="008A6D6F">
        <w:rPr>
          <w:rFonts w:cs="Arial"/>
          <w:b/>
          <w:color w:val="231F20"/>
        </w:rPr>
        <w:tab/>
      </w:r>
      <w:r w:rsidR="00D53328" w:rsidRPr="008A6D6F">
        <w:rPr>
          <w:rFonts w:cs="Arial"/>
          <w:b/>
          <w:color w:val="231F20"/>
        </w:rPr>
        <w:tab/>
      </w:r>
      <w:r w:rsidR="00B117D7" w:rsidRPr="008A6D6F">
        <w:rPr>
          <w:rFonts w:cs="Arial"/>
          <w:color w:val="231F20"/>
        </w:rPr>
        <w:t xml:space="preserve">Az EU-ban megkövetelt önéletrajz-sablon </w:t>
      </w:r>
    </w:p>
    <w:p w:rsidR="005225EB" w:rsidRDefault="00271692" w:rsidP="00565CD1">
      <w:pPr>
        <w:spacing w:before="123" w:line="276" w:lineRule="auto"/>
        <w:ind w:left="283" w:hanging="283"/>
        <w:rPr>
          <w:rFonts w:cs="Arial"/>
          <w:color w:val="231F20"/>
        </w:rPr>
      </w:pPr>
      <w:hyperlink r:id="rId163">
        <w:r w:rsidR="00B117D7" w:rsidRPr="008A6D6F">
          <w:rPr>
            <w:rStyle w:val="ListLabel93"/>
            <w:rFonts w:cs="Arial"/>
          </w:rPr>
          <w:t>http://www.niepelnosprawni.pl</w:t>
        </w:r>
      </w:hyperlink>
      <w:r w:rsidR="00B117D7" w:rsidRPr="008A6D6F">
        <w:rPr>
          <w:rFonts w:cs="Arial"/>
          <w:b/>
          <w:color w:val="231F20"/>
        </w:rPr>
        <w:t xml:space="preserve"> </w:t>
      </w:r>
      <w:r w:rsidR="00D53328" w:rsidRPr="008A6D6F">
        <w:rPr>
          <w:rFonts w:cs="Arial"/>
          <w:b/>
          <w:color w:val="231F20"/>
        </w:rPr>
        <w:tab/>
      </w:r>
      <w:r w:rsidR="00B117D7" w:rsidRPr="008A6D6F">
        <w:rPr>
          <w:rFonts w:cs="Arial"/>
          <w:color w:val="231F20"/>
        </w:rPr>
        <w:t>Portál a fogyatékossággal élők számára</w:t>
      </w:r>
    </w:p>
    <w:p w:rsidR="00565CD1" w:rsidRPr="008A6D6F" w:rsidRDefault="00565CD1" w:rsidP="00565CD1">
      <w:pPr>
        <w:spacing w:before="123" w:line="276" w:lineRule="auto"/>
        <w:ind w:left="283" w:hanging="283"/>
        <w:rPr>
          <w:rFonts w:cs="Arial"/>
          <w:color w:val="231F20"/>
        </w:rPr>
      </w:pPr>
    </w:p>
    <w:p w:rsidR="005225EB" w:rsidRPr="00EA7B27" w:rsidRDefault="00565CD1" w:rsidP="00565CD1">
      <w:pPr>
        <w:pStyle w:val="Nagwek2"/>
        <w:spacing w:before="0" w:after="0"/>
        <w:ind w:left="709" w:hanging="709"/>
        <w:rPr>
          <w:b/>
          <w:color w:val="538135"/>
        </w:rPr>
      </w:pPr>
      <w:bookmarkStart w:id="389" w:name="__RefHeading___Toc5200_3856555062"/>
      <w:bookmarkStart w:id="390" w:name="_Toc530518553"/>
      <w:bookmarkStart w:id="391" w:name="_Toc530518161"/>
      <w:bookmarkStart w:id="392" w:name="_TOC_250020"/>
      <w:bookmarkStart w:id="393" w:name="_Hlk532223070"/>
      <w:bookmarkEnd w:id="389"/>
      <w:bookmarkEnd w:id="390"/>
      <w:bookmarkEnd w:id="391"/>
      <w:bookmarkEnd w:id="392"/>
      <w:r w:rsidRPr="00EA7B27">
        <w:rPr>
          <w:b/>
          <w:color w:val="538135"/>
        </w:rPr>
        <w:t xml:space="preserve">4.4. </w:t>
      </w:r>
      <w:r w:rsidR="00B117D7" w:rsidRPr="00EA7B27">
        <w:rPr>
          <w:b/>
          <w:color w:val="538135"/>
        </w:rPr>
        <w:t xml:space="preserve">Szakmai képesítés elismerése </w:t>
      </w:r>
    </w:p>
    <w:bookmarkEnd w:id="393"/>
    <w:p w:rsidR="00565CD1" w:rsidRDefault="00565CD1" w:rsidP="00565CD1">
      <w:pPr>
        <w:spacing w:after="0" w:line="276" w:lineRule="auto"/>
        <w:rPr>
          <w:rFonts w:cs="Arial"/>
          <w:color w:val="231F20"/>
        </w:rPr>
      </w:pPr>
    </w:p>
    <w:p w:rsidR="005225EB" w:rsidRPr="008A6D6F" w:rsidRDefault="00B117D7" w:rsidP="00726FC4">
      <w:pPr>
        <w:spacing w:before="178" w:line="276" w:lineRule="auto"/>
        <w:rPr>
          <w:rFonts w:cs="Arial"/>
          <w:color w:val="231F20"/>
        </w:rPr>
      </w:pPr>
      <w:r w:rsidRPr="008A6D6F">
        <w:rPr>
          <w:rFonts w:cs="Arial"/>
          <w:color w:val="231F20"/>
        </w:rPr>
        <w:t xml:space="preserve">Ha EU vagy EFTA állampolgára szeretne </w:t>
      </w:r>
      <w:r w:rsidRPr="008A6D6F">
        <w:rPr>
          <w:rFonts w:cs="Arial"/>
          <w:b/>
          <w:color w:val="231F20"/>
        </w:rPr>
        <w:t>szabályozott szakmában</w:t>
      </w:r>
      <w:r w:rsidRPr="008A6D6F">
        <w:rPr>
          <w:rFonts w:cs="Arial"/>
          <w:color w:val="231F20"/>
        </w:rPr>
        <w:t xml:space="preserve"> munkát vállalni Lengyelországban, vagy ha képzettségét Lengyelországban szerezte, és egyéb EU vagy EFTA tagállamban akar olyan munkát vállalni, amely az adott országban szabályozott, ahhoz </w:t>
      </w:r>
      <w:r w:rsidRPr="008A6D6F">
        <w:rPr>
          <w:rFonts w:cs="Arial"/>
          <w:b/>
          <w:bCs/>
          <w:color w:val="231F20"/>
        </w:rPr>
        <w:t>hivatalos elismerésre</w:t>
      </w:r>
      <w:r w:rsidRPr="008A6D6F">
        <w:rPr>
          <w:rFonts w:cs="Arial"/>
          <w:color w:val="231F20"/>
        </w:rPr>
        <w:t xml:space="preserve"> van szüksége. Ugyanaz a szakma lehet, hogy az egyik EU vagy EFTA tagállamban szabályozott, míg más tagállamokban nem szabályozott.</w:t>
      </w:r>
    </w:p>
    <w:p w:rsidR="005225EB" w:rsidRPr="008A6D6F" w:rsidRDefault="00B117D7" w:rsidP="00726FC4">
      <w:pPr>
        <w:spacing w:before="114" w:line="276" w:lineRule="auto"/>
        <w:rPr>
          <w:rFonts w:cs="Arial"/>
        </w:rPr>
      </w:pPr>
      <w:r w:rsidRPr="008A6D6F">
        <w:rPr>
          <w:rFonts w:cs="Arial"/>
          <w:color w:val="231F20"/>
        </w:rPr>
        <w:t xml:space="preserve">Az elismerést a megfelelő célország szervei végzik. </w:t>
      </w:r>
      <w:r w:rsidRPr="008A6D6F">
        <w:rPr>
          <w:rFonts w:cs="Arial"/>
          <w:color w:val="231F20"/>
          <w:u w:val="single" w:color="231F20"/>
        </w:rPr>
        <w:t>Nem szabályozott szakmák</w:t>
      </w:r>
      <w:r w:rsidRPr="008A6D6F">
        <w:rPr>
          <w:rFonts w:cs="Arial"/>
          <w:color w:val="231F20"/>
        </w:rPr>
        <w:t xml:space="preserve"> esetében a más EU vagy EFTA tagállamban szerzett képesítéssel rendelkező munkavállaló felvételéről a </w:t>
      </w:r>
      <w:r w:rsidRPr="008A6D6F">
        <w:rPr>
          <w:rFonts w:cs="Arial"/>
          <w:color w:val="231F20"/>
          <w:u w:val="single" w:color="231F20"/>
        </w:rPr>
        <w:t>munkáltató dönt</w:t>
      </w:r>
      <w:r w:rsidRPr="008A6D6F">
        <w:rPr>
          <w:rFonts w:cs="Arial"/>
          <w:color w:val="231F20"/>
        </w:rPr>
        <w:t>. Nem szükséges a szakmai képzettség formális elfogadása.</w:t>
      </w:r>
    </w:p>
    <w:p w:rsidR="005225EB" w:rsidRPr="008A6D6F" w:rsidRDefault="00B117D7" w:rsidP="00726FC4">
      <w:pPr>
        <w:spacing w:before="115" w:line="276" w:lineRule="auto"/>
        <w:rPr>
          <w:rFonts w:cs="Arial"/>
        </w:rPr>
      </w:pPr>
      <w:r w:rsidRPr="008A6D6F">
        <w:rPr>
          <w:rFonts w:cs="Arial"/>
          <w:color w:val="231F20"/>
          <w:u w:val="single" w:color="231F20"/>
        </w:rPr>
        <w:t>A képesítés automatikusan elismerésre kerül</w:t>
      </w:r>
      <w:r w:rsidRPr="008A6D6F">
        <w:rPr>
          <w:rFonts w:cs="Arial"/>
          <w:color w:val="231F20"/>
        </w:rPr>
        <w:t xml:space="preserve"> a következő </w:t>
      </w:r>
      <w:r w:rsidRPr="008A6D6F">
        <w:rPr>
          <w:rFonts w:cs="Arial"/>
          <w:b/>
          <w:bCs/>
          <w:color w:val="231F20"/>
        </w:rPr>
        <w:t>hét szakma esetén: orvos (általános és szakorvos), fogorvos, gyógyszerész, általános ápolónő, szülésznő, állatorvos és építész.</w:t>
      </w:r>
      <w:r w:rsidRPr="008A6D6F">
        <w:rPr>
          <w:rFonts w:cs="Arial"/>
          <w:color w:val="231F20"/>
        </w:rPr>
        <w:t xml:space="preserve"> Amennyiben az adott személy rendelkezik az EU-s szabályokban megkívánt képesítéssel (ezen belül pl. diplomával vagy szakmai címmel), abban az esetben ez elegendő a képzettség elismeréséhez és a munkavállaláshoz.</w:t>
      </w:r>
    </w:p>
    <w:p w:rsidR="005225EB" w:rsidRPr="008A6D6F" w:rsidRDefault="00B117D7" w:rsidP="00726FC4">
      <w:pPr>
        <w:spacing w:before="115" w:line="276" w:lineRule="auto"/>
        <w:rPr>
          <w:rFonts w:cs="Arial"/>
        </w:rPr>
      </w:pPr>
      <w:r w:rsidRPr="008A6D6F">
        <w:rPr>
          <w:rFonts w:cs="Arial"/>
          <w:color w:val="231F20"/>
        </w:rPr>
        <w:t>A</w:t>
      </w:r>
      <w:r w:rsidRPr="008A6D6F">
        <w:rPr>
          <w:rFonts w:cs="Arial"/>
          <w:color w:val="231F20"/>
          <w:u w:val="single" w:color="231F20"/>
        </w:rPr>
        <w:t xml:space="preserve"> további, szabályozott szakmában és tevékenységben</w:t>
      </w:r>
      <w:r w:rsidRPr="008A6D6F">
        <w:rPr>
          <w:rFonts w:cs="Arial"/>
          <w:color w:val="231F20"/>
        </w:rPr>
        <w:t xml:space="preserve"> szerzett képesítés elismerése egyénileg történik, a fogadó ország megfelelő szervei által. Amennyiben lényegi különbségek vannak az adott szakma képzésében vagy végzésében, abban az esetben a megfelelő szerv a képzettség elismerését függővé teheti valamely kiegyenlítő eszköz alkalmazásától, pl. szintkiegyenlítő gyakorlat vagy szintfelmérő teszt </w:t>
      </w:r>
      <w:r w:rsidRPr="008A6D6F">
        <w:rPr>
          <w:rFonts w:cs="Arial"/>
          <w:color w:val="231F20"/>
        </w:rPr>
        <w:lastRenderedPageBreak/>
        <w:t>elvégzésétől, azonban a választás az esetek nagy részében a kérelmező dönthet. Figyelembe veszik a képzettség elismerését kérvényező személy szakmai tapasztalatát.</w:t>
      </w:r>
    </w:p>
    <w:p w:rsidR="005225EB" w:rsidRPr="008A6D6F" w:rsidRDefault="00B117D7" w:rsidP="00726FC4">
      <w:pPr>
        <w:spacing w:before="116" w:line="276" w:lineRule="auto"/>
        <w:rPr>
          <w:rFonts w:cs="Arial"/>
        </w:rPr>
      </w:pPr>
      <w:r w:rsidRPr="008A6D6F">
        <w:rPr>
          <w:rFonts w:cs="Arial"/>
          <w:color w:val="231F20"/>
        </w:rPr>
        <w:t>A szakmai képesítés elismerésének kérelmezését a megfelelő mellékletekkel együtt az adott szabályozott szakma végzésének megfelelő intézménynél kell benyújtani.</w:t>
      </w:r>
    </w:p>
    <w:p w:rsidR="005225EB" w:rsidRPr="008A6D6F" w:rsidRDefault="00B117D7" w:rsidP="00726FC4">
      <w:pPr>
        <w:spacing w:before="114" w:line="276" w:lineRule="auto"/>
        <w:rPr>
          <w:rFonts w:cs="Arial"/>
        </w:rPr>
      </w:pPr>
      <w:r w:rsidRPr="008A6D6F">
        <w:rPr>
          <w:rFonts w:cs="Arial"/>
          <w:color w:val="231F20"/>
        </w:rPr>
        <w:t>A szabályozott szakmák végzéséhez szükséges szakmai képzettség elismerésével kapcsolatban és a Lengyelország területén végzett, szabályozott tevékenység végzésével kapcsolatban az illetékes szerv:</w:t>
      </w:r>
    </w:p>
    <w:p w:rsidR="005225EB" w:rsidRPr="008A6D6F" w:rsidRDefault="00B117D7" w:rsidP="00565CD1">
      <w:pPr>
        <w:numPr>
          <w:ilvl w:val="0"/>
          <w:numId w:val="64"/>
        </w:numPr>
        <w:tabs>
          <w:tab w:val="left" w:pos="1361"/>
        </w:tabs>
        <w:spacing w:line="276" w:lineRule="auto"/>
        <w:ind w:hanging="437"/>
        <w:rPr>
          <w:rFonts w:cs="Arial"/>
        </w:rPr>
      </w:pPr>
      <w:r w:rsidRPr="008A6D6F">
        <w:rPr>
          <w:rFonts w:cs="Arial"/>
          <w:color w:val="231F20"/>
        </w:rPr>
        <w:t>az államigazgatásért felelős miniszter vagy</w:t>
      </w:r>
    </w:p>
    <w:p w:rsidR="005225EB" w:rsidRPr="008A6D6F" w:rsidRDefault="00B117D7" w:rsidP="00565CD1">
      <w:pPr>
        <w:numPr>
          <w:ilvl w:val="0"/>
          <w:numId w:val="64"/>
        </w:numPr>
        <w:tabs>
          <w:tab w:val="left" w:pos="1361"/>
        </w:tabs>
        <w:spacing w:before="141" w:line="276" w:lineRule="auto"/>
        <w:ind w:hanging="437"/>
        <w:rPr>
          <w:rFonts w:cs="Arial"/>
        </w:rPr>
      </w:pPr>
      <w:r w:rsidRPr="008A6D6F">
        <w:rPr>
          <w:rFonts w:cs="Arial"/>
          <w:color w:val="231F20"/>
        </w:rPr>
        <w:t>A miniszter által rendelet formájában meghatalmazott szerv vagy olyan szervezeti egység, amely a miniszternek van alárendelve, szakmai önkormányzati szerv, gazdasági szervezet vagy bejegyzési szerv,</w:t>
      </w:r>
    </w:p>
    <w:p w:rsidR="005225EB" w:rsidRPr="008A6D6F" w:rsidRDefault="00B117D7" w:rsidP="00565CD1">
      <w:pPr>
        <w:numPr>
          <w:ilvl w:val="0"/>
          <w:numId w:val="64"/>
        </w:numPr>
        <w:tabs>
          <w:tab w:val="left" w:pos="1361"/>
        </w:tabs>
        <w:spacing w:line="276" w:lineRule="auto"/>
        <w:ind w:hanging="437"/>
        <w:rPr>
          <w:rFonts w:cs="Arial"/>
        </w:rPr>
      </w:pPr>
      <w:r w:rsidRPr="008A6D6F">
        <w:rPr>
          <w:rFonts w:cs="Arial"/>
          <w:color w:val="231F20"/>
        </w:rPr>
        <w:t>vagy a szabályozó rendelkezésekben megjelölt szerv.</w:t>
      </w:r>
    </w:p>
    <w:p w:rsidR="005225EB" w:rsidRPr="008A6D6F" w:rsidRDefault="00B117D7" w:rsidP="00726FC4">
      <w:pPr>
        <w:spacing w:before="141" w:line="276" w:lineRule="auto"/>
        <w:rPr>
          <w:rFonts w:cs="Arial"/>
        </w:rPr>
      </w:pPr>
      <w:r w:rsidRPr="008A6D6F">
        <w:rPr>
          <w:rFonts w:cs="Arial"/>
          <w:color w:val="231F20"/>
        </w:rPr>
        <w:t>A szakmai képzettség elismerésével kapcsolatos döntés az ügyben beadott teljes dokumentáció beadásától számított 3 hónapon belül kell, hogy meghozatalra kerüljön, esetleg kivételes esetekben 4 hónapra módosulhat.</w:t>
      </w:r>
    </w:p>
    <w:p w:rsidR="005225EB" w:rsidRPr="00565CD1" w:rsidRDefault="00B117D7" w:rsidP="00565CD1">
      <w:pPr>
        <w:spacing w:before="114" w:line="276" w:lineRule="auto"/>
        <w:rPr>
          <w:rFonts w:cs="Arial"/>
          <w:color w:val="231F20"/>
        </w:rPr>
      </w:pPr>
      <w:r w:rsidRPr="008A6D6F">
        <w:rPr>
          <w:rFonts w:cs="Arial"/>
          <w:color w:val="231F20"/>
        </w:rPr>
        <w:t xml:space="preserve">Egyes szakmákban eljárás indítható a szakmai képesítés elismerése- vagy be lehet jelenteni a határon átívelő szolgáltatások nyújtásának szándékáról az ún. </w:t>
      </w:r>
      <w:r w:rsidRPr="008A6D6F">
        <w:rPr>
          <w:rFonts w:cs="Arial"/>
          <w:b/>
          <w:bCs/>
          <w:color w:val="231F20"/>
        </w:rPr>
        <w:t>Európai Szakmai Kártya</w:t>
      </w:r>
      <w:r w:rsidRPr="008A6D6F">
        <w:rPr>
          <w:rFonts w:cs="Arial"/>
          <w:color w:val="231F20"/>
        </w:rPr>
        <w:t xml:space="preserve"> megszerzése révén. Ez jelenleg </w:t>
      </w:r>
      <w:r w:rsidRPr="008A6D6F">
        <w:rPr>
          <w:rFonts w:cs="Arial"/>
          <w:b/>
          <w:bCs/>
          <w:color w:val="231F20"/>
        </w:rPr>
        <w:t>a gyógytornász, a gyógyszerész, az általános ápolónő, a hegyivezető és az ingatlanközvetítő</w:t>
      </w:r>
      <w:r w:rsidRPr="008A6D6F">
        <w:rPr>
          <w:rFonts w:cs="Arial"/>
          <w:color w:val="231F20"/>
        </w:rPr>
        <w:t xml:space="preserve"> szakmára érvényes. A hagyományos eljárástól eltérően a kérvényt a kártya kiállítására egy erre a célja kijelölt európai internetes oldalon keresztül kell benyújtani az adott szakmát felügyelő hatósághoz abban az országban, ahol a képesítés megszerezték. A kérvényhez csatolni kell a megfelelő dokumentáció elektronikus másolatát.</w:t>
      </w:r>
    </w:p>
    <w:p w:rsidR="005225EB" w:rsidRPr="008A6D6F" w:rsidRDefault="00B117D7" w:rsidP="00726FC4">
      <w:pPr>
        <w:spacing w:before="114" w:line="276" w:lineRule="auto"/>
        <w:rPr>
          <w:rFonts w:cs="Arial"/>
        </w:rPr>
      </w:pPr>
      <w:r w:rsidRPr="008A6D6F">
        <w:rPr>
          <w:rFonts w:cs="Arial"/>
          <w:color w:val="231F20"/>
        </w:rPr>
        <w:t>E másolat az eljárás következő szakaszaiban elérhető mind a képesítést kiállító ország illetékes hatósága, mind a befogadó ország megfelelő hatósága számára. Kétségek esetén a két hatóság elektronikus úton felveszi egymással a kapcsolatot az eljárás hatékony lefolytatása céljából.</w:t>
      </w:r>
    </w:p>
    <w:p w:rsidR="005225EB" w:rsidRPr="008A6D6F" w:rsidRDefault="00B117D7" w:rsidP="00726FC4">
      <w:pPr>
        <w:spacing w:before="114" w:line="276" w:lineRule="auto"/>
        <w:rPr>
          <w:rFonts w:cs="Arial"/>
        </w:rPr>
      </w:pPr>
      <w:r w:rsidRPr="008A6D6F">
        <w:rPr>
          <w:rFonts w:cs="Arial"/>
          <w:color w:val="231F20"/>
        </w:rPr>
        <w:t>Ha a kérelmező beadványa pozitív elbírálásban részesül, megkapja az Európai Szakmai Kártyát elektronikus dokumentum formájában. A kártya érvényességét a hivatalok, munkáltatók és minden érdekelt leellenőrizheti az általánosan elérhető internetes oldalon.</w:t>
      </w:r>
    </w:p>
    <w:p w:rsidR="005225EB" w:rsidRPr="008A6D6F" w:rsidRDefault="005225EB" w:rsidP="00726FC4">
      <w:pPr>
        <w:spacing w:line="276" w:lineRule="auto"/>
        <w:rPr>
          <w:rFonts w:cs="Arial"/>
        </w:rPr>
      </w:pPr>
    </w:p>
    <w:p w:rsidR="005225EB" w:rsidRPr="00EA7B27" w:rsidRDefault="00565CD1" w:rsidP="00565CD1">
      <w:pPr>
        <w:pStyle w:val="Nagwek2"/>
        <w:ind w:left="709" w:hanging="709"/>
        <w:rPr>
          <w:b/>
          <w:color w:val="538135"/>
        </w:rPr>
      </w:pPr>
      <w:bookmarkStart w:id="394" w:name="__RefHeading___Toc5202_3856555062"/>
      <w:bookmarkStart w:id="395" w:name="_Toc530518554"/>
      <w:bookmarkStart w:id="396" w:name="_Toc530518162"/>
      <w:bookmarkStart w:id="397" w:name="_Hlk532223084"/>
      <w:bookmarkEnd w:id="394"/>
      <w:r w:rsidRPr="00EA7B27">
        <w:rPr>
          <w:b/>
          <w:color w:val="538135"/>
        </w:rPr>
        <w:t xml:space="preserve">4.5 </w:t>
      </w:r>
      <w:r w:rsidR="00B117D7" w:rsidRPr="00EA7B27">
        <w:rPr>
          <w:b/>
          <w:color w:val="538135"/>
        </w:rPr>
        <w:t>Határon átívelő szolgáltatások</w:t>
      </w:r>
      <w:bookmarkEnd w:id="395"/>
      <w:bookmarkEnd w:id="396"/>
    </w:p>
    <w:bookmarkEnd w:id="397"/>
    <w:p w:rsidR="005225EB" w:rsidRPr="008A6D6F" w:rsidRDefault="005225EB" w:rsidP="00726FC4">
      <w:pPr>
        <w:spacing w:line="276" w:lineRule="auto"/>
        <w:ind w:hanging="283"/>
        <w:rPr>
          <w:rFonts w:cs="Arial"/>
          <w:sz w:val="2"/>
        </w:rPr>
      </w:pPr>
    </w:p>
    <w:p w:rsidR="005225EB" w:rsidRPr="008A6D6F" w:rsidRDefault="00B117D7" w:rsidP="00565CD1">
      <w:pPr>
        <w:spacing w:before="198" w:line="276" w:lineRule="auto"/>
        <w:rPr>
          <w:rFonts w:cs="Arial"/>
        </w:rPr>
      </w:pPr>
      <w:r w:rsidRPr="008A6D6F">
        <w:rPr>
          <w:rFonts w:cs="Arial"/>
          <w:color w:val="231F20"/>
        </w:rPr>
        <w:t>Az EU vagy EFTA állampolgár, aki valamely EU vagy EFTA tagállamban dolgozik vagy végeznek gazdasági tevékenységet azon állam törvényeinek megfelelően, jogosultak arra, hogy más tagállam területén is végezzék ugyanazt a munkát/tevékenységet.</w:t>
      </w:r>
    </w:p>
    <w:p w:rsidR="005225EB" w:rsidRPr="008A6D6F" w:rsidRDefault="00B117D7" w:rsidP="00565CD1">
      <w:pPr>
        <w:spacing w:before="114" w:line="276" w:lineRule="auto"/>
        <w:rPr>
          <w:rFonts w:cs="Arial"/>
        </w:rPr>
      </w:pPr>
      <w:r w:rsidRPr="008A6D6F">
        <w:rPr>
          <w:rFonts w:cs="Arial"/>
          <w:color w:val="231F20"/>
          <w:u w:val="single" w:color="231F20"/>
        </w:rPr>
        <w:t>A határon átívelő szolgáltatások feltételei</w:t>
      </w:r>
      <w:r w:rsidRPr="008A6D6F">
        <w:rPr>
          <w:rFonts w:cs="Arial"/>
          <w:color w:val="231F20"/>
        </w:rPr>
        <w:t xml:space="preserve"> a következők:</w:t>
      </w:r>
    </w:p>
    <w:p w:rsidR="005225EB" w:rsidRPr="008A6D6F" w:rsidRDefault="00B117D7" w:rsidP="00565CD1">
      <w:pPr>
        <w:numPr>
          <w:ilvl w:val="0"/>
          <w:numId w:val="41"/>
        </w:numPr>
        <w:tabs>
          <w:tab w:val="left" w:pos="1078"/>
        </w:tabs>
        <w:spacing w:before="140" w:line="276" w:lineRule="auto"/>
        <w:ind w:left="426" w:hanging="426"/>
        <w:jc w:val="left"/>
        <w:rPr>
          <w:rFonts w:cs="Arial"/>
        </w:rPr>
      </w:pPr>
      <w:r w:rsidRPr="008A6D6F">
        <w:rPr>
          <w:rFonts w:cs="Arial"/>
          <w:color w:val="231F20"/>
        </w:rPr>
        <w:t>a szolgáltató ideiglenes és alkalmi szolgáltatás céljából más EU vagy EFTA tagállamba költözik,</w:t>
      </w:r>
    </w:p>
    <w:p w:rsidR="005225EB" w:rsidRPr="008A6D6F" w:rsidRDefault="00B117D7" w:rsidP="00565CD1">
      <w:pPr>
        <w:numPr>
          <w:ilvl w:val="0"/>
          <w:numId w:val="41"/>
        </w:numPr>
        <w:tabs>
          <w:tab w:val="left" w:pos="1078"/>
        </w:tabs>
        <w:spacing w:line="276" w:lineRule="auto"/>
        <w:ind w:left="426" w:hanging="426"/>
        <w:rPr>
          <w:rFonts w:cs="Arial"/>
        </w:rPr>
      </w:pPr>
      <w:r w:rsidRPr="008A6D6F">
        <w:rPr>
          <w:rFonts w:cs="Arial"/>
          <w:color w:val="231F20"/>
        </w:rPr>
        <w:t>Ha a „fogadó” országban az adott szakma szabályozott, a székhely államban pedig nem szabályozott, a szolgáltatónak be kell bizonyítania, hogy szakmáját/tevékenységét a tagállamban legalább 1 éven át végezte a szolgáltatás végzését megelőző 10 éven belül. Ezt az elvárást nem alkalmazzák, ha az adott szakma/tevékenység végzésére felkészítő képzést az előírások részletesen szabályozzák.</w:t>
      </w:r>
    </w:p>
    <w:p w:rsidR="005225EB" w:rsidRPr="008A6D6F" w:rsidRDefault="00B117D7" w:rsidP="00565CD1">
      <w:pPr>
        <w:spacing w:before="114" w:line="276" w:lineRule="auto"/>
        <w:rPr>
          <w:rFonts w:cs="Arial"/>
          <w:color w:val="231F20"/>
        </w:rPr>
      </w:pPr>
      <w:r w:rsidRPr="008A6D6F">
        <w:rPr>
          <w:rFonts w:cs="Arial"/>
          <w:color w:val="231F20"/>
        </w:rPr>
        <w:t>A szabályozott szakmák esetében először határon átívelő szolgáltatás végzése esetében, amelyek végzése hatással van a közegészségre vagy közbiztonságra, és amelyek hibás végzése a szolgáltatás vételezőire nézve komoly következményekkel járna, a fogadó ország megfelelő szerve ellenőrizheti a szolgáltató szakmai képesítését (ún. „prior check”).</w:t>
      </w:r>
    </w:p>
    <w:p w:rsidR="005225EB" w:rsidRPr="008A6D6F" w:rsidRDefault="00B117D7" w:rsidP="00565CD1">
      <w:pPr>
        <w:spacing w:before="94" w:line="276" w:lineRule="auto"/>
        <w:rPr>
          <w:rFonts w:cs="Arial"/>
        </w:rPr>
      </w:pPr>
      <w:r w:rsidRPr="008A6D6F">
        <w:rPr>
          <w:rFonts w:cs="Arial"/>
          <w:color w:val="231F20"/>
        </w:rPr>
        <w:lastRenderedPageBreak/>
        <w:t>Az EU vagy EFTA állampolgára, ha rendelkezik az egyik tagállamban megszerzett szakmai képesítéssel és szeretné szakmáját Lengyelországban végezni, előbb ellenőrizze, hogy szakmája Lengyelországban szabályozott szakma-e. A szabályozott szakmák listája megtalálható a Tudományos és Felsőoktatási Minisztérium honlapján.</w:t>
      </w:r>
    </w:p>
    <w:p w:rsidR="005225EB" w:rsidRPr="008A6D6F" w:rsidRDefault="00B117D7" w:rsidP="00565CD1">
      <w:pPr>
        <w:spacing w:before="114" w:line="276" w:lineRule="auto"/>
        <w:rPr>
          <w:rFonts w:cs="Arial"/>
        </w:rPr>
      </w:pPr>
      <w:r w:rsidRPr="008A6D6F">
        <w:rPr>
          <w:rFonts w:cs="Arial"/>
          <w:b/>
          <w:color w:val="231F20"/>
        </w:rPr>
        <w:t>Lengyelországban a</w:t>
      </w:r>
      <w:r w:rsidRPr="008A6D6F">
        <w:rPr>
          <w:rFonts w:cs="Arial"/>
          <w:b/>
          <w:bCs/>
          <w:color w:val="231F20"/>
        </w:rPr>
        <w:t xml:space="preserve"> szakképzettség elfogadásával</w:t>
      </w:r>
      <w:r w:rsidRPr="008A6D6F">
        <w:rPr>
          <w:rFonts w:cs="Arial"/>
          <w:color w:val="231F20"/>
        </w:rPr>
        <w:t xml:space="preserve"> kapcsolatban a Tudományos és Felsőoktatási Minisztérium Nemzetközi Együttműködések Osztálya nyújt támogatást.</w:t>
      </w:r>
    </w:p>
    <w:p w:rsidR="005225EB" w:rsidRPr="008A6D6F" w:rsidRDefault="005225EB" w:rsidP="00726FC4">
      <w:pPr>
        <w:spacing w:before="4" w:line="276" w:lineRule="auto"/>
        <w:rPr>
          <w:rFonts w:cs="Arial"/>
          <w:sz w:val="16"/>
        </w:rPr>
      </w:pPr>
    </w:p>
    <w:p w:rsidR="005225EB" w:rsidRPr="00565CD1" w:rsidRDefault="00B117D7" w:rsidP="00565CD1">
      <w:pPr>
        <w:rPr>
          <w:b/>
          <w:color w:val="538135"/>
        </w:rPr>
      </w:pPr>
      <w:bookmarkStart w:id="398" w:name="__RefHeading___Toc5204_3856555062"/>
      <w:bookmarkStart w:id="399" w:name="_Toc530518555"/>
      <w:bookmarkStart w:id="400" w:name="_Toc530518163"/>
      <w:bookmarkEnd w:id="398"/>
      <w:r w:rsidRPr="00565CD1">
        <w:rPr>
          <w:b/>
          <w:color w:val="538135"/>
        </w:rPr>
        <w:t>További információk:</w:t>
      </w:r>
      <w:bookmarkEnd w:id="399"/>
      <w:bookmarkEnd w:id="400"/>
    </w:p>
    <w:p w:rsidR="005225EB" w:rsidRPr="008A6D6F" w:rsidRDefault="00271692" w:rsidP="00565CD1">
      <w:pPr>
        <w:spacing w:before="122" w:line="276" w:lineRule="auto"/>
        <w:ind w:left="283" w:hanging="283"/>
        <w:rPr>
          <w:rFonts w:cs="Arial"/>
        </w:rPr>
      </w:pPr>
      <w:hyperlink r:id="rId164">
        <w:r w:rsidR="00B117D7" w:rsidRPr="008A6D6F">
          <w:rPr>
            <w:rStyle w:val="ListLabel93"/>
            <w:rFonts w:cs="Arial"/>
          </w:rPr>
          <w:t>http://www.mnisw.gov.pl</w:t>
        </w:r>
      </w:hyperlink>
      <w:r w:rsidR="00B117D7" w:rsidRPr="008A6D6F">
        <w:rPr>
          <w:rFonts w:cs="Arial"/>
          <w:b/>
          <w:color w:val="231F20"/>
        </w:rPr>
        <w:t xml:space="preserve"> </w:t>
      </w:r>
      <w:r w:rsidR="00D53328"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Tudományos és Felsőoktatási Minisztérium</w:t>
      </w:r>
    </w:p>
    <w:p w:rsidR="005225EB" w:rsidRPr="008A6D6F" w:rsidRDefault="00271692" w:rsidP="00565CD1">
      <w:pPr>
        <w:spacing w:before="126" w:line="276" w:lineRule="auto"/>
        <w:ind w:left="283" w:hanging="283"/>
        <w:rPr>
          <w:rFonts w:cs="Arial"/>
        </w:rPr>
      </w:pPr>
      <w:hyperlink r:id="rId165">
        <w:r w:rsidR="00B117D7" w:rsidRPr="008A6D6F">
          <w:rPr>
            <w:rStyle w:val="ListLabel93"/>
            <w:rFonts w:cs="Arial"/>
          </w:rPr>
          <w:t>http://www.nauka.gov.pl</w:t>
        </w:r>
      </w:hyperlink>
      <w:r w:rsidR="00B117D7" w:rsidRPr="008A6D6F">
        <w:rPr>
          <w:rFonts w:cs="Arial"/>
          <w:b/>
          <w:color w:val="231F20"/>
        </w:rPr>
        <w:t xml:space="preserve"> </w:t>
      </w:r>
      <w:r w:rsidR="00D53328"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Tudományos és Felsőoktatási Minisztérium</w:t>
      </w:r>
    </w:p>
    <w:p w:rsidR="00B574EA" w:rsidRPr="00296960" w:rsidRDefault="00271692" w:rsidP="00296960">
      <w:pPr>
        <w:spacing w:line="276" w:lineRule="auto"/>
        <w:ind w:left="283" w:hanging="283"/>
        <w:rPr>
          <w:rFonts w:cs="Arial"/>
          <w:b/>
          <w:color w:val="231F20"/>
        </w:rPr>
      </w:pPr>
      <w:hyperlink r:id="rId166" w:history="1">
        <w:r w:rsidR="00D53328" w:rsidRPr="008A6D6F">
          <w:rPr>
            <w:rFonts w:cs="Arial"/>
            <w:b/>
          </w:rPr>
          <w:t>http://ec.europa.eu/growth/</w:t>
        </w:r>
      </w:hyperlink>
      <w:hyperlink r:id="rId167">
        <w:r w:rsidR="00D53328" w:rsidRPr="008A6D6F">
          <w:rPr>
            <w:rStyle w:val="ListLabel93"/>
            <w:rFonts w:cs="Arial"/>
          </w:rPr>
          <w:t>tools-</w:t>
        </w:r>
        <w:r w:rsidR="00296960">
          <w:rPr>
            <w:rStyle w:val="ListLabel93"/>
            <w:rFonts w:cs="Arial"/>
          </w:rPr>
          <w:t xml:space="preserve">   </w:t>
        </w:r>
      </w:hyperlink>
      <w:r w:rsidR="00D53328"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296960" w:rsidRPr="008A6D6F">
        <w:rPr>
          <w:rFonts w:cs="Arial"/>
          <w:color w:val="231F20"/>
        </w:rPr>
        <w:t>Szabályozott szakmák felsorolása</w:t>
      </w:r>
      <w:r w:rsidR="00726FC4" w:rsidRPr="008A6D6F">
        <w:rPr>
          <w:rFonts w:cs="Arial"/>
          <w:b/>
          <w:color w:val="231F20"/>
        </w:rPr>
        <w:tab/>
      </w:r>
    </w:p>
    <w:p w:rsidR="005225EB" w:rsidRPr="008A6D6F" w:rsidRDefault="00296960" w:rsidP="00565CD1">
      <w:pPr>
        <w:spacing w:line="276" w:lineRule="auto"/>
        <w:ind w:left="283" w:hanging="283"/>
        <w:rPr>
          <w:rFonts w:cs="Arial"/>
        </w:rPr>
      </w:pPr>
      <w:r w:rsidRPr="00296960">
        <w:rPr>
          <w:rStyle w:val="ListLabel93"/>
          <w:rFonts w:cs="Arial"/>
        </w:rPr>
        <w:t>databases/regprof/</w:t>
      </w:r>
      <w:hyperlink r:id="rId168">
        <w:r w:rsidR="00B574EA" w:rsidRPr="008A6D6F">
          <w:rPr>
            <w:rStyle w:val="ListLabel93"/>
            <w:rFonts w:cs="Arial"/>
          </w:rPr>
          <w:t>index.cfm?action=reg</w:t>
        </w:r>
      </w:hyperlink>
      <w:r w:rsidR="00B574EA" w:rsidRPr="008A6D6F">
        <w:rPr>
          <w:rFonts w:cs="Arial"/>
          <w:b/>
          <w:color w:val="231F20"/>
        </w:rPr>
        <w:t xml:space="preserve"> profs</w:t>
      </w:r>
    </w:p>
    <w:p w:rsidR="00726FC4" w:rsidRPr="008A6D6F" w:rsidRDefault="00271692" w:rsidP="00565CD1">
      <w:pPr>
        <w:spacing w:line="276" w:lineRule="auto"/>
        <w:rPr>
          <w:rFonts w:cs="Arial"/>
          <w:b/>
          <w:color w:val="231F20"/>
        </w:rPr>
      </w:pPr>
      <w:hyperlink r:id="rId169" w:history="1">
        <w:r w:rsidR="00726FC4" w:rsidRPr="00296960">
          <w:rPr>
            <w:rFonts w:cs="Arial"/>
            <w:b/>
          </w:rPr>
          <w:t>http://europa.eu/youreurope/</w:t>
        </w:r>
      </w:hyperlink>
      <w:r w:rsidR="00296960" w:rsidRPr="00296960">
        <w:rPr>
          <w:rStyle w:val="ListLabel93"/>
          <w:rFonts w:cs="Arial"/>
        </w:rPr>
        <w:t>citizens</w:t>
      </w:r>
      <w:r w:rsidR="00726FC4" w:rsidRPr="00296960">
        <w:rPr>
          <w:rStyle w:val="ListLabel93"/>
          <w:rFonts w:cs="Arial"/>
        </w:rPr>
        <w:tab/>
      </w:r>
      <w:r w:rsidR="00296960">
        <w:rPr>
          <w:rStyle w:val="ListLabel93"/>
          <w:rFonts w:cs="Arial"/>
          <w:b w:val="0"/>
        </w:rPr>
        <w:tab/>
      </w:r>
      <w:r w:rsidR="00726FC4" w:rsidRPr="008A6D6F">
        <w:rPr>
          <w:rFonts w:cs="Arial"/>
          <w:color w:val="231F20"/>
        </w:rPr>
        <w:t>Európai Szakmai Kártya</w:t>
      </w:r>
    </w:p>
    <w:p w:rsidR="00726FC4" w:rsidRPr="008A6D6F" w:rsidRDefault="00271692" w:rsidP="00565CD1">
      <w:pPr>
        <w:spacing w:line="276" w:lineRule="auto"/>
        <w:ind w:left="283" w:hanging="283"/>
        <w:rPr>
          <w:rFonts w:cs="Arial"/>
          <w:color w:val="231F20"/>
        </w:rPr>
      </w:pPr>
      <w:hyperlink r:id="rId170">
        <w:r w:rsidR="00726FC4" w:rsidRPr="008A6D6F">
          <w:rPr>
            <w:rStyle w:val="ListLabel93"/>
            <w:rFonts w:cs="Arial"/>
          </w:rPr>
          <w:t>/work/professional-qualifications/</w:t>
        </w:r>
      </w:hyperlink>
    </w:p>
    <w:p w:rsidR="005225EB" w:rsidRPr="008A6D6F" w:rsidRDefault="00726FC4" w:rsidP="00565CD1">
      <w:pPr>
        <w:spacing w:line="276" w:lineRule="auto"/>
        <w:ind w:left="283" w:hanging="283"/>
        <w:rPr>
          <w:rFonts w:cs="Arial"/>
          <w:color w:val="231F20"/>
        </w:rPr>
      </w:pPr>
      <w:r w:rsidRPr="008A6D6F">
        <w:rPr>
          <w:rFonts w:cs="Arial"/>
          <w:b/>
          <w:color w:val="231F20"/>
        </w:rPr>
        <w:t>european-professional-card/index_pl.htm</w:t>
      </w:r>
      <w:r w:rsidRPr="008A6D6F">
        <w:rPr>
          <w:rFonts w:cs="Arial"/>
          <w:color w:val="231F20"/>
        </w:rPr>
        <w:t xml:space="preserve"> </w:t>
      </w:r>
      <w:r w:rsidR="00296960">
        <w:rPr>
          <w:rFonts w:cs="Arial"/>
          <w:color w:val="231F20"/>
        </w:rPr>
        <w:tab/>
      </w:r>
      <w:r w:rsidR="00296960" w:rsidRPr="008A6D6F">
        <w:rPr>
          <w:rFonts w:cs="Arial"/>
          <w:color w:val="231F20"/>
        </w:rPr>
        <w:t>Tájékoztató és szolgáltató weblap vállalkozóknak</w:t>
      </w:r>
    </w:p>
    <w:p w:rsidR="005225EB" w:rsidRPr="008A6D6F" w:rsidRDefault="00271692" w:rsidP="00565CD1">
      <w:pPr>
        <w:spacing w:before="115" w:line="276" w:lineRule="auto"/>
        <w:ind w:left="283" w:hanging="283"/>
        <w:rPr>
          <w:rFonts w:cs="Arial"/>
        </w:rPr>
      </w:pPr>
      <w:hyperlink r:id="rId171" w:history="1">
        <w:r w:rsidR="00726FC4" w:rsidRPr="008A6D6F">
          <w:rPr>
            <w:rFonts w:cs="Arial"/>
            <w:b/>
          </w:rPr>
          <w:t>https://www.biznes.gov.pl/przedsiębiorcy</w:t>
        </w:r>
      </w:hyperlink>
      <w:r w:rsidR="00B117D7" w:rsidRPr="008A6D6F">
        <w:rPr>
          <w:rFonts w:cs="Arial"/>
          <w:b/>
          <w:color w:val="231F20"/>
        </w:rPr>
        <w:t xml:space="preserve"> </w:t>
      </w:r>
      <w:r w:rsidR="00726FC4" w:rsidRPr="008A6D6F">
        <w:rPr>
          <w:rFonts w:cs="Arial"/>
          <w:b/>
          <w:color w:val="231F20"/>
        </w:rPr>
        <w:tab/>
      </w:r>
    </w:p>
    <w:p w:rsidR="005225EB" w:rsidRPr="008A6D6F" w:rsidRDefault="005225EB" w:rsidP="00726FC4">
      <w:pPr>
        <w:spacing w:line="276" w:lineRule="auto"/>
        <w:rPr>
          <w:rFonts w:cs="Arial"/>
        </w:rPr>
      </w:pPr>
    </w:p>
    <w:p w:rsidR="005225EB" w:rsidRPr="00EA7B27" w:rsidRDefault="008763EF" w:rsidP="00565CD1">
      <w:pPr>
        <w:pStyle w:val="Nagwek2"/>
        <w:ind w:left="709" w:hanging="709"/>
        <w:rPr>
          <w:b/>
          <w:color w:val="538135"/>
        </w:rPr>
      </w:pPr>
      <w:bookmarkStart w:id="401" w:name="__RefHeading___Toc5206_3856555062"/>
      <w:bookmarkStart w:id="402" w:name="_Toc530518556"/>
      <w:bookmarkStart w:id="403" w:name="_Toc530518164"/>
      <w:bookmarkStart w:id="404" w:name="_TOC_250019"/>
      <w:bookmarkStart w:id="405" w:name="_Hlk532223101"/>
      <w:bookmarkEnd w:id="401"/>
      <w:bookmarkEnd w:id="402"/>
      <w:bookmarkEnd w:id="403"/>
      <w:bookmarkEnd w:id="404"/>
      <w:r w:rsidRPr="00EA7B27">
        <w:rPr>
          <w:b/>
          <w:color w:val="538135"/>
        </w:rPr>
        <w:t xml:space="preserve">4.6 </w:t>
      </w:r>
      <w:r w:rsidR="00B117D7" w:rsidRPr="00EA7B27">
        <w:rPr>
          <w:b/>
          <w:color w:val="538135"/>
        </w:rPr>
        <w:t xml:space="preserve">A foglalkoztatás formái </w:t>
      </w:r>
    </w:p>
    <w:bookmarkEnd w:id="405"/>
    <w:p w:rsidR="005225EB" w:rsidRPr="008A6D6F" w:rsidRDefault="00B117D7" w:rsidP="008763EF">
      <w:pPr>
        <w:spacing w:before="181" w:line="276" w:lineRule="auto"/>
        <w:rPr>
          <w:rFonts w:cs="Arial"/>
        </w:rPr>
      </w:pPr>
      <w:r w:rsidRPr="008A6D6F">
        <w:rPr>
          <w:rFonts w:cs="Arial"/>
          <w:color w:val="231F20"/>
        </w:rPr>
        <w:t xml:space="preserve">Lengyelországban az alapvető foglalkoztatási forma a </w:t>
      </w:r>
      <w:r w:rsidRPr="008A6D6F">
        <w:rPr>
          <w:rFonts w:cs="Arial"/>
          <w:b/>
          <w:color w:val="231F20"/>
        </w:rPr>
        <w:t>munkaszerződés.</w:t>
      </w:r>
      <w:r w:rsidRPr="008A6D6F">
        <w:rPr>
          <w:rFonts w:cs="Arial"/>
          <w:color w:val="231F20"/>
        </w:rPr>
        <w:t xml:space="preserve"> A munkaszerződés, mint munkaviszony létesítési alapjának kiválasztása a felek dolga (a munkáltatóé és a munkavállalóé). A munkaszerződéstől eltérő munkaviszony alapokat azokban az esetben alkalmazhatják, ha a jogszabályok ezt lehetővé teszik.</w:t>
      </w:r>
    </w:p>
    <w:p w:rsidR="005225EB" w:rsidRPr="008A6D6F" w:rsidRDefault="00B117D7" w:rsidP="008763EF">
      <w:pPr>
        <w:spacing w:before="113" w:line="276" w:lineRule="auto"/>
        <w:rPr>
          <w:rFonts w:cs="Arial"/>
        </w:rPr>
      </w:pPr>
      <w:r w:rsidRPr="008A6D6F">
        <w:rPr>
          <w:rFonts w:cs="Arial"/>
          <w:color w:val="231F20"/>
        </w:rPr>
        <w:t xml:space="preserve">A </w:t>
      </w:r>
      <w:r w:rsidRPr="008A6D6F">
        <w:rPr>
          <w:rFonts w:cs="Arial"/>
          <w:b/>
          <w:bCs/>
          <w:color w:val="231F20"/>
        </w:rPr>
        <w:t>nem hagyományos foglalkoztatási formák</w:t>
      </w:r>
      <w:r w:rsidRPr="008A6D6F">
        <w:rPr>
          <w:rFonts w:cs="Arial"/>
          <w:color w:val="231F20"/>
        </w:rPr>
        <w:t xml:space="preserve"> közé tartozik:</w:t>
      </w:r>
    </w:p>
    <w:p w:rsidR="005225EB" w:rsidRPr="008A6D6F" w:rsidRDefault="00B117D7" w:rsidP="008763EF">
      <w:pPr>
        <w:numPr>
          <w:ilvl w:val="0"/>
          <w:numId w:val="65"/>
        </w:numPr>
        <w:spacing w:before="143" w:line="276" w:lineRule="auto"/>
        <w:ind w:left="426" w:hanging="426"/>
        <w:rPr>
          <w:rFonts w:cs="Arial"/>
        </w:rPr>
      </w:pPr>
      <w:r w:rsidRPr="008A6D6F">
        <w:rPr>
          <w:rFonts w:cs="Arial"/>
          <w:color w:val="231F20"/>
          <w:u w:val="single" w:color="231F20"/>
        </w:rPr>
        <w:t>polgárjogi szerződések</w:t>
      </w:r>
      <w:r w:rsidRPr="008A6D6F">
        <w:rPr>
          <w:rFonts w:cs="Arial"/>
          <w:color w:val="231F20"/>
        </w:rPr>
        <w:t>, amelyre példa a megbízási szerződés. A lengyel törvények értelmében a szerződés szabadsága szerint a szerződő felek közösen választják ki a munkavégzés feltételeit (munkaszerződés, vagy polgárjogi szerződés). A megbízási szerződésekkel kapcsolatban a Polgári Törvénykönyv szabályozásai érvényesek, és a Munka Törvénykönyvének előírásai nem érvényesek rá;</w:t>
      </w:r>
    </w:p>
    <w:p w:rsidR="005225EB" w:rsidRPr="008A6D6F" w:rsidRDefault="00B117D7" w:rsidP="008763EF">
      <w:pPr>
        <w:numPr>
          <w:ilvl w:val="0"/>
          <w:numId w:val="65"/>
        </w:numPr>
        <w:spacing w:before="143" w:line="276" w:lineRule="auto"/>
        <w:ind w:left="426" w:hanging="426"/>
        <w:rPr>
          <w:rFonts w:cs="Arial"/>
        </w:rPr>
      </w:pPr>
      <w:r w:rsidRPr="008A6D6F">
        <w:rPr>
          <w:rFonts w:cs="Arial"/>
          <w:color w:val="231F20"/>
          <w:u w:val="single" w:color="231F20"/>
        </w:rPr>
        <w:t>ideiglenes munka,</w:t>
      </w:r>
      <w:r w:rsidRPr="008A6D6F">
        <w:rPr>
          <w:rFonts w:cs="Arial"/>
          <w:color w:val="231F20"/>
        </w:rPr>
        <w:t xml:space="preserve"> amely esetében a munkavállalót munkaszerződéssel alkalmazza az ideiglenes munka ügynökség kizárólag ideiglenes munka elvégzésére más vállalkozó javára és felügyelete alatt, ún. felhasználó munkáltató (ideiglenes munkavállalás keretei között szezonális, időszaki, alkalmi munka végezhető, vagy olyan esetben, amikor a munkáltató alkalmazottai nem tudnak időben elvégezni egy munkát, vagy ha a helyettesítés jellegű munka a felhasználó távollevő alkalmazottja helyett történik).</w:t>
      </w:r>
      <w:r w:rsidRPr="008A6D6F">
        <w:rPr>
          <w:rFonts w:cs="Arial"/>
          <w:color w:val="231F20"/>
          <w:szCs w:val="18"/>
        </w:rPr>
        <w:t xml:space="preserve"> Polgárjogi szerződés szerződés alapján végezhető.</w:t>
      </w:r>
    </w:p>
    <w:p w:rsidR="005225EB" w:rsidRPr="008A6D6F" w:rsidRDefault="00B117D7" w:rsidP="008763EF">
      <w:pPr>
        <w:numPr>
          <w:ilvl w:val="0"/>
          <w:numId w:val="65"/>
        </w:numPr>
        <w:spacing w:before="143" w:line="276" w:lineRule="auto"/>
        <w:ind w:left="426" w:hanging="426"/>
        <w:rPr>
          <w:rFonts w:cs="Arial"/>
        </w:rPr>
      </w:pPr>
      <w:r w:rsidRPr="008A6D6F">
        <w:rPr>
          <w:rFonts w:cs="Arial"/>
          <w:color w:val="231F20"/>
          <w:u w:val="single" w:color="231F20"/>
        </w:rPr>
        <w:t>távmunka</w:t>
      </w:r>
      <w:r w:rsidRPr="008A6D6F">
        <w:rPr>
          <w:rFonts w:cs="Arial"/>
          <w:color w:val="231F20"/>
        </w:rPr>
        <w:t>, azaz olyan munka, amelyet rendszeresen lehet a munkahelytől távol végezni, az elektronikus kommunikációs eszközök segítségével. Az ilyen jellegű távmunka lehetséges a felvétel időpontjától vagy az alkalmazás során később. Mindkét lehetőségre jellemző az önkéntesség a telemunka végzésével kapcsolatban. A telemunkával kapcsolatos előírások a munkavállaló számára garanciát jelentenek az egyenlő bánásmódra, valamint a telemunkával kapcsolatos hátrányos megkülönböztetés ellen, valamint az ilyen munkavégzés megtagadása ellen. A munkavégzés munkaszerződés alapján történik.</w:t>
      </w:r>
    </w:p>
    <w:p w:rsidR="005225EB" w:rsidRPr="008A6D6F" w:rsidRDefault="005225EB" w:rsidP="00726FC4">
      <w:pPr>
        <w:spacing w:before="11" w:line="276" w:lineRule="auto"/>
        <w:rPr>
          <w:rFonts w:cs="Arial"/>
          <w:sz w:val="16"/>
        </w:rPr>
      </w:pPr>
    </w:p>
    <w:p w:rsidR="005225EB" w:rsidRPr="008763EF" w:rsidRDefault="00B117D7" w:rsidP="008763EF">
      <w:pPr>
        <w:rPr>
          <w:b/>
          <w:color w:val="538135"/>
        </w:rPr>
      </w:pPr>
      <w:bookmarkStart w:id="406" w:name="__RefHeading___Toc5208_3856555062"/>
      <w:bookmarkStart w:id="407" w:name="_Toc530518557"/>
      <w:bookmarkStart w:id="408" w:name="_Toc530518165"/>
      <w:bookmarkEnd w:id="406"/>
      <w:r w:rsidRPr="008763EF">
        <w:rPr>
          <w:b/>
          <w:color w:val="538135"/>
        </w:rPr>
        <w:t>További információk:</w:t>
      </w:r>
      <w:bookmarkEnd w:id="407"/>
      <w:bookmarkEnd w:id="408"/>
    </w:p>
    <w:p w:rsidR="005225EB" w:rsidRPr="008A6D6F" w:rsidRDefault="00271692" w:rsidP="008763EF">
      <w:pPr>
        <w:spacing w:before="122" w:line="276" w:lineRule="auto"/>
        <w:rPr>
          <w:rFonts w:cs="Arial"/>
        </w:rPr>
      </w:pPr>
      <w:hyperlink r:id="rId172">
        <w:r w:rsidR="00B117D7" w:rsidRPr="008A6D6F">
          <w:rPr>
            <w:rStyle w:val="ListLabel93"/>
            <w:rFonts w:cs="Arial"/>
          </w:rPr>
          <w:t>http://www.mrpips.gov.pl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Család-, munkaügyi és szociális minisztérium</w:t>
      </w:r>
    </w:p>
    <w:p w:rsidR="005225EB" w:rsidRPr="008A6D6F" w:rsidRDefault="005225EB" w:rsidP="00726FC4">
      <w:pPr>
        <w:spacing w:line="276" w:lineRule="auto"/>
        <w:rPr>
          <w:rFonts w:cs="Arial"/>
        </w:rPr>
      </w:pPr>
    </w:p>
    <w:p w:rsidR="008763EF" w:rsidRPr="00296960" w:rsidRDefault="008763EF" w:rsidP="00296960">
      <w:pPr>
        <w:pStyle w:val="Nagwek2"/>
        <w:ind w:left="709" w:hanging="709"/>
        <w:rPr>
          <w:b/>
          <w:color w:val="538135"/>
        </w:rPr>
      </w:pPr>
      <w:bookmarkStart w:id="409" w:name="__RefHeading___Toc5210_3856555062"/>
      <w:bookmarkStart w:id="410" w:name="_TOC_250018"/>
      <w:bookmarkStart w:id="411" w:name="_Toc530518558"/>
      <w:bookmarkStart w:id="412" w:name="_Toc530518166"/>
      <w:bookmarkStart w:id="413" w:name="_TOC_2500181"/>
      <w:bookmarkStart w:id="414" w:name="_Hlk532223113"/>
      <w:bookmarkEnd w:id="409"/>
      <w:bookmarkEnd w:id="410"/>
      <w:r w:rsidRPr="00EA7B27">
        <w:rPr>
          <w:b/>
          <w:color w:val="538135"/>
        </w:rPr>
        <w:t xml:space="preserve">4.7. </w:t>
      </w:r>
      <w:r w:rsidR="00B117D7" w:rsidRPr="00EA7B27">
        <w:rPr>
          <w:b/>
          <w:color w:val="538135"/>
        </w:rPr>
        <w:t xml:space="preserve">Munkaszerződés </w:t>
      </w:r>
      <w:bookmarkEnd w:id="411"/>
      <w:bookmarkEnd w:id="412"/>
      <w:bookmarkEnd w:id="413"/>
      <w:bookmarkEnd w:id="414"/>
    </w:p>
    <w:p w:rsidR="005225EB" w:rsidRPr="008A6D6F" w:rsidRDefault="00B117D7" w:rsidP="008763EF">
      <w:pPr>
        <w:spacing w:before="196" w:line="276" w:lineRule="auto"/>
        <w:rPr>
          <w:rFonts w:cs="Arial"/>
        </w:rPr>
      </w:pPr>
      <w:r w:rsidRPr="008A6D6F">
        <w:rPr>
          <w:rFonts w:cs="Arial"/>
          <w:color w:val="231F20"/>
        </w:rPr>
        <w:t xml:space="preserve">A </w:t>
      </w:r>
      <w:r w:rsidRPr="008A6D6F">
        <w:rPr>
          <w:rFonts w:cs="Arial"/>
          <w:b/>
          <w:color w:val="231F20"/>
        </w:rPr>
        <w:t xml:space="preserve">Munkaszerződés </w:t>
      </w:r>
      <w:r w:rsidRPr="008A6D6F">
        <w:rPr>
          <w:rFonts w:cs="Arial"/>
          <w:color w:val="231F20"/>
        </w:rPr>
        <w:t>tartalmazza a szerződő feleket, a szerződés típusát, megkötésének időpontját, valamint a munkavégzés és a fizetés feltételeit, különös tekintettel a munkavégzés típusára, a munkavégzés helyére, a munkavégzésért járó fizetésre, megjelölve a fizetés összetevőit és azok jogi alapját, a munkaidőre és a munkavégzés elkezdésének idejére.</w:t>
      </w:r>
    </w:p>
    <w:p w:rsidR="005225EB" w:rsidRPr="008A6D6F" w:rsidRDefault="00B117D7" w:rsidP="008763EF">
      <w:pPr>
        <w:spacing w:before="112" w:line="276" w:lineRule="auto"/>
        <w:rPr>
          <w:rFonts w:cs="Arial"/>
        </w:rPr>
      </w:pPr>
      <w:r w:rsidRPr="008A6D6F">
        <w:rPr>
          <w:rFonts w:cs="Arial"/>
          <w:color w:val="231F20"/>
        </w:rPr>
        <w:t xml:space="preserve">Munkaszerződést </w:t>
      </w:r>
      <w:r w:rsidRPr="008A6D6F">
        <w:rPr>
          <w:rFonts w:cs="Arial"/>
          <w:b/>
          <w:color w:val="231F20"/>
        </w:rPr>
        <w:t>18. életévét betöltött</w:t>
      </w:r>
      <w:r w:rsidRPr="008A6D6F">
        <w:rPr>
          <w:rFonts w:cs="Arial"/>
          <w:color w:val="231F20"/>
        </w:rPr>
        <w:t xml:space="preserve"> személlyel lehet aláírni. Munkaszerződés aláírható 16-18 év közötti fiatalkorúakkal is. Tilos azonban 16. életévét be nem töltött személy alkalmazása.</w:t>
      </w:r>
    </w:p>
    <w:p w:rsidR="005225EB" w:rsidRPr="008A6D6F" w:rsidRDefault="00B117D7" w:rsidP="008763EF">
      <w:pPr>
        <w:spacing w:before="113" w:line="276" w:lineRule="auto"/>
        <w:rPr>
          <w:rFonts w:cs="Arial"/>
        </w:rPr>
      </w:pPr>
      <w:r w:rsidRPr="008A6D6F">
        <w:rPr>
          <w:rFonts w:cs="Arial"/>
          <w:color w:val="231F20"/>
        </w:rPr>
        <w:t xml:space="preserve">Munkaszerződés köthető </w:t>
      </w:r>
      <w:r w:rsidRPr="008A6D6F">
        <w:rPr>
          <w:rFonts w:cs="Arial"/>
          <w:color w:val="231F20"/>
          <w:u w:val="single"/>
        </w:rPr>
        <w:t>próbaidőre, határozatlan vagy határozott időtartamra</w:t>
      </w:r>
      <w:r w:rsidRPr="008A6D6F">
        <w:rPr>
          <w:rFonts w:cs="Arial"/>
          <w:color w:val="231F20"/>
        </w:rPr>
        <w:t>.</w:t>
      </w:r>
    </w:p>
    <w:p w:rsidR="005225EB" w:rsidRPr="008A6D6F" w:rsidRDefault="00B117D7" w:rsidP="008763EF">
      <w:pPr>
        <w:spacing w:before="113" w:line="276" w:lineRule="auto"/>
        <w:rPr>
          <w:rFonts w:cs="Arial"/>
          <w:color w:val="231F20"/>
        </w:rPr>
      </w:pPr>
      <w:r w:rsidRPr="008A6D6F">
        <w:rPr>
          <w:rFonts w:cs="Arial"/>
          <w:b/>
          <w:color w:val="231F20"/>
        </w:rPr>
        <w:t>Próbaidőre kötött munkaszerződés</w:t>
      </w:r>
      <w:r w:rsidRPr="008A6D6F">
        <w:rPr>
          <w:rFonts w:cs="Arial"/>
          <w:color w:val="231F20"/>
        </w:rPr>
        <w:t>, 3 hónapnál nem hosszabb időre, amelynek célja a munkavállaló képzettségének ellenőrzése és a meghatározott jellegű munka elvégzésére szolgáló alkalmazás lehetőségeinek ellenőrzése. Ugyanazon munkavállalóval való újabb próbaidős szerződés megkötése abban az esetben lehetséges, ha a munkavállaló más jellegű munkát végez vagy (ha a munkavállaló ugyanolyan jellegű munkát végez) ha eltelt 3 év az előző munkaszerződés felbontása vagy befejezése óta.</w:t>
      </w:r>
    </w:p>
    <w:p w:rsidR="005225EB" w:rsidRPr="008A6D6F" w:rsidRDefault="00B117D7" w:rsidP="008763EF">
      <w:pPr>
        <w:spacing w:before="94" w:line="276" w:lineRule="auto"/>
        <w:rPr>
          <w:rFonts w:cs="Arial"/>
        </w:rPr>
      </w:pPr>
      <w:r w:rsidRPr="008A6D6F">
        <w:rPr>
          <w:rFonts w:cs="Arial"/>
          <w:color w:val="231F20"/>
        </w:rPr>
        <w:t xml:space="preserve">A </w:t>
      </w:r>
      <w:r w:rsidRPr="008A6D6F">
        <w:rPr>
          <w:rFonts w:cs="Arial"/>
          <w:b/>
          <w:color w:val="231F20"/>
        </w:rPr>
        <w:t>határozott idejű munkaszerződés</w:t>
      </w:r>
      <w:r w:rsidRPr="008A6D6F">
        <w:rPr>
          <w:rFonts w:cs="Arial"/>
          <w:color w:val="231F20"/>
        </w:rPr>
        <w:t xml:space="preserve"> alapján történő alkalmazás, valamint a határozott időre, ugyanazon felek között kötött munkaszerződések összes időtartama nem haladhatja meg a 33 hónapot, a szerződések száma pedig nem haladhatja meg a hármat. Amennyiben a munkaszerződés vagy határozott időre kötött munkaszerződés által érintett foglalkoztatási időszak hosszabb, mint 33 hónap, vagy ha a határozott időre kötött szerződések száma meghaladja a hármat, akkor az </w:t>
      </w:r>
      <w:r w:rsidRPr="008A6D6F">
        <w:rPr>
          <w:rFonts w:cs="Arial"/>
          <w:color w:val="231F20"/>
          <w:u w:val="single" w:color="231F20"/>
        </w:rPr>
        <w:t>ezen időszak után</w:t>
      </w:r>
      <w:r w:rsidRPr="008A6D6F">
        <w:rPr>
          <w:rFonts w:cs="Arial"/>
          <w:color w:val="231F20"/>
        </w:rPr>
        <w:t xml:space="preserve"> vagy a </w:t>
      </w:r>
      <w:r w:rsidRPr="008A6D6F">
        <w:rPr>
          <w:rFonts w:cs="Arial"/>
          <w:color w:val="231F20"/>
          <w:u w:val="single" w:color="231F20"/>
        </w:rPr>
        <w:t>negyedik határozott idejű szerződés megkötésének napjától</w:t>
      </w:r>
      <w:r w:rsidRPr="008A6D6F">
        <w:rPr>
          <w:rFonts w:cs="Arial"/>
          <w:color w:val="231F20"/>
        </w:rPr>
        <w:t xml:space="preserve"> úgy tekinthető, hogy a dolgozó </w:t>
      </w:r>
      <w:r w:rsidRPr="008A6D6F">
        <w:rPr>
          <w:rFonts w:cs="Arial"/>
          <w:color w:val="231F20"/>
          <w:u w:val="single" w:color="231F20"/>
        </w:rPr>
        <w:t>határozatlan idejű munkaszerződéssel</w:t>
      </w:r>
      <w:r w:rsidRPr="008A6D6F">
        <w:rPr>
          <w:rFonts w:cs="Arial"/>
          <w:color w:val="231F20"/>
        </w:rPr>
        <w:t xml:space="preserve"> dolgozik.</w:t>
      </w:r>
    </w:p>
    <w:p w:rsidR="005225EB" w:rsidRPr="008A6D6F" w:rsidRDefault="00B117D7" w:rsidP="008763EF">
      <w:pPr>
        <w:spacing w:before="104" w:line="276" w:lineRule="auto"/>
        <w:rPr>
          <w:rFonts w:cs="Arial"/>
        </w:rPr>
      </w:pPr>
      <w:r w:rsidRPr="008A6D6F">
        <w:rPr>
          <w:rFonts w:cs="Arial"/>
          <w:color w:val="231F20"/>
        </w:rPr>
        <w:t>Ezek a korlátozások nem érvényesek olyan határozott időre kötött munkaszerződésekre, amelyek helyettesítési időszakra szólnak egy munkavállaló igazolt távolléte idejére, alkalmi vagy szezonális munka végzésére, egy kinevezési ciklus idejére szóló alkalmazás esetére, valamint olyan esetekben, amikor a munkáltató saját részéről felmerülő objektív okokat ad meg – amennyiben azok megkötése az adott esetben valós, időszaki szükségletre irányul és feltétlenül szükséges ezen a területen, a szerződés megkötésének minden feltételét figyelembe véve. Ez arra a helyzetre érvényes, amikor a munkaszerződést határozott időre, a szülés napjáig meghosszabbítják (mivel a szerződés megszűnne a várandósság harmadik hónapja leteltével).</w:t>
      </w:r>
    </w:p>
    <w:p w:rsidR="005225EB" w:rsidRPr="008A6D6F" w:rsidRDefault="00B117D7" w:rsidP="008763EF">
      <w:pPr>
        <w:spacing w:before="103" w:line="276" w:lineRule="auto"/>
        <w:rPr>
          <w:rFonts w:cs="Arial"/>
        </w:rPr>
      </w:pPr>
      <w:r w:rsidRPr="008A6D6F">
        <w:rPr>
          <w:rFonts w:cs="Arial"/>
          <w:color w:val="231F20"/>
        </w:rPr>
        <w:t>Az előírások lehetővé teszik a</w:t>
      </w:r>
      <w:r w:rsidRPr="008A6D6F">
        <w:rPr>
          <w:rFonts w:cs="Arial"/>
          <w:b/>
          <w:color w:val="231F20"/>
        </w:rPr>
        <w:t xml:space="preserve"> teljes</w:t>
      </w:r>
      <w:r w:rsidRPr="008A6D6F">
        <w:rPr>
          <w:rFonts w:cs="Arial"/>
          <w:color w:val="231F20"/>
        </w:rPr>
        <w:t xml:space="preserve"> vagy </w:t>
      </w:r>
      <w:r w:rsidRPr="008A6D6F">
        <w:rPr>
          <w:rFonts w:cs="Arial"/>
          <w:b/>
          <w:color w:val="231F20"/>
        </w:rPr>
        <w:t>részmunkaidős</w:t>
      </w:r>
      <w:r w:rsidRPr="008A6D6F">
        <w:rPr>
          <w:rFonts w:cs="Arial"/>
          <w:color w:val="231F20"/>
        </w:rPr>
        <w:t xml:space="preserve"> alkalmazást. A munkavállaló részmunkaidős alkalmazása nem okozhatja munkakörülményeinek vagy fizetésének kevésbé kedvező meghatározását, mint azoké, akik teljes munkaidőben végeznek hasonló jellegű munkát.</w:t>
      </w:r>
    </w:p>
    <w:p w:rsidR="005225EB" w:rsidRPr="008A6D6F" w:rsidRDefault="00B117D7" w:rsidP="008763EF">
      <w:pPr>
        <w:spacing w:before="109" w:line="276" w:lineRule="auto"/>
        <w:rPr>
          <w:rFonts w:cs="Arial"/>
        </w:rPr>
      </w:pPr>
      <w:r w:rsidRPr="008A6D6F">
        <w:rPr>
          <w:rFonts w:cs="Arial"/>
          <w:color w:val="231F20"/>
        </w:rPr>
        <w:t xml:space="preserve">Munkaviszony keretei között a dolgozók </w:t>
      </w:r>
      <w:r w:rsidRPr="008A6D6F">
        <w:rPr>
          <w:rFonts w:cs="Arial"/>
          <w:b/>
          <w:color w:val="231F20"/>
        </w:rPr>
        <w:t>kinevezés, jelölés</w:t>
      </w:r>
      <w:r w:rsidRPr="008A6D6F">
        <w:rPr>
          <w:rFonts w:cs="Arial"/>
          <w:color w:val="231F20"/>
        </w:rPr>
        <w:t xml:space="preserve">, valamint </w:t>
      </w:r>
      <w:r w:rsidRPr="008A6D6F">
        <w:rPr>
          <w:rFonts w:cs="Arial"/>
          <w:b/>
          <w:color w:val="231F20"/>
        </w:rPr>
        <w:t xml:space="preserve">szövetkezeti munkaszerződés </w:t>
      </w:r>
      <w:r w:rsidRPr="008A6D6F">
        <w:rPr>
          <w:rFonts w:cs="Arial"/>
          <w:color w:val="231F20"/>
        </w:rPr>
        <w:t>alapján lehetnek alkalmazásban.</w:t>
      </w:r>
    </w:p>
    <w:p w:rsidR="005225EB" w:rsidRPr="008A6D6F" w:rsidRDefault="00B117D7" w:rsidP="008763EF">
      <w:pPr>
        <w:spacing w:before="111" w:line="276" w:lineRule="auto"/>
        <w:rPr>
          <w:rFonts w:cs="Arial"/>
        </w:rPr>
      </w:pPr>
      <w:r w:rsidRPr="008A6D6F">
        <w:rPr>
          <w:rFonts w:cs="Arial"/>
          <w:color w:val="231F20"/>
        </w:rPr>
        <w:t xml:space="preserve">A munkaszerződést </w:t>
      </w:r>
      <w:r w:rsidRPr="008A6D6F">
        <w:rPr>
          <w:rFonts w:cs="Arial"/>
          <w:color w:val="231F20"/>
          <w:u w:val="single" w:color="231F20"/>
        </w:rPr>
        <w:t>írásban</w:t>
      </w:r>
      <w:r w:rsidRPr="008A6D6F">
        <w:rPr>
          <w:rFonts w:cs="Arial"/>
          <w:color w:val="231F20"/>
        </w:rPr>
        <w:t xml:space="preserve"> kell megkötni. Minden munkavállaló köteles írásos munkaszerződéssel rendelkezni, vagy írásos igazolással a munkaszerződéssel kapcsolatos döntésekről, </w:t>
      </w:r>
      <w:r w:rsidRPr="008A6D6F">
        <w:rPr>
          <w:rFonts w:cs="Arial"/>
          <w:color w:val="231F20"/>
          <w:u w:val="single" w:color="231F20"/>
        </w:rPr>
        <w:t>még mielőtt munkába áll.</w:t>
      </w:r>
      <w:r w:rsidRPr="008A6D6F">
        <w:rPr>
          <w:rFonts w:cs="Arial"/>
          <w:color w:val="231F20"/>
        </w:rPr>
        <w:t xml:space="preserve"> Ha a munkaszerződés nem a megfelelő írásos formában jön létre, a munkáltató köteles a munkavállaló számára írásba foglalni a szerződés feleivel, szerződés típusával és feltételeivel kapcsolatos megállapodásokat még a munkába állás előtt.</w:t>
      </w:r>
    </w:p>
    <w:p w:rsidR="00726FC4" w:rsidRPr="008A6D6F" w:rsidRDefault="00B117D7" w:rsidP="008763EF">
      <w:pPr>
        <w:spacing w:before="107" w:line="276" w:lineRule="auto"/>
        <w:rPr>
          <w:rFonts w:cs="Arial"/>
        </w:rPr>
      </w:pPr>
      <w:r w:rsidRPr="008A6D6F">
        <w:rPr>
          <w:rFonts w:cs="Arial"/>
          <w:b/>
          <w:color w:val="231F20"/>
        </w:rPr>
        <w:t>A munkaszerződés feltételeinek változtatásához</w:t>
      </w:r>
      <w:r w:rsidRPr="008A6D6F">
        <w:rPr>
          <w:rFonts w:cs="Arial"/>
          <w:color w:val="231F20"/>
        </w:rPr>
        <w:t xml:space="preserve"> írásos forma szükséges, és a következőképpen történhet:</w:t>
      </w:r>
    </w:p>
    <w:p w:rsidR="005225EB" w:rsidRPr="008A6D6F" w:rsidRDefault="00B117D7" w:rsidP="008763EF">
      <w:pPr>
        <w:numPr>
          <w:ilvl w:val="0"/>
          <w:numId w:val="67"/>
        </w:numPr>
        <w:spacing w:before="107" w:line="276" w:lineRule="auto"/>
        <w:ind w:left="426" w:hanging="426"/>
        <w:rPr>
          <w:rFonts w:cs="Arial"/>
        </w:rPr>
      </w:pPr>
      <w:r w:rsidRPr="008A6D6F">
        <w:rPr>
          <w:rFonts w:cs="Arial"/>
          <w:color w:val="231F20"/>
          <w:u w:val="single" w:color="231F20"/>
        </w:rPr>
        <w:t>közös megegyezéssel</w:t>
      </w:r>
      <w:r w:rsidRPr="008A6D6F">
        <w:rPr>
          <w:rFonts w:cs="Arial"/>
          <w:color w:val="231F20"/>
        </w:rPr>
        <w:t xml:space="preserve"> – a munkáltató és a munkavállaló beleegyeznek a feltételek változtatásába és meghatározzák az időpontot, amelytől kezdve a változtatás életbe lép,</w:t>
      </w:r>
    </w:p>
    <w:p w:rsidR="005225EB" w:rsidRPr="008A6D6F" w:rsidRDefault="00B117D7" w:rsidP="008763EF">
      <w:pPr>
        <w:numPr>
          <w:ilvl w:val="0"/>
          <w:numId w:val="67"/>
        </w:numPr>
        <w:spacing w:before="111" w:line="276" w:lineRule="auto"/>
        <w:ind w:left="426" w:hanging="426"/>
        <w:rPr>
          <w:rFonts w:cs="Arial"/>
        </w:rPr>
      </w:pPr>
      <w:r w:rsidRPr="008A6D6F">
        <w:rPr>
          <w:rFonts w:cs="Arial"/>
          <w:color w:val="231F20"/>
        </w:rPr>
        <w:t xml:space="preserve">A munkáltató </w:t>
      </w:r>
      <w:r w:rsidRPr="008A6D6F">
        <w:rPr>
          <w:rFonts w:cs="Arial"/>
          <w:color w:val="231F20"/>
          <w:u w:val="single" w:color="231F20"/>
        </w:rPr>
        <w:t>felmondhatja</w:t>
      </w:r>
      <w:r w:rsidRPr="008A6D6F">
        <w:rPr>
          <w:rFonts w:cs="Arial"/>
          <w:color w:val="231F20"/>
        </w:rPr>
        <w:t xml:space="preserve"> a munka és/vagy fizetés feltételeit.</w:t>
      </w:r>
    </w:p>
    <w:p w:rsidR="005225EB" w:rsidRPr="008A6D6F" w:rsidRDefault="00B117D7" w:rsidP="008763EF">
      <w:pPr>
        <w:spacing w:before="94" w:line="276" w:lineRule="auto"/>
        <w:rPr>
          <w:rFonts w:cs="Arial"/>
        </w:rPr>
      </w:pPr>
      <w:r w:rsidRPr="008A6D6F">
        <w:rPr>
          <w:rFonts w:cs="Arial"/>
          <w:color w:val="231F20"/>
        </w:rPr>
        <w:lastRenderedPageBreak/>
        <w:t>A munka és/vagy a fizetés feltételeit módosító felmondás akkor érvényes, ha a munkáltató a munkavállalónak írásban mutat be új feltételeket. Módosító felmondás kézhezvétele esetén a munkavállalónak lehetősége van:</w:t>
      </w:r>
    </w:p>
    <w:p w:rsidR="005225EB" w:rsidRPr="008A6D6F" w:rsidRDefault="00B117D7" w:rsidP="008763EF">
      <w:pPr>
        <w:numPr>
          <w:ilvl w:val="0"/>
          <w:numId w:val="66"/>
        </w:numPr>
        <w:spacing w:before="115" w:line="276" w:lineRule="auto"/>
        <w:ind w:hanging="436"/>
        <w:rPr>
          <w:rFonts w:cs="Arial"/>
        </w:rPr>
      </w:pPr>
      <w:r w:rsidRPr="008A6D6F">
        <w:rPr>
          <w:rFonts w:cs="Arial"/>
          <w:color w:val="231F20"/>
        </w:rPr>
        <w:t>nyilatkozni a felajánlott feltételek elfogadásáról, a felmondási időszak letelte után ebben az esetben az új feltételek lesznek rá érvényesek,</w:t>
      </w:r>
    </w:p>
    <w:p w:rsidR="005225EB" w:rsidRPr="008A6D6F" w:rsidRDefault="00B117D7" w:rsidP="008763EF">
      <w:pPr>
        <w:numPr>
          <w:ilvl w:val="0"/>
          <w:numId w:val="66"/>
        </w:numPr>
        <w:spacing w:line="276" w:lineRule="auto"/>
        <w:ind w:hanging="436"/>
        <w:rPr>
          <w:rFonts w:cs="Arial"/>
        </w:rPr>
      </w:pPr>
      <w:r w:rsidRPr="008A6D6F">
        <w:rPr>
          <w:rFonts w:cs="Arial"/>
          <w:color w:val="231F20"/>
        </w:rPr>
        <w:t>nyilatkozni arról, hogy elutasítja a felajánlott feltételeket a felmondási időszak közepe előtt, a felmondási idő letelte után a munkaszerződés felbontásra kerül,</w:t>
      </w:r>
    </w:p>
    <w:p w:rsidR="005225EB" w:rsidRPr="008A6D6F" w:rsidRDefault="00B117D7" w:rsidP="008763EF">
      <w:pPr>
        <w:numPr>
          <w:ilvl w:val="0"/>
          <w:numId w:val="66"/>
        </w:numPr>
        <w:spacing w:before="115" w:line="276" w:lineRule="auto"/>
        <w:ind w:hanging="436"/>
        <w:rPr>
          <w:rFonts w:cs="Arial"/>
        </w:rPr>
      </w:pPr>
      <w:r w:rsidRPr="008A6D6F">
        <w:rPr>
          <w:rFonts w:cs="Arial"/>
          <w:color w:val="231F20"/>
        </w:rPr>
        <w:t>nem adni be semmilyen nyilatkozatot, ami egyet jelent az új feltételek elfogadásával, így a felmondási idő letelte után az új feltételek lesznek érvényesek.</w:t>
      </w:r>
    </w:p>
    <w:p w:rsidR="005225EB" w:rsidRPr="008A6D6F" w:rsidRDefault="005225EB" w:rsidP="00726FC4">
      <w:pPr>
        <w:spacing w:line="276" w:lineRule="auto"/>
        <w:rPr>
          <w:rFonts w:cs="Arial"/>
        </w:rPr>
      </w:pPr>
    </w:p>
    <w:p w:rsidR="005225EB" w:rsidRPr="00EA7B27" w:rsidRDefault="008763EF" w:rsidP="008763EF">
      <w:pPr>
        <w:pStyle w:val="Nagwek2"/>
        <w:ind w:left="709" w:hanging="709"/>
        <w:rPr>
          <w:b/>
          <w:color w:val="538135"/>
        </w:rPr>
      </w:pPr>
      <w:bookmarkStart w:id="415" w:name="__RefHeading___Toc5212_3856555062"/>
      <w:bookmarkStart w:id="416" w:name="_TOC_250017"/>
      <w:bookmarkStart w:id="417" w:name="_Toc530518559"/>
      <w:bookmarkStart w:id="418" w:name="_Toc530518167"/>
      <w:bookmarkStart w:id="419" w:name="_TOC_2500171"/>
      <w:bookmarkEnd w:id="415"/>
      <w:bookmarkEnd w:id="416"/>
      <w:r w:rsidRPr="00EA7B27">
        <w:rPr>
          <w:b/>
          <w:color w:val="538135"/>
        </w:rPr>
        <w:t xml:space="preserve">4.8 </w:t>
      </w:r>
      <w:r w:rsidR="00B117D7" w:rsidRPr="00EA7B27">
        <w:rPr>
          <w:b/>
          <w:color w:val="538135"/>
        </w:rPr>
        <w:t xml:space="preserve">Munkahelyi biztonság és egészségvédelem </w:t>
      </w:r>
      <w:bookmarkEnd w:id="417"/>
      <w:bookmarkEnd w:id="418"/>
      <w:bookmarkEnd w:id="419"/>
    </w:p>
    <w:p w:rsidR="005225EB" w:rsidRPr="008763EF" w:rsidRDefault="005225EB" w:rsidP="00726FC4">
      <w:pPr>
        <w:spacing w:line="276" w:lineRule="auto"/>
        <w:ind w:hanging="283"/>
        <w:rPr>
          <w:rFonts w:cs="Arial"/>
          <w:color w:val="538135"/>
          <w:sz w:val="2"/>
        </w:rPr>
      </w:pPr>
    </w:p>
    <w:p w:rsidR="005225EB" w:rsidRPr="008763EF" w:rsidRDefault="00B117D7" w:rsidP="008763EF">
      <w:pPr>
        <w:rPr>
          <w:b/>
          <w:color w:val="538135"/>
        </w:rPr>
      </w:pPr>
      <w:bookmarkStart w:id="420" w:name="__RefHeading___Toc5214_3856555062"/>
      <w:bookmarkStart w:id="421" w:name="_Toc530518560"/>
      <w:bookmarkStart w:id="422" w:name="_Toc530518168"/>
      <w:bookmarkEnd w:id="420"/>
      <w:r w:rsidRPr="008763EF">
        <w:rPr>
          <w:b/>
          <w:color w:val="538135"/>
        </w:rPr>
        <w:t>A biztonságos és higiénikus munkakörülményekhez való jog</w:t>
      </w:r>
      <w:bookmarkEnd w:id="421"/>
      <w:bookmarkEnd w:id="422"/>
    </w:p>
    <w:p w:rsidR="005225EB" w:rsidRPr="008A6D6F" w:rsidRDefault="00B117D7" w:rsidP="008763EF">
      <w:pPr>
        <w:spacing w:before="137" w:line="276" w:lineRule="auto"/>
        <w:rPr>
          <w:rFonts w:cs="Arial"/>
        </w:rPr>
      </w:pPr>
      <w:r w:rsidRPr="008A6D6F">
        <w:rPr>
          <w:rFonts w:cs="Arial"/>
          <w:color w:val="231F20"/>
        </w:rPr>
        <w:t xml:space="preserve">A Lengyel Köztársaság Alkotmánya értelmében minden Lengyelországban dolgozónak </w:t>
      </w:r>
      <w:r w:rsidRPr="008A6D6F">
        <w:rPr>
          <w:rFonts w:cs="Arial"/>
          <w:b/>
          <w:color w:val="231F20"/>
        </w:rPr>
        <w:t>joga van a biztonságos és higiénikus munkakörülményekhez</w:t>
      </w:r>
      <w:r w:rsidRPr="008A6D6F">
        <w:rPr>
          <w:rFonts w:cs="Arial"/>
          <w:color w:val="231F20"/>
        </w:rPr>
        <w:t>. A munkáltatók és munkavállalók ilyen jellegű kötelezettségei a Munka törvénykönyvéből, egyéb rendeletekből és rendelkezésekből adódnak, amelyek meghatározzák a munkáltatók és a munkavállalók jogait és kötelezettségeit, valamint a munkával kapcsolatos rendelkezések, szabályok és szabályzatok összességét. A fenti általános előírásokat kiegészítik az adott gazdasági szektorra jellemző specifikus előírások, amelyek külön rendeletekben és rendelkezésekben vannak megfogalmazva.</w:t>
      </w:r>
    </w:p>
    <w:p w:rsidR="005225EB" w:rsidRPr="008A6D6F" w:rsidRDefault="00B117D7" w:rsidP="008763EF">
      <w:pPr>
        <w:spacing w:before="121" w:line="276" w:lineRule="auto"/>
        <w:rPr>
          <w:rFonts w:cs="Arial"/>
        </w:rPr>
      </w:pPr>
      <w:r w:rsidRPr="008A6D6F">
        <w:rPr>
          <w:rFonts w:cs="Arial"/>
          <w:color w:val="231F20"/>
        </w:rPr>
        <w:t xml:space="preserve">Alapszabály, hogy a munkáltató köteles az új, munkaszerződéssel felvett munkavállalót </w:t>
      </w:r>
      <w:r w:rsidRPr="008A6D6F">
        <w:rPr>
          <w:rFonts w:cs="Arial"/>
          <w:b/>
          <w:bCs/>
          <w:color w:val="231F20"/>
        </w:rPr>
        <w:t>felvételekor</w:t>
      </w:r>
      <w:r w:rsidRPr="008A6D6F">
        <w:rPr>
          <w:rFonts w:cs="Arial"/>
          <w:b/>
          <w:color w:val="231F20"/>
        </w:rPr>
        <w:t xml:space="preserve"> munkaköri alkalmassági vizsgálatra beutalni.</w:t>
      </w:r>
    </w:p>
    <w:p w:rsidR="005225EB" w:rsidRPr="008A6D6F" w:rsidRDefault="00B117D7" w:rsidP="008763EF">
      <w:pPr>
        <w:spacing w:before="116" w:line="276" w:lineRule="auto"/>
        <w:rPr>
          <w:rFonts w:cs="Arial"/>
        </w:rPr>
      </w:pPr>
      <w:r w:rsidRPr="008A6D6F">
        <w:rPr>
          <w:rFonts w:cs="Arial"/>
          <w:color w:val="231F20"/>
        </w:rPr>
        <w:t>A munkaköri alkalmassági vizsgálat kötelező:</w:t>
      </w:r>
    </w:p>
    <w:p w:rsidR="005225EB" w:rsidRPr="008A6D6F" w:rsidRDefault="00B117D7" w:rsidP="008763EF">
      <w:pPr>
        <w:numPr>
          <w:ilvl w:val="0"/>
          <w:numId w:val="25"/>
        </w:numPr>
        <w:tabs>
          <w:tab w:val="left" w:pos="1078"/>
        </w:tabs>
        <w:spacing w:before="141" w:line="276" w:lineRule="auto"/>
        <w:ind w:left="426" w:hanging="426"/>
        <w:rPr>
          <w:rFonts w:cs="Arial"/>
        </w:rPr>
      </w:pPr>
      <w:r w:rsidRPr="008A6D6F">
        <w:rPr>
          <w:rFonts w:cs="Arial"/>
          <w:color w:val="231F20"/>
        </w:rPr>
        <w:t>a frissen felvett munkavállalónak;</w:t>
      </w:r>
    </w:p>
    <w:p w:rsidR="005225EB" w:rsidRPr="008A6D6F" w:rsidRDefault="00B117D7" w:rsidP="008763EF">
      <w:pPr>
        <w:numPr>
          <w:ilvl w:val="0"/>
          <w:numId w:val="25"/>
        </w:numPr>
        <w:tabs>
          <w:tab w:val="left" w:pos="1078"/>
        </w:tabs>
        <w:spacing w:before="141" w:line="276" w:lineRule="auto"/>
        <w:ind w:left="426" w:hanging="426"/>
        <w:rPr>
          <w:rFonts w:cs="Arial"/>
        </w:rPr>
      </w:pPr>
      <w:r w:rsidRPr="008A6D6F">
        <w:rPr>
          <w:rFonts w:cs="Arial"/>
          <w:color w:val="231F20"/>
        </w:rPr>
        <w:t>a fiatal munkavállalónak, akit más munkakörbe osztanak be, illetve olyan munkavállalónak, akit egészségre ártalmas vagy megterhelő munkakörbe helyeznek át.</w:t>
      </w:r>
    </w:p>
    <w:p w:rsidR="005225EB" w:rsidRPr="008A6D6F" w:rsidRDefault="00B117D7" w:rsidP="008763EF">
      <w:pPr>
        <w:spacing w:before="116" w:line="276" w:lineRule="auto"/>
        <w:rPr>
          <w:rFonts w:cs="Arial"/>
        </w:rPr>
      </w:pPr>
      <w:r w:rsidRPr="008A6D6F">
        <w:rPr>
          <w:rFonts w:cs="Arial"/>
          <w:b/>
          <w:bCs/>
          <w:color w:val="231F20"/>
        </w:rPr>
        <w:t>Nem</w:t>
      </w:r>
      <w:r w:rsidRPr="008A6D6F">
        <w:rPr>
          <w:rFonts w:cs="Arial"/>
          <w:color w:val="231F20"/>
        </w:rPr>
        <w:t xml:space="preserve"> </w:t>
      </w:r>
      <w:r w:rsidRPr="008A6D6F">
        <w:rPr>
          <w:rFonts w:cs="Arial"/>
          <w:b/>
          <w:bCs/>
          <w:color w:val="231F20"/>
        </w:rPr>
        <w:t>kötelező</w:t>
      </w:r>
      <w:r w:rsidRPr="008A6D6F">
        <w:rPr>
          <w:rFonts w:cs="Arial"/>
          <w:color w:val="231F20"/>
        </w:rPr>
        <w:t xml:space="preserve"> azonban a munkaköri alkalmassági vizsgálat annak:</w:t>
      </w:r>
    </w:p>
    <w:p w:rsidR="005225EB" w:rsidRPr="008A6D6F" w:rsidRDefault="00B117D7" w:rsidP="008763EF">
      <w:pPr>
        <w:numPr>
          <w:ilvl w:val="0"/>
          <w:numId w:val="24"/>
        </w:numPr>
        <w:tabs>
          <w:tab w:val="left" w:pos="1078"/>
        </w:tabs>
        <w:spacing w:before="141" w:line="276" w:lineRule="auto"/>
        <w:ind w:left="426" w:hanging="426"/>
        <w:rPr>
          <w:rFonts w:cs="Arial"/>
        </w:rPr>
      </w:pPr>
      <w:r w:rsidRPr="008A6D6F">
        <w:rPr>
          <w:rFonts w:cs="Arial"/>
          <w:color w:val="231F20"/>
        </w:rPr>
        <w:t>akit a munkáltató újra felvesz ugyanabba a munkakörbe vagy hasonló feltételeket biztosító munkakörbe a közöttük korábban fennálló munkaviszony felbontását vagy megszűnését követő 30 napon belül;</w:t>
      </w:r>
    </w:p>
    <w:p w:rsidR="005225EB" w:rsidRPr="008A6D6F" w:rsidRDefault="00B117D7" w:rsidP="008763EF">
      <w:pPr>
        <w:numPr>
          <w:ilvl w:val="0"/>
          <w:numId w:val="24"/>
        </w:numPr>
        <w:tabs>
          <w:tab w:val="left" w:pos="1361"/>
        </w:tabs>
        <w:spacing w:before="94" w:line="276" w:lineRule="auto"/>
        <w:ind w:left="426" w:hanging="426"/>
        <w:rPr>
          <w:rFonts w:cs="Arial"/>
        </w:rPr>
      </w:pPr>
      <w:r w:rsidRPr="008A6D6F">
        <w:rPr>
          <w:rFonts w:cs="Arial"/>
          <w:color w:val="231F20"/>
        </w:rPr>
        <w:t>akit az adott munkakörbe egy másik munkáltató felvesz a korábbi munkaviszony felbontását vagy megszűnését követő 30 napon belül, ha aktuális orvosi igazolást mutat be arról, hogy az üzemorvosi vizsgálatra küldő beutalón leírt munkakörülmények közötti munkavégzésre alkalmas, illetve új munkáltatója megállapítja, hogy e munkakörülmények azonosak a tervezett munkakör feltételeivel. Ez nem vonatkozik a különösen veszélyes munkakörülmények között végzendő munkára.</w:t>
      </w:r>
    </w:p>
    <w:p w:rsidR="005225EB" w:rsidRPr="008A6D6F" w:rsidRDefault="00B117D7" w:rsidP="008763EF">
      <w:pPr>
        <w:spacing w:before="110" w:line="276" w:lineRule="auto"/>
        <w:rPr>
          <w:rFonts w:cs="Arial"/>
        </w:rPr>
      </w:pPr>
      <w:r w:rsidRPr="008A6D6F">
        <w:rPr>
          <w:rFonts w:cs="Arial"/>
          <w:color w:val="231F20"/>
        </w:rPr>
        <w:t>A fenti szabály megfelelően alkalmazandó abban az esetben is, ha a felvett munkavállalónak fennálló munkaviszonya van más munkáltatóval.</w:t>
      </w:r>
    </w:p>
    <w:p w:rsidR="005225EB" w:rsidRPr="008A6D6F" w:rsidRDefault="00B117D7" w:rsidP="008763EF">
      <w:pPr>
        <w:spacing w:before="109" w:line="276" w:lineRule="auto"/>
        <w:rPr>
          <w:rFonts w:cs="Arial"/>
        </w:rPr>
      </w:pPr>
      <w:r w:rsidRPr="008A6D6F">
        <w:rPr>
          <w:rFonts w:cs="Arial"/>
          <w:color w:val="231F20"/>
        </w:rPr>
        <w:t xml:space="preserve">Ezen felül, a munkavállaló </w:t>
      </w:r>
      <w:r w:rsidRPr="008A6D6F">
        <w:rPr>
          <w:rFonts w:cs="Arial"/>
          <w:b/>
          <w:bCs/>
          <w:color w:val="231F20"/>
        </w:rPr>
        <w:t>időszakos munkaköri alkalmassági vizsgálatra</w:t>
      </w:r>
      <w:r w:rsidRPr="008A6D6F">
        <w:rPr>
          <w:rFonts w:cs="Arial"/>
          <w:color w:val="231F20"/>
        </w:rPr>
        <w:t xml:space="preserve"> is köteles járni: A betegség miatt fennálló 30 napon túli munkaképtelenség esetén a munkavállalónak </w:t>
      </w:r>
      <w:r w:rsidRPr="008A6D6F">
        <w:rPr>
          <w:rFonts w:cs="Arial"/>
          <w:b/>
          <w:bCs/>
          <w:color w:val="231F20"/>
        </w:rPr>
        <w:t>ellenőrző munkaköri alkalmassági vizsgálaton</w:t>
      </w:r>
      <w:r w:rsidRPr="008A6D6F">
        <w:rPr>
          <w:rFonts w:cs="Arial"/>
          <w:color w:val="231F20"/>
        </w:rPr>
        <w:t xml:space="preserve"> kell részt vennie annak megállapítására, hogy alkalmas-e munkavégzésre az eddigi munkakörben.</w:t>
      </w:r>
    </w:p>
    <w:p w:rsidR="005225EB" w:rsidRPr="008A6D6F" w:rsidRDefault="00B117D7" w:rsidP="008763EF">
      <w:pPr>
        <w:spacing w:before="110" w:line="276" w:lineRule="auto"/>
        <w:rPr>
          <w:rFonts w:cs="Arial"/>
        </w:rPr>
      </w:pPr>
      <w:r w:rsidRPr="008A6D6F">
        <w:rPr>
          <w:rFonts w:cs="Arial"/>
          <w:color w:val="231F20"/>
        </w:rPr>
        <w:t>Az időszakos és ellenőrző munkaköri alkalmassági vizsgálatot lehetőség szerint munkaidőben kell lefolytatni. A munkaköri alkalmassági vizsgálat lefolytatása miatt kiesett munkaidőért a munkavállaló munkabérre jogosult. Ha pedig a vizsgálat helyszínére utaznia kell, jogosult az útiköltség megtérítésére is a szolgálati utakra vonatkozó érvényes szabályozás szerint.</w:t>
      </w:r>
    </w:p>
    <w:p w:rsidR="005225EB" w:rsidRPr="008A6D6F" w:rsidRDefault="00B117D7" w:rsidP="008763EF">
      <w:pPr>
        <w:spacing w:before="110" w:line="276" w:lineRule="auto"/>
        <w:rPr>
          <w:rFonts w:cs="Arial"/>
        </w:rPr>
      </w:pPr>
      <w:r w:rsidRPr="008A6D6F">
        <w:rPr>
          <w:rFonts w:cs="Arial"/>
          <w:color w:val="231F20"/>
        </w:rPr>
        <w:lastRenderedPageBreak/>
        <w:t>A munkáltató nem engedélyezheti a munkavégzést annak a munkavállalónak, aki nem tud munkaköri alkalmasságáról érvényes orvosi igazolást bemutatni az üzemorvosi vizsgálatra szóló beutalón feltüntetett munkakör és munkakörülmények vonatkozásában. A felvételi, időszakos és ellenőrző munkaköri alkalmassági vizsgálatot a munkáltató által kiállított beutaló alapján végzik.</w:t>
      </w:r>
    </w:p>
    <w:p w:rsidR="005225EB" w:rsidRPr="008A6D6F" w:rsidRDefault="00B117D7" w:rsidP="008763EF">
      <w:pPr>
        <w:spacing w:before="109" w:line="276" w:lineRule="auto"/>
        <w:rPr>
          <w:rFonts w:cs="Arial"/>
        </w:rPr>
      </w:pPr>
      <w:r w:rsidRPr="008A6D6F">
        <w:rPr>
          <w:rFonts w:cs="Arial"/>
          <w:color w:val="231F20"/>
        </w:rPr>
        <w:t>A munkáltató, ha dolgozói rákkeltő anyagok és ágensek vagy szálas porok hatásának vannak kitéve, köteles e dolgozóknak időszakos munkaköri alkalmassági vizsgálatot biztosítani a következő esetekben is:</w:t>
      </w:r>
    </w:p>
    <w:p w:rsidR="005225EB" w:rsidRPr="008A6D6F" w:rsidRDefault="00B117D7" w:rsidP="008763EF">
      <w:pPr>
        <w:numPr>
          <w:ilvl w:val="0"/>
          <w:numId w:val="23"/>
        </w:numPr>
        <w:tabs>
          <w:tab w:val="left" w:pos="1361"/>
        </w:tabs>
        <w:spacing w:before="110" w:line="276" w:lineRule="auto"/>
        <w:ind w:left="426" w:hanging="426"/>
        <w:rPr>
          <w:rFonts w:cs="Arial"/>
        </w:rPr>
      </w:pPr>
      <w:r w:rsidRPr="008A6D6F">
        <w:rPr>
          <w:rFonts w:cs="Arial"/>
          <w:color w:val="231F20"/>
        </w:rPr>
        <w:t>ha a dolgozó befejezi a munkát abban a munkakörben, ahol ezeknek az anyagoknak, ágenseknek vagy pornak van kitéve;</w:t>
      </w:r>
    </w:p>
    <w:p w:rsidR="005225EB" w:rsidRPr="008A6D6F" w:rsidRDefault="00B117D7" w:rsidP="008763EF">
      <w:pPr>
        <w:numPr>
          <w:ilvl w:val="0"/>
          <w:numId w:val="23"/>
        </w:numPr>
        <w:tabs>
          <w:tab w:val="left" w:pos="1361"/>
        </w:tabs>
        <w:spacing w:before="109" w:line="276" w:lineRule="auto"/>
        <w:ind w:left="426" w:hanging="426"/>
        <w:rPr>
          <w:rFonts w:cs="Arial"/>
        </w:rPr>
      </w:pPr>
      <w:r w:rsidRPr="008A6D6F">
        <w:rPr>
          <w:rFonts w:cs="Arial"/>
          <w:color w:val="231F20"/>
        </w:rPr>
        <w:t>a munkaviszony felbontása után, ha az érintett kérelmezi, hogy ilyen vizsgálatnak vessék alá.</w:t>
      </w:r>
    </w:p>
    <w:p w:rsidR="005225EB" w:rsidRPr="008A6D6F" w:rsidRDefault="00B117D7" w:rsidP="008763EF">
      <w:pPr>
        <w:spacing w:before="109" w:line="276" w:lineRule="auto"/>
        <w:rPr>
          <w:rFonts w:cs="Arial"/>
        </w:rPr>
      </w:pPr>
      <w:r w:rsidRPr="008A6D6F">
        <w:rPr>
          <w:rFonts w:cs="Arial"/>
          <w:color w:val="231F20"/>
        </w:rPr>
        <w:t>A felvételi, időszakos és ellenőrző munkaköri alkalmassági vizsgálat, valamint a rákkeltő anyagoknak és ágenseknek vagy szálas poroknak kitett dolgozók vizsgálatának költségeit a munkáltató viseli. A munkáltató viseli a munkakörülmények miatt szükséges, dolgozóknak biztosított megelőző egészségügyi ellátás költségeit is.</w:t>
      </w:r>
    </w:p>
    <w:p w:rsidR="005225EB" w:rsidRPr="008A6D6F" w:rsidRDefault="00B117D7" w:rsidP="008763EF">
      <w:pPr>
        <w:spacing w:before="110" w:line="276" w:lineRule="auto"/>
        <w:rPr>
          <w:rFonts w:cs="Arial"/>
          <w:sz w:val="27"/>
        </w:rPr>
      </w:pPr>
      <w:r w:rsidRPr="008A6D6F">
        <w:rPr>
          <w:rFonts w:cs="Arial"/>
          <w:color w:val="231F20"/>
        </w:rPr>
        <w:t>A munkáltató köteles megőrizni az alkalmassági vizsgálatok során kiállított orvosi szakvéleményeket.</w:t>
      </w:r>
    </w:p>
    <w:p w:rsidR="005225EB" w:rsidRPr="008A6D6F" w:rsidRDefault="00B117D7" w:rsidP="008763EF">
      <w:pPr>
        <w:spacing w:before="94" w:line="276" w:lineRule="auto"/>
        <w:rPr>
          <w:rFonts w:cs="Arial"/>
        </w:rPr>
      </w:pPr>
      <w:r w:rsidRPr="008A6D6F">
        <w:rPr>
          <w:rFonts w:cs="Arial"/>
          <w:color w:val="231F20"/>
        </w:rPr>
        <w:t xml:space="preserve">A munkavállaló munkába állás előtt részt kell, hogy vegyen a </w:t>
      </w:r>
      <w:r w:rsidRPr="008A6D6F">
        <w:rPr>
          <w:rFonts w:cs="Arial"/>
          <w:b/>
          <w:color w:val="231F20"/>
        </w:rPr>
        <w:t>munkahely-biztonsági és balesetvédelmi bevezető képzésen</w:t>
      </w:r>
      <w:r w:rsidRPr="008A6D6F">
        <w:rPr>
          <w:rFonts w:cs="Arial"/>
          <w:color w:val="231F20"/>
        </w:rPr>
        <w:t>. Nem engedélyezhető a munkavégzés annak a munkavállalónak, aki nem rendelkezik a megkövetelt képesítéssel vagy készségekkel, és ha a munka- és egészségvédelmi előírásokra és szabályokra vonatkozó ismeretei hiányosak.</w:t>
      </w:r>
    </w:p>
    <w:p w:rsidR="005225EB" w:rsidRPr="008A6D6F" w:rsidRDefault="00B117D7" w:rsidP="008763EF">
      <w:pPr>
        <w:spacing w:before="115" w:line="276" w:lineRule="auto"/>
        <w:rPr>
          <w:rFonts w:cs="Arial"/>
        </w:rPr>
      </w:pPr>
      <w:r w:rsidRPr="008A6D6F">
        <w:rPr>
          <w:rFonts w:cs="Arial"/>
          <w:color w:val="231F20"/>
        </w:rPr>
        <w:t>A munkáltató kötelessége, hogy a munkavégzés előtt biztosítsa a munkavállaló számára a munka- és egészségvédelmi oktatást, illetve időszakos képzéseket szervezzen e tárgyban.</w:t>
      </w:r>
    </w:p>
    <w:p w:rsidR="005225EB" w:rsidRPr="008A6D6F" w:rsidRDefault="00B117D7" w:rsidP="008763EF">
      <w:pPr>
        <w:spacing w:before="115" w:line="276" w:lineRule="auto"/>
        <w:rPr>
          <w:rFonts w:cs="Arial"/>
        </w:rPr>
      </w:pPr>
      <w:r w:rsidRPr="008A6D6F">
        <w:rPr>
          <w:rFonts w:cs="Arial"/>
          <w:color w:val="231F20"/>
        </w:rPr>
        <w:t>Nem kötelező az oktatás a munkavégzés engedélyezése előtt, ha a munkavállaló ugyanabban a munkakörben fog dolgozni, amiben közvetlenül az új munkaszerződés aláírása előtt dolgozott ugyanennél a munkáltatónál. Az oktatást munkaidőben kell lefolytatni, költségeit a munkáltató állja.</w:t>
      </w:r>
    </w:p>
    <w:p w:rsidR="005225EB" w:rsidRPr="008A6D6F" w:rsidRDefault="00B117D7" w:rsidP="008763EF">
      <w:pPr>
        <w:spacing w:before="116" w:line="276" w:lineRule="auto"/>
        <w:rPr>
          <w:rFonts w:cs="Arial"/>
        </w:rPr>
      </w:pPr>
      <w:r w:rsidRPr="008A6D6F">
        <w:rPr>
          <w:rFonts w:cs="Arial"/>
          <w:color w:val="231F20"/>
        </w:rPr>
        <w:t>A munkáltató köteles megismertetni a munkavállalókkal az általuk végzendő munkához kapcsolódó munka- és egészségvédelmi előírásokat és szabályokat, illetve köteles őket a munkakörükre vonatkozó részletes munka- és egészségvédelmi utasításokkal ellátni.</w:t>
      </w:r>
    </w:p>
    <w:p w:rsidR="005225EB" w:rsidRPr="008A6D6F" w:rsidRDefault="00B117D7" w:rsidP="008763EF">
      <w:pPr>
        <w:spacing w:before="115" w:line="276" w:lineRule="auto"/>
        <w:rPr>
          <w:rFonts w:cs="Arial"/>
        </w:rPr>
      </w:pPr>
      <w:r w:rsidRPr="008A6D6F">
        <w:rPr>
          <w:rFonts w:cs="Arial"/>
          <w:color w:val="231F20"/>
        </w:rPr>
        <w:t>A munkavállaló köteles aláírásával igazolni, hogy megismerte a munka- és egészségvédelmi előírásokat és szabályokat.</w:t>
      </w:r>
    </w:p>
    <w:p w:rsidR="005225EB" w:rsidRPr="008A6D6F" w:rsidRDefault="00B117D7" w:rsidP="008763EF">
      <w:pPr>
        <w:spacing w:before="115" w:line="276" w:lineRule="auto"/>
        <w:rPr>
          <w:rFonts w:cs="Arial"/>
        </w:rPr>
      </w:pPr>
      <w:r w:rsidRPr="008A6D6F">
        <w:rPr>
          <w:rFonts w:cs="Arial"/>
          <w:color w:val="231F20"/>
        </w:rPr>
        <w:t xml:space="preserve">A jogszabály </w:t>
      </w:r>
      <w:r w:rsidRPr="008A6D6F">
        <w:rPr>
          <w:rFonts w:cs="Arial"/>
          <w:b/>
          <w:bCs/>
          <w:color w:val="231F20"/>
        </w:rPr>
        <w:t>kétféle</w:t>
      </w:r>
      <w:r w:rsidRPr="008A6D6F">
        <w:rPr>
          <w:rFonts w:cs="Arial"/>
          <w:color w:val="231F20"/>
        </w:rPr>
        <w:t xml:space="preserve"> munka- és egészségvédelmi </w:t>
      </w:r>
      <w:r w:rsidRPr="008A6D6F">
        <w:rPr>
          <w:rFonts w:cs="Arial"/>
          <w:b/>
          <w:bCs/>
          <w:color w:val="231F20"/>
        </w:rPr>
        <w:t>oktatást</w:t>
      </w:r>
      <w:r w:rsidRPr="008A6D6F">
        <w:rPr>
          <w:rFonts w:cs="Arial"/>
          <w:color w:val="231F20"/>
        </w:rPr>
        <w:t xml:space="preserve"> különböztet meg:</w:t>
      </w:r>
    </w:p>
    <w:p w:rsidR="005225EB" w:rsidRPr="008A6D6F" w:rsidRDefault="00B117D7" w:rsidP="008763EF">
      <w:pPr>
        <w:numPr>
          <w:ilvl w:val="0"/>
          <w:numId w:val="22"/>
        </w:numPr>
        <w:spacing w:before="140" w:line="276" w:lineRule="auto"/>
        <w:ind w:left="426" w:hanging="426"/>
        <w:rPr>
          <w:rFonts w:cs="Arial"/>
        </w:rPr>
      </w:pPr>
      <w:r w:rsidRPr="008A6D6F">
        <w:rPr>
          <w:rFonts w:cs="Arial"/>
          <w:b/>
          <w:color w:val="231F20"/>
        </w:rPr>
        <w:t>bevezető oktatás</w:t>
      </w:r>
      <w:r w:rsidRPr="008A6D6F">
        <w:rPr>
          <w:rFonts w:cs="Arial"/>
          <w:color w:val="231F20"/>
        </w:rPr>
        <w:t xml:space="preserve"> – egy meghatározott munkakörben folytatandó munkavégzés engedélyezése előtt kell megtartani. Ez az oktatás az általános utasításokra és a munkaköri utasításokra terjed ki.</w:t>
      </w:r>
    </w:p>
    <w:p w:rsidR="005225EB" w:rsidRPr="008A6D6F" w:rsidRDefault="00B117D7" w:rsidP="008763EF">
      <w:pPr>
        <w:numPr>
          <w:ilvl w:val="0"/>
          <w:numId w:val="22"/>
        </w:numPr>
        <w:spacing w:before="115" w:line="276" w:lineRule="auto"/>
        <w:ind w:left="426" w:hanging="426"/>
        <w:rPr>
          <w:rFonts w:cs="Arial"/>
        </w:rPr>
      </w:pPr>
      <w:r w:rsidRPr="008A6D6F">
        <w:rPr>
          <w:rFonts w:cs="Arial"/>
          <w:b/>
          <w:color w:val="231F20"/>
        </w:rPr>
        <w:t>időszakos oktatás</w:t>
      </w:r>
      <w:r w:rsidRPr="008A6D6F">
        <w:rPr>
          <w:rFonts w:cs="Arial"/>
          <w:color w:val="231F20"/>
        </w:rPr>
        <w:t xml:space="preserve"> – célja a munka- és egészségvédelmi ismeretek és készségek felfrissítése és elmélyítése, valamint az ehhez a témakörhöz kapcsolódó új műszaki-szervezési megoldások megismertetése az oktatáson részt vevőkkel.</w:t>
      </w:r>
    </w:p>
    <w:p w:rsidR="005225EB" w:rsidRPr="008A6D6F" w:rsidRDefault="00B117D7" w:rsidP="008763EF">
      <w:pPr>
        <w:spacing w:before="115" w:line="276" w:lineRule="auto"/>
        <w:rPr>
          <w:rFonts w:cs="Arial"/>
        </w:rPr>
      </w:pPr>
      <w:r w:rsidRPr="008A6D6F">
        <w:rPr>
          <w:rFonts w:cs="Arial"/>
          <w:color w:val="231F20"/>
        </w:rPr>
        <w:t xml:space="preserve">Az </w:t>
      </w:r>
      <w:r w:rsidRPr="008A6D6F">
        <w:rPr>
          <w:rFonts w:cs="Arial"/>
          <w:b/>
          <w:bCs/>
          <w:color w:val="231F20"/>
        </w:rPr>
        <w:t>első időszakos oktatáson</w:t>
      </w:r>
      <w:r w:rsidRPr="008A6D6F">
        <w:rPr>
          <w:rFonts w:cs="Arial"/>
          <w:color w:val="231F20"/>
        </w:rPr>
        <w:t xml:space="preserve"> a munkáltatónak és a dolgozók egyéb vezetőinek, különösen a művezetőknek, mestereknek és brigádvezetőknek részt kell venni legkésőbb az ezekben a munkakörökben végzett munka megkezdése után 6 hónappal. A többi munkavállalónak ezt legkésőbb az adott munkakörben végzett munka megkezdése után 12 hónappal kell megtenni.</w:t>
      </w:r>
    </w:p>
    <w:p w:rsidR="005225EB" w:rsidRPr="008A6D6F" w:rsidRDefault="00B117D7" w:rsidP="008763EF">
      <w:pPr>
        <w:spacing w:before="116" w:line="276" w:lineRule="auto"/>
        <w:rPr>
          <w:rFonts w:cs="Arial"/>
        </w:rPr>
      </w:pPr>
      <w:r w:rsidRPr="008A6D6F">
        <w:rPr>
          <w:rFonts w:cs="Arial"/>
          <w:color w:val="231F20"/>
        </w:rPr>
        <w:t>Az időszakos oktatást a következő időszakokban kell lefolytatni:</w:t>
      </w:r>
    </w:p>
    <w:p w:rsidR="005225EB" w:rsidRPr="008A6D6F" w:rsidRDefault="00B117D7" w:rsidP="00726FC4">
      <w:pPr>
        <w:numPr>
          <w:ilvl w:val="0"/>
          <w:numId w:val="68"/>
        </w:numPr>
        <w:tabs>
          <w:tab w:val="left" w:pos="1078"/>
        </w:tabs>
        <w:spacing w:before="140" w:line="276" w:lineRule="auto"/>
        <w:rPr>
          <w:rFonts w:cs="Arial"/>
        </w:rPr>
      </w:pPr>
      <w:r w:rsidRPr="008A6D6F">
        <w:rPr>
          <w:rFonts w:cs="Arial"/>
          <w:color w:val="231F20"/>
        </w:rPr>
        <w:t>Évente egyszer – a szakmunkás munkakörben dolgozóknak, akik különösen veszélyes munkát végeznek;</w:t>
      </w:r>
    </w:p>
    <w:p w:rsidR="005225EB" w:rsidRPr="008A6D6F" w:rsidRDefault="00B117D7" w:rsidP="00726FC4">
      <w:pPr>
        <w:numPr>
          <w:ilvl w:val="0"/>
          <w:numId w:val="68"/>
        </w:numPr>
        <w:tabs>
          <w:tab w:val="left" w:pos="1078"/>
        </w:tabs>
        <w:spacing w:before="115" w:line="276" w:lineRule="auto"/>
        <w:rPr>
          <w:rFonts w:cs="Arial"/>
        </w:rPr>
      </w:pPr>
      <w:r w:rsidRPr="008A6D6F">
        <w:rPr>
          <w:rFonts w:cs="Arial"/>
          <w:color w:val="231F20"/>
        </w:rPr>
        <w:t>évente egyszer – a többi szakmunkás munkakörben dolgozónak;</w:t>
      </w:r>
    </w:p>
    <w:p w:rsidR="005225EB" w:rsidRPr="008A6D6F" w:rsidRDefault="00B117D7" w:rsidP="00726FC4">
      <w:pPr>
        <w:numPr>
          <w:ilvl w:val="0"/>
          <w:numId w:val="68"/>
        </w:numPr>
        <w:tabs>
          <w:tab w:val="left" w:pos="1078"/>
        </w:tabs>
        <w:spacing w:before="141" w:line="276" w:lineRule="auto"/>
        <w:rPr>
          <w:rFonts w:cs="Arial"/>
        </w:rPr>
      </w:pPr>
      <w:r w:rsidRPr="008A6D6F">
        <w:rPr>
          <w:rFonts w:cs="Arial"/>
          <w:color w:val="231F20"/>
        </w:rPr>
        <w:lastRenderedPageBreak/>
        <w:t xml:space="preserve">évente egyszer – a munkáltatónak és a dolgozók egyéb minden vezetőinek, különösen a művezetőknek, mestereknek és brigádvezetőknek; a mérnöki-műszaki munkavállalónak, ideértve a tervezőt, a villamosgépgyártót, technológust és a termelésszervezőt; </w:t>
      </w:r>
    </w:p>
    <w:p w:rsidR="005225EB" w:rsidRPr="008A6D6F" w:rsidRDefault="00B117D7" w:rsidP="00726FC4">
      <w:pPr>
        <w:numPr>
          <w:ilvl w:val="0"/>
          <w:numId w:val="68"/>
        </w:numPr>
        <w:tabs>
          <w:tab w:val="left" w:pos="1078"/>
        </w:tabs>
        <w:spacing w:before="141" w:line="276" w:lineRule="auto"/>
        <w:rPr>
          <w:rFonts w:cs="Arial"/>
        </w:rPr>
      </w:pPr>
      <w:r w:rsidRPr="008A6D6F">
        <w:rPr>
          <w:rFonts w:cs="Arial"/>
          <w:color w:val="231F20"/>
        </w:rPr>
        <w:t>évente egyszer – az adminisztrációs és irodai munkát végző, valamint a fentebb nem sorolt munkavállalók számára.</w:t>
      </w:r>
    </w:p>
    <w:p w:rsidR="005225EB" w:rsidRPr="008A6D6F" w:rsidRDefault="00B117D7" w:rsidP="008763EF">
      <w:pPr>
        <w:spacing w:before="114" w:line="276" w:lineRule="auto"/>
        <w:rPr>
          <w:rFonts w:cs="Arial"/>
        </w:rPr>
      </w:pPr>
      <w:r w:rsidRPr="008A6D6F">
        <w:rPr>
          <w:rFonts w:cs="Arial"/>
          <w:color w:val="231F20"/>
        </w:rPr>
        <w:t xml:space="preserve">A munkáltató köteles felmérni és dokumentálni az adott munkával járó </w:t>
      </w:r>
      <w:r w:rsidRPr="008A6D6F">
        <w:rPr>
          <w:rFonts w:cs="Arial"/>
          <w:b/>
          <w:bCs/>
          <w:color w:val="231F20"/>
        </w:rPr>
        <w:t>munkahelyi kockázatot</w:t>
      </w:r>
      <w:r w:rsidRPr="008A6D6F">
        <w:rPr>
          <w:rFonts w:cs="Arial"/>
          <w:color w:val="231F20"/>
        </w:rPr>
        <w:t>, valamint alkalmazni a szükséges megelőző és kockázatcsökkentő eszközöket. A munkáltató köteles tájékoztatni a munkavállalókat az általuk végzendő munkával járó munkahelyi kockázatról, és a veszélyek elleni védekezés eszközeiről.</w:t>
      </w:r>
    </w:p>
    <w:p w:rsidR="005225EB" w:rsidRPr="008A6D6F" w:rsidRDefault="00B117D7" w:rsidP="008763EF">
      <w:pPr>
        <w:spacing w:before="113" w:line="276" w:lineRule="auto"/>
        <w:rPr>
          <w:rFonts w:cs="Arial"/>
        </w:rPr>
      </w:pPr>
      <w:r w:rsidRPr="008A6D6F">
        <w:rPr>
          <w:rFonts w:cs="Arial"/>
          <w:color w:val="231F20"/>
        </w:rPr>
        <w:t xml:space="preserve">A munkáltató kötelessége ellátni a munkavállalót </w:t>
      </w:r>
      <w:r w:rsidRPr="008A6D6F">
        <w:rPr>
          <w:rFonts w:cs="Arial"/>
          <w:b/>
          <w:bCs/>
          <w:color w:val="231F20"/>
        </w:rPr>
        <w:t>személyes védelmi eszközökkel</w:t>
      </w:r>
      <w:r w:rsidRPr="008A6D6F">
        <w:rPr>
          <w:rFonts w:cs="Arial"/>
          <w:color w:val="231F20"/>
        </w:rPr>
        <w:t>, ha szükség van erre az adott munkahelyen. A fenti tevékenység költségeit a munkáltató állja.</w:t>
      </w:r>
    </w:p>
    <w:p w:rsidR="005225EB" w:rsidRPr="008A6D6F" w:rsidRDefault="00B117D7" w:rsidP="008763EF">
      <w:pPr>
        <w:spacing w:before="114" w:line="276" w:lineRule="auto"/>
        <w:rPr>
          <w:rFonts w:cs="Arial"/>
        </w:rPr>
      </w:pPr>
      <w:r w:rsidRPr="008A6D6F">
        <w:rPr>
          <w:rFonts w:cs="Arial"/>
          <w:color w:val="231F20"/>
        </w:rPr>
        <w:t xml:space="preserve">Abban az esetben, ha a munkakörülmények nem felelnek meg a munka- és egészségvédelmi előírásoknak, illetve közvetlenül veszélyeztetik a munkavállaló egészségét vagy életét, vagy ha az általa végzendő munka ilyen veszélyt jelent másokra nézve, a munkavállalónak </w:t>
      </w:r>
      <w:r w:rsidRPr="008A6D6F">
        <w:rPr>
          <w:rFonts w:cs="Arial"/>
          <w:b/>
          <w:bCs/>
          <w:color w:val="231F20"/>
        </w:rPr>
        <w:t>jogában áll megtagadni a munkavégzést</w:t>
      </w:r>
      <w:r w:rsidRPr="008A6D6F">
        <w:rPr>
          <w:rFonts w:cs="Arial"/>
          <w:color w:val="231F20"/>
        </w:rPr>
        <w:t xml:space="preserve">, és </w:t>
      </w:r>
      <w:r w:rsidRPr="008A6D6F">
        <w:rPr>
          <w:rFonts w:cs="Arial"/>
          <w:color w:val="231F20"/>
          <w:u w:val="single"/>
        </w:rPr>
        <w:t>erről haladéktalanul értesíteni felettesét</w:t>
      </w:r>
      <w:r w:rsidRPr="008A6D6F">
        <w:rPr>
          <w:rFonts w:cs="Arial"/>
          <w:color w:val="231F20"/>
        </w:rPr>
        <w:t>.</w:t>
      </w:r>
    </w:p>
    <w:p w:rsidR="005225EB" w:rsidRPr="008A6D6F" w:rsidRDefault="00B117D7" w:rsidP="008763EF">
      <w:pPr>
        <w:spacing w:before="114" w:line="276" w:lineRule="auto"/>
        <w:rPr>
          <w:rFonts w:cs="Arial"/>
        </w:rPr>
      </w:pPr>
      <w:r w:rsidRPr="008A6D6F">
        <w:rPr>
          <w:rFonts w:cs="Arial"/>
          <w:color w:val="231F20"/>
        </w:rPr>
        <w:t xml:space="preserve">Ha a munkavégzés megtagadása nem szünteti meg a veszélyt, a munkavállalónak </w:t>
      </w:r>
      <w:r w:rsidRPr="008A6D6F">
        <w:rPr>
          <w:rFonts w:cs="Arial"/>
          <w:b/>
          <w:bCs/>
          <w:color w:val="231F20"/>
        </w:rPr>
        <w:t>jogában áll elhagyni a veszélyeztetett helyet</w:t>
      </w:r>
      <w:r w:rsidRPr="008A6D6F">
        <w:rPr>
          <w:rFonts w:cs="Arial"/>
          <w:color w:val="231F20"/>
        </w:rPr>
        <w:t xml:space="preserve">, és </w:t>
      </w:r>
      <w:r w:rsidRPr="008A6D6F">
        <w:rPr>
          <w:rFonts w:cs="Arial"/>
          <w:color w:val="231F20"/>
          <w:u w:val="single"/>
        </w:rPr>
        <w:t>erről haladéktalanul értesíteni felettesét</w:t>
      </w:r>
      <w:r w:rsidRPr="008A6D6F">
        <w:rPr>
          <w:rFonts w:cs="Arial"/>
          <w:color w:val="231F20"/>
        </w:rPr>
        <w:t>. A munkavállaló munkabérre jogosult a munkavégzés megtagadása illetve a veszélyeztetett hely elhagyása miatt kiesett munkaidőért, ha az a fent felsorolt okok miatt következett be.</w:t>
      </w:r>
    </w:p>
    <w:p w:rsidR="005225EB" w:rsidRPr="008A6D6F" w:rsidRDefault="00B117D7" w:rsidP="008763EF">
      <w:pPr>
        <w:spacing w:before="114" w:line="276" w:lineRule="auto"/>
        <w:rPr>
          <w:rFonts w:cs="Arial"/>
        </w:rPr>
      </w:pPr>
      <w:r w:rsidRPr="008A6D6F">
        <w:rPr>
          <w:rFonts w:cs="Arial"/>
          <w:color w:val="231F20"/>
        </w:rPr>
        <w:t xml:space="preserve">A munkavállalónak jogában áll, felettesének előzetes tájékoztatását követően, </w:t>
      </w:r>
      <w:r w:rsidRPr="008A6D6F">
        <w:rPr>
          <w:rFonts w:cs="Arial"/>
          <w:b/>
          <w:bCs/>
          <w:color w:val="231F20"/>
        </w:rPr>
        <w:t>megtagadni a különleges mentális és testi kondíciót megkövetelő munka elvégzését</w:t>
      </w:r>
      <w:r w:rsidRPr="008A6D6F">
        <w:rPr>
          <w:rFonts w:cs="Arial"/>
          <w:color w:val="231F20"/>
        </w:rPr>
        <w:t xml:space="preserve"> abban az esetben, ha mentális és testi állapota nem teszi lehetővé a biztonságos munkavégzést, és veszélyt jelenthet másokra nézve.</w:t>
      </w:r>
    </w:p>
    <w:p w:rsidR="005225EB" w:rsidRPr="008A6D6F" w:rsidRDefault="00B117D7" w:rsidP="008763EF">
      <w:pPr>
        <w:spacing w:before="114" w:line="276" w:lineRule="auto"/>
        <w:rPr>
          <w:rFonts w:cs="Arial"/>
        </w:rPr>
      </w:pPr>
      <w:r w:rsidRPr="008A6D6F">
        <w:rPr>
          <w:rFonts w:cs="Arial"/>
          <w:color w:val="231F20"/>
        </w:rPr>
        <w:t>A munkavégzés megtagadásának és a veszélyeztetett hely elhagyásának joga nem terjed ki arra a munkavállalóra, akinek munkahelyi kötelessége az emberi élet és vagyontárgyak mentése.</w:t>
      </w:r>
    </w:p>
    <w:p w:rsidR="005225EB" w:rsidRPr="008A6D6F" w:rsidRDefault="00B117D7" w:rsidP="008763EF">
      <w:pPr>
        <w:spacing w:before="114" w:line="276" w:lineRule="auto"/>
        <w:rPr>
          <w:rFonts w:cs="Arial"/>
          <w:color w:val="231F20"/>
        </w:rPr>
      </w:pPr>
      <w:r w:rsidRPr="008A6D6F">
        <w:rPr>
          <w:rFonts w:cs="Arial"/>
          <w:color w:val="231F20"/>
        </w:rPr>
        <w:t xml:space="preserve">A </w:t>
      </w:r>
      <w:r w:rsidRPr="008A6D6F">
        <w:rPr>
          <w:rFonts w:cs="Arial"/>
          <w:b/>
          <w:bCs/>
          <w:color w:val="231F20"/>
        </w:rPr>
        <w:t>polgárjogi</w:t>
      </w:r>
      <w:r w:rsidRPr="008A6D6F">
        <w:rPr>
          <w:rFonts w:cs="Arial"/>
          <w:color w:val="231F20"/>
        </w:rPr>
        <w:t xml:space="preserve"> szerződések esetén a munkáltató köteles biztosítani a munkát végző természetes személyek számára a biztonságos és higiénikus munkakörülményeket a munkahelyen vagy a munkáltató által kijelölt helyen, valamint azon személyek számára, akik a munkahelyen vagy a munkáltató által kijelölt helyen önálló vállalkozói tevékenységet folytatnak.</w:t>
      </w:r>
    </w:p>
    <w:p w:rsidR="00726FC4" w:rsidRPr="008A6D6F" w:rsidRDefault="00726FC4" w:rsidP="008763EF">
      <w:pPr>
        <w:spacing w:before="114" w:line="276" w:lineRule="auto"/>
        <w:rPr>
          <w:rFonts w:cs="Arial"/>
          <w:color w:val="231F20"/>
        </w:rPr>
      </w:pPr>
    </w:p>
    <w:p w:rsidR="005225EB" w:rsidRPr="008A6D6F" w:rsidRDefault="00B117D7" w:rsidP="008763EF">
      <w:pPr>
        <w:spacing w:before="94" w:line="276" w:lineRule="auto"/>
        <w:rPr>
          <w:rFonts w:cs="Arial"/>
        </w:rPr>
      </w:pPr>
      <w:r w:rsidRPr="008A6D6F">
        <w:rPr>
          <w:rFonts w:cs="Arial"/>
          <w:color w:val="231F20"/>
        </w:rPr>
        <w:t>Az előírások azonban nem határozzák meg annak módját, hogy a fent leírt kötelesség milyen módon kerüljön teljesítésre – a munkáltatónak nem kötelessége orvosi vizsgálatra és balesetvédelmi oktatásra küldeni a dolgozót, sem személyi védelmi eszközökkel őt ellátni. Ha viszont például a munka jellege, és a munkakörülményekből vagy a munkafolyamatokból fakadó veszélyesség foka jelentős mértékű, és a munka elvégzéséhez kizárólag megfelelő egészségi állapotú személyeket javasolt kijelölni, a munkáltató a polgárjogi szerződés keretében alkalmazott személyeket alkalmassági vizsgálatra köteles küldeni.</w:t>
      </w:r>
    </w:p>
    <w:p w:rsidR="005225EB" w:rsidRPr="008A6D6F" w:rsidRDefault="005225EB" w:rsidP="00726FC4">
      <w:pPr>
        <w:spacing w:before="5" w:line="276" w:lineRule="auto"/>
        <w:rPr>
          <w:rFonts w:cs="Arial"/>
          <w:sz w:val="17"/>
        </w:rPr>
      </w:pPr>
    </w:p>
    <w:p w:rsidR="005225EB" w:rsidRPr="00EA7B27" w:rsidRDefault="00B117D7" w:rsidP="008763EF">
      <w:pPr>
        <w:rPr>
          <w:b/>
          <w:color w:val="538135"/>
        </w:rPr>
      </w:pPr>
      <w:bookmarkStart w:id="423" w:name="__RefHeading___Toc5216_3856555062"/>
      <w:bookmarkStart w:id="424" w:name="_Toc530518561"/>
      <w:bookmarkStart w:id="425" w:name="_Toc530518169"/>
      <w:bookmarkEnd w:id="423"/>
      <w:r w:rsidRPr="00EA7B27">
        <w:rPr>
          <w:b/>
          <w:color w:val="538135"/>
        </w:rPr>
        <w:t>Munkahelyi balesetek és munkahelyi ártalmak</w:t>
      </w:r>
      <w:bookmarkEnd w:id="424"/>
      <w:bookmarkEnd w:id="425"/>
    </w:p>
    <w:p w:rsidR="005225EB" w:rsidRPr="008A6D6F" w:rsidRDefault="00B117D7" w:rsidP="008763EF">
      <w:pPr>
        <w:spacing w:before="133" w:line="276" w:lineRule="auto"/>
        <w:rPr>
          <w:rFonts w:cs="Arial"/>
        </w:rPr>
      </w:pPr>
      <w:r w:rsidRPr="008A6D6F">
        <w:rPr>
          <w:rFonts w:cs="Arial"/>
          <w:color w:val="231F20"/>
        </w:rPr>
        <w:t>Munkahelyi baleset esetén a munkáltató köteles megtenni a szükséges intézkedéseket a veszély megszüntetésére vagy csökkentésére, köteles a sérülteknek elsősegélyt nyújtani, és köteles az előírt eljárások szerint megállapítani a baleset okait és körülményeit, illetve megelőző intézkedéseket foganatosítani a hasonló balesetek elkerülésére.</w:t>
      </w:r>
    </w:p>
    <w:p w:rsidR="005225EB" w:rsidRPr="008A6D6F" w:rsidRDefault="00B117D7" w:rsidP="008763EF">
      <w:pPr>
        <w:spacing w:before="110" w:line="276" w:lineRule="auto"/>
        <w:rPr>
          <w:rFonts w:cs="Arial"/>
        </w:rPr>
      </w:pPr>
      <w:r w:rsidRPr="008A6D6F">
        <w:rPr>
          <w:rFonts w:cs="Arial"/>
          <w:color w:val="231F20"/>
        </w:rPr>
        <w:t xml:space="preserve">Munkahelyi balesetnek minősül munkavégzéssel összefüggő, </w:t>
      </w:r>
      <w:r w:rsidRPr="008A6D6F">
        <w:rPr>
          <w:rFonts w:cs="Arial"/>
          <w:b/>
          <w:bCs/>
          <w:color w:val="231F20"/>
        </w:rPr>
        <w:t>külső tényező hatására bekövetkező, halált vagy sérülést okozó váratlan esemény</w:t>
      </w:r>
      <w:r w:rsidRPr="008A6D6F">
        <w:rPr>
          <w:rFonts w:cs="Arial"/>
          <w:color w:val="231F20"/>
        </w:rPr>
        <w:t>:</w:t>
      </w:r>
    </w:p>
    <w:p w:rsidR="005225EB" w:rsidRPr="008A6D6F" w:rsidRDefault="00B117D7" w:rsidP="00726FC4">
      <w:pPr>
        <w:numPr>
          <w:ilvl w:val="0"/>
          <w:numId w:val="69"/>
        </w:numPr>
        <w:tabs>
          <w:tab w:val="left" w:pos="1078"/>
        </w:tabs>
        <w:spacing w:before="111" w:line="276" w:lineRule="auto"/>
        <w:rPr>
          <w:rFonts w:cs="Arial"/>
        </w:rPr>
      </w:pPr>
      <w:r w:rsidRPr="008A6D6F">
        <w:rPr>
          <w:rFonts w:cs="Arial"/>
          <w:color w:val="231F20"/>
        </w:rPr>
        <w:t>a munkavállaló szokványos munkatevékenysége vagy felettesei utasításának végrehajtása során, vagy azzal összefüggésben;</w:t>
      </w:r>
    </w:p>
    <w:p w:rsidR="005225EB" w:rsidRPr="008A6D6F" w:rsidRDefault="00B117D7" w:rsidP="00726FC4">
      <w:pPr>
        <w:numPr>
          <w:ilvl w:val="0"/>
          <w:numId w:val="69"/>
        </w:numPr>
        <w:tabs>
          <w:tab w:val="left" w:pos="1078"/>
        </w:tabs>
        <w:spacing w:before="112" w:line="276" w:lineRule="auto"/>
        <w:rPr>
          <w:rFonts w:cs="Arial"/>
        </w:rPr>
      </w:pPr>
      <w:r w:rsidRPr="008A6D6F">
        <w:rPr>
          <w:rFonts w:cs="Arial"/>
          <w:color w:val="231F20"/>
        </w:rPr>
        <w:lastRenderedPageBreak/>
        <w:t>a munkavállaló olyan tevékenysége során vagy azzal összefüggésben, amelyet munkáltatója számára – akár annak utasítása nélkül is – végzett;</w:t>
      </w:r>
    </w:p>
    <w:p w:rsidR="005225EB" w:rsidRPr="008A6D6F" w:rsidRDefault="00B117D7" w:rsidP="00726FC4">
      <w:pPr>
        <w:numPr>
          <w:ilvl w:val="0"/>
          <w:numId w:val="69"/>
        </w:numPr>
        <w:tabs>
          <w:tab w:val="left" w:pos="1078"/>
        </w:tabs>
        <w:spacing w:before="112" w:line="276" w:lineRule="auto"/>
        <w:rPr>
          <w:rFonts w:cs="Arial"/>
        </w:rPr>
      </w:pPr>
      <w:r w:rsidRPr="008A6D6F">
        <w:rPr>
          <w:rFonts w:cs="Arial"/>
          <w:color w:val="231F20"/>
        </w:rPr>
        <w:t>abban az időszakban, amikor a munkavállaló a munkáltató számára rendelkezésre áll, a munkáltató székhelye és a munkaviszonyból fakadó munkavégzési kötelezettség teljesítésének helye közötti utazás alatt.</w:t>
      </w:r>
    </w:p>
    <w:p w:rsidR="005225EB" w:rsidRPr="008A6D6F" w:rsidRDefault="00B117D7" w:rsidP="008763EF">
      <w:pPr>
        <w:spacing w:before="111" w:line="276" w:lineRule="auto"/>
        <w:rPr>
          <w:rFonts w:cs="Arial"/>
        </w:rPr>
      </w:pPr>
      <w:r w:rsidRPr="008A6D6F">
        <w:rPr>
          <w:rFonts w:cs="Arial"/>
          <w:b/>
          <w:bCs/>
          <w:color w:val="231F20"/>
        </w:rPr>
        <w:t>Munkahelyi balesetként kezelendő</w:t>
      </w:r>
      <w:r w:rsidRPr="008A6D6F">
        <w:rPr>
          <w:rFonts w:cs="Arial"/>
          <w:color w:val="231F20"/>
        </w:rPr>
        <w:t xml:space="preserve"> az a baleset, amelyet a munkavállaló:</w:t>
      </w:r>
    </w:p>
    <w:p w:rsidR="005225EB" w:rsidRPr="008A6D6F" w:rsidRDefault="00B117D7" w:rsidP="008763EF">
      <w:pPr>
        <w:numPr>
          <w:ilvl w:val="0"/>
          <w:numId w:val="70"/>
        </w:numPr>
        <w:tabs>
          <w:tab w:val="left" w:pos="1078"/>
        </w:tabs>
        <w:spacing w:before="111" w:line="276" w:lineRule="auto"/>
        <w:ind w:hanging="436"/>
        <w:rPr>
          <w:rFonts w:cs="Arial"/>
        </w:rPr>
      </w:pPr>
      <w:r w:rsidRPr="008A6D6F">
        <w:rPr>
          <w:rFonts w:cs="Arial"/>
          <w:color w:val="231F20"/>
        </w:rPr>
        <w:t>szolgálati útja során szenvedett el a fentiektől eltérő körülmények között, kivéve, ha a balesetet a munkavállaló olyan cselekedetei idézték elő, amelyek nem állnak kapcsolatban a rábízott feladattal;</w:t>
      </w:r>
    </w:p>
    <w:p w:rsidR="005225EB" w:rsidRPr="008A6D6F" w:rsidRDefault="00B117D7" w:rsidP="008763EF">
      <w:pPr>
        <w:numPr>
          <w:ilvl w:val="0"/>
          <w:numId w:val="70"/>
        </w:numPr>
        <w:tabs>
          <w:tab w:val="left" w:pos="1078"/>
        </w:tabs>
        <w:spacing w:before="111" w:line="276" w:lineRule="auto"/>
        <w:ind w:hanging="436"/>
        <w:jc w:val="left"/>
        <w:rPr>
          <w:rFonts w:cs="Arial"/>
        </w:rPr>
      </w:pPr>
      <w:r w:rsidRPr="008A6D6F">
        <w:rPr>
          <w:rFonts w:cs="Arial"/>
          <w:color w:val="231F20"/>
        </w:rPr>
        <w:t>az általános önvédelmi oktatáson szenvedett el;</w:t>
      </w:r>
    </w:p>
    <w:p w:rsidR="005225EB" w:rsidRPr="008A6D6F" w:rsidRDefault="00B117D7" w:rsidP="008763EF">
      <w:pPr>
        <w:numPr>
          <w:ilvl w:val="0"/>
          <w:numId w:val="70"/>
        </w:numPr>
        <w:tabs>
          <w:tab w:val="left" w:pos="1078"/>
        </w:tabs>
        <w:spacing w:before="138" w:line="276" w:lineRule="auto"/>
        <w:ind w:hanging="436"/>
        <w:rPr>
          <w:rFonts w:cs="Arial"/>
        </w:rPr>
      </w:pPr>
      <w:r w:rsidRPr="008A6D6F">
        <w:rPr>
          <w:rFonts w:cs="Arial"/>
          <w:color w:val="231F20"/>
        </w:rPr>
        <w:t>a munkáltatónál működő szakszervezetektől kapott feladatok teljesítése során szenvedett el.</w:t>
      </w:r>
    </w:p>
    <w:p w:rsidR="005225EB" w:rsidRPr="008A6D6F" w:rsidRDefault="00B117D7" w:rsidP="008763EF">
      <w:pPr>
        <w:pStyle w:val="Nagwek4"/>
        <w:spacing w:before="111" w:line="276" w:lineRule="auto"/>
        <w:ind w:left="0"/>
        <w:rPr>
          <w:rFonts w:cs="Arial"/>
          <w:b w:val="0"/>
        </w:rPr>
      </w:pPr>
      <w:r w:rsidRPr="008A6D6F">
        <w:rPr>
          <w:rFonts w:cs="Arial"/>
          <w:color w:val="231F20"/>
        </w:rPr>
        <w:t>A munkahelyi balesetek fajtái:</w:t>
      </w:r>
    </w:p>
    <w:p w:rsidR="005225EB" w:rsidRPr="008A6D6F" w:rsidRDefault="00B117D7" w:rsidP="008763EF">
      <w:pPr>
        <w:numPr>
          <w:ilvl w:val="0"/>
          <w:numId w:val="71"/>
        </w:numPr>
        <w:spacing w:before="11" w:line="276" w:lineRule="auto"/>
        <w:ind w:left="426" w:hanging="426"/>
        <w:rPr>
          <w:rFonts w:cs="Arial"/>
          <w:sz w:val="27"/>
        </w:rPr>
      </w:pPr>
      <w:r w:rsidRPr="008A6D6F">
        <w:rPr>
          <w:rFonts w:cs="Arial"/>
          <w:b/>
          <w:bCs/>
          <w:color w:val="231F20"/>
        </w:rPr>
        <w:t>halálos</w:t>
      </w:r>
      <w:r w:rsidRPr="008A6D6F">
        <w:rPr>
          <w:rFonts w:cs="Arial"/>
          <w:color w:val="231F20"/>
        </w:rPr>
        <w:t xml:space="preserve"> baleset, amelynek következtében haláleset következett be a baleset napjától számított 6 hónapon belül;</w:t>
      </w:r>
    </w:p>
    <w:p w:rsidR="005225EB" w:rsidRPr="008A6D6F" w:rsidRDefault="00B117D7" w:rsidP="008763EF">
      <w:pPr>
        <w:numPr>
          <w:ilvl w:val="0"/>
          <w:numId w:val="71"/>
        </w:numPr>
        <w:tabs>
          <w:tab w:val="left" w:pos="1361"/>
        </w:tabs>
        <w:spacing w:before="94" w:line="276" w:lineRule="auto"/>
        <w:ind w:left="426" w:hanging="426"/>
        <w:rPr>
          <w:rFonts w:cs="Arial"/>
        </w:rPr>
      </w:pPr>
      <w:r w:rsidRPr="008A6D6F">
        <w:rPr>
          <w:rFonts w:cs="Arial"/>
          <w:b/>
          <w:bCs/>
          <w:color w:val="231F20"/>
        </w:rPr>
        <w:t>súlyos</w:t>
      </w:r>
      <w:r w:rsidRPr="008A6D6F">
        <w:rPr>
          <w:rFonts w:cs="Arial"/>
          <w:color w:val="231F20"/>
        </w:rPr>
        <w:t xml:space="preserve"> baleset, amelynek következtében súlyos testi sérülések keletkeztek, mint pl.: látás, hallás, beszédkészség, nemzőképesség elvesztése, vagy egyéb olyan testi sérülés illetve egészségkárosodás, amely károsítja a szervezet alapvető működését, ideértve a gyógyíthatatlan vagy életveszélyes betegséget, a maradandó mentális sérülést, a munkaképesség teljes vagy részleges elvesztését az adott szakmában, valamint a test csonkulását vagy torzulását;</w:t>
      </w:r>
    </w:p>
    <w:p w:rsidR="005225EB" w:rsidRPr="008A6D6F" w:rsidRDefault="00B117D7" w:rsidP="008763EF">
      <w:pPr>
        <w:numPr>
          <w:ilvl w:val="0"/>
          <w:numId w:val="71"/>
        </w:numPr>
        <w:tabs>
          <w:tab w:val="left" w:pos="1361"/>
        </w:tabs>
        <w:spacing w:before="98" w:line="276" w:lineRule="auto"/>
        <w:ind w:left="426" w:hanging="426"/>
        <w:jc w:val="left"/>
        <w:rPr>
          <w:rFonts w:cs="Arial"/>
        </w:rPr>
      </w:pPr>
      <w:r w:rsidRPr="008A6D6F">
        <w:rPr>
          <w:rFonts w:cs="Arial"/>
          <w:b/>
          <w:bCs/>
          <w:color w:val="231F20"/>
        </w:rPr>
        <w:t>könnyű</w:t>
      </w:r>
      <w:r w:rsidRPr="008A6D6F">
        <w:rPr>
          <w:rFonts w:cs="Arial"/>
          <w:color w:val="231F20"/>
        </w:rPr>
        <w:t xml:space="preserve"> baleset, amelynek következményei nem hordozzák a halálos vagy súlyos baleset jegyeit;</w:t>
      </w:r>
    </w:p>
    <w:p w:rsidR="005225EB" w:rsidRPr="008A6D6F" w:rsidRDefault="00B117D7" w:rsidP="008763EF">
      <w:pPr>
        <w:numPr>
          <w:ilvl w:val="0"/>
          <w:numId w:val="71"/>
        </w:numPr>
        <w:tabs>
          <w:tab w:val="left" w:pos="1361"/>
        </w:tabs>
        <w:spacing w:before="100" w:line="276" w:lineRule="auto"/>
        <w:ind w:left="426" w:hanging="426"/>
        <w:jc w:val="left"/>
        <w:rPr>
          <w:rFonts w:cs="Arial"/>
        </w:rPr>
      </w:pPr>
      <w:r w:rsidRPr="008A6D6F">
        <w:rPr>
          <w:rFonts w:cs="Arial"/>
          <w:b/>
          <w:bCs/>
          <w:color w:val="231F20"/>
        </w:rPr>
        <w:t>tömeges</w:t>
      </w:r>
      <w:r w:rsidRPr="008A6D6F">
        <w:rPr>
          <w:rFonts w:cs="Arial"/>
          <w:color w:val="231F20"/>
        </w:rPr>
        <w:t xml:space="preserve"> baleset, amelyben ugyanazon esemény következtében legalább két személy szenvedett sérülést.</w:t>
      </w:r>
    </w:p>
    <w:p w:rsidR="005225EB" w:rsidRPr="008A6D6F" w:rsidRDefault="00B117D7" w:rsidP="008763EF">
      <w:pPr>
        <w:spacing w:before="101" w:line="276" w:lineRule="auto"/>
        <w:rPr>
          <w:rFonts w:cs="Arial"/>
        </w:rPr>
      </w:pPr>
      <w:r w:rsidRPr="008A6D6F">
        <w:rPr>
          <w:rFonts w:cs="Arial"/>
          <w:color w:val="231F20"/>
        </w:rPr>
        <w:t>A munkáltató a halálos, súlyos vagy tömeges munkahelyi balesetről, köteles haladéktalanul értesíteni az illetékes területi munkaügyi felügyeletet és az ügyészséget; ugyanígy köteles eljárni illetve minden olyan a munkavégzéssel összefüggő esemény kapcsán, amely az említett kimenetelek valamelyikével jár, amennyiben munkahelyi balesetként értelmezhető.</w:t>
      </w:r>
    </w:p>
    <w:p w:rsidR="005225EB" w:rsidRPr="008A6D6F" w:rsidRDefault="00B117D7" w:rsidP="008763EF">
      <w:pPr>
        <w:spacing w:before="99" w:line="276" w:lineRule="auto"/>
        <w:rPr>
          <w:rFonts w:cs="Arial"/>
        </w:rPr>
      </w:pPr>
      <w:r w:rsidRPr="008A6D6F">
        <w:rPr>
          <w:rFonts w:cs="Arial"/>
          <w:color w:val="231F20"/>
        </w:rPr>
        <w:t>A munkáltató köteles nyilvántartást vezetni a munkahelyi balesetekről. A munkáltató köteles a munkahelyi balesetek körülményeit és okait feltáró jegyzőkönyveket, a hozzájuk kapcsolódó dokumentációval együtt, a balesettől számított 10 éven át megőrizni.</w:t>
      </w:r>
    </w:p>
    <w:p w:rsidR="005225EB" w:rsidRPr="008A6D6F" w:rsidRDefault="00B117D7" w:rsidP="008763EF">
      <w:pPr>
        <w:spacing w:before="99" w:line="276" w:lineRule="auto"/>
        <w:rPr>
          <w:rFonts w:cs="Arial"/>
        </w:rPr>
      </w:pPr>
      <w:r w:rsidRPr="008A6D6F">
        <w:rPr>
          <w:rFonts w:cs="Arial"/>
          <w:color w:val="231F20"/>
        </w:rPr>
        <w:t xml:space="preserve">A munkahelyi baleset körülményeinek kivizsgálásával járó költségek a munkáltatót terhelik. A munkavállalók </w:t>
      </w:r>
      <w:r w:rsidRPr="008A6D6F">
        <w:rPr>
          <w:rFonts w:cs="Arial"/>
          <w:b/>
          <w:color w:val="231F20"/>
        </w:rPr>
        <w:t>biztosítva vannak a munkahelyi balesetek és szakmai ártalom ellen</w:t>
      </w:r>
      <w:r w:rsidRPr="008A6D6F">
        <w:rPr>
          <w:rFonts w:cs="Arial"/>
          <w:color w:val="231F20"/>
        </w:rPr>
        <w:t>. Munkahelyi baleset vagy szakmai ártalom következtében fellépő munkaképtelenség esetén a rokkantsági ellátás mértékét a Társadalombiztosítási Alap nyugdíj- és rokkantsági nyugdíj szabályozásai alapján állapítják meg.</w:t>
      </w:r>
    </w:p>
    <w:p w:rsidR="005225EB" w:rsidRPr="008A6D6F" w:rsidRDefault="005225EB" w:rsidP="00726FC4">
      <w:pPr>
        <w:spacing w:before="11" w:line="276" w:lineRule="auto"/>
        <w:rPr>
          <w:rFonts w:cs="Arial"/>
          <w:sz w:val="16"/>
        </w:rPr>
      </w:pPr>
    </w:p>
    <w:p w:rsidR="005225EB" w:rsidRPr="00EA7B27" w:rsidRDefault="00B117D7" w:rsidP="00EA7B27">
      <w:pPr>
        <w:rPr>
          <w:b/>
          <w:color w:val="538135"/>
        </w:rPr>
      </w:pPr>
      <w:bookmarkStart w:id="426" w:name="__RefHeading___Toc5218_3856555062"/>
      <w:bookmarkStart w:id="427" w:name="_Toc530518562"/>
      <w:bookmarkStart w:id="428" w:name="_Toc530518170"/>
      <w:bookmarkEnd w:id="426"/>
      <w:r w:rsidRPr="00EA7B27">
        <w:rPr>
          <w:b/>
          <w:color w:val="538135"/>
        </w:rPr>
        <w:t>További információk:</w:t>
      </w:r>
      <w:bookmarkEnd w:id="427"/>
      <w:bookmarkEnd w:id="428"/>
    </w:p>
    <w:p w:rsidR="00726FC4" w:rsidRPr="008A6D6F" w:rsidRDefault="00271692" w:rsidP="008763EF">
      <w:pPr>
        <w:spacing w:before="111" w:line="276" w:lineRule="auto"/>
        <w:ind w:left="283" w:hanging="283"/>
        <w:rPr>
          <w:rFonts w:cs="Arial"/>
          <w:color w:val="231F20"/>
        </w:rPr>
      </w:pPr>
      <w:hyperlink r:id="rId173">
        <w:r w:rsidR="00B117D7" w:rsidRPr="008A6D6F">
          <w:rPr>
            <w:rStyle w:val="ListLabel93"/>
            <w:rFonts w:cs="Arial"/>
          </w:rPr>
          <w:t>http://www.mrpips.gov.pl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Család-, munkaügyi és szociális minisztérium</w:t>
      </w:r>
    </w:p>
    <w:p w:rsidR="00726FC4" w:rsidRPr="008A6D6F" w:rsidRDefault="00271692" w:rsidP="008763EF">
      <w:pPr>
        <w:spacing w:before="111" w:line="276" w:lineRule="auto"/>
        <w:ind w:left="283" w:hanging="283"/>
        <w:rPr>
          <w:rFonts w:cs="Arial"/>
          <w:color w:val="231F20"/>
        </w:rPr>
      </w:pPr>
      <w:hyperlink r:id="rId174" w:history="1">
        <w:r w:rsidR="00726FC4" w:rsidRPr="008A6D6F">
          <w:rPr>
            <w:rFonts w:cs="Arial"/>
            <w:b/>
          </w:rPr>
          <w:t>http://www.ciop.pl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 xml:space="preserve">Központi Munkavédelmi Intézet </w:t>
      </w:r>
    </w:p>
    <w:p w:rsidR="005225EB" w:rsidRPr="008A6D6F" w:rsidRDefault="00271692" w:rsidP="008763EF">
      <w:pPr>
        <w:spacing w:before="111" w:line="276" w:lineRule="auto"/>
        <w:ind w:left="283" w:hanging="283"/>
        <w:rPr>
          <w:rFonts w:cs="Arial"/>
        </w:rPr>
      </w:pPr>
      <w:hyperlink r:id="rId175" w:history="1">
        <w:r w:rsidR="00726FC4" w:rsidRPr="008A6D6F">
          <w:rPr>
            <w:rFonts w:cs="Arial"/>
            <w:b/>
          </w:rPr>
          <w:t>http://www.pip.gov.pl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8763EF">
        <w:rPr>
          <w:rFonts w:cs="Arial"/>
          <w:b/>
          <w:color w:val="231F20"/>
        </w:rPr>
        <w:tab/>
      </w:r>
      <w:r w:rsidR="00B117D7" w:rsidRPr="008A6D6F">
        <w:rPr>
          <w:rFonts w:cs="Arial"/>
          <w:color w:val="231F20"/>
        </w:rPr>
        <w:t>Munkaügyi Felügyelet</w:t>
      </w:r>
    </w:p>
    <w:p w:rsidR="00271692" w:rsidRDefault="00271692">
      <w:pPr>
        <w:spacing w:after="0"/>
        <w:jc w:val="left"/>
        <w:rPr>
          <w:rFonts w:cs="Arial"/>
        </w:rPr>
      </w:pPr>
      <w:bookmarkStart w:id="429" w:name="__RefHeading___Toc5220_3856555062"/>
      <w:bookmarkStart w:id="430" w:name="_Toc530518563"/>
      <w:bookmarkStart w:id="431" w:name="_Toc530518171"/>
      <w:bookmarkStart w:id="432" w:name="_TOC_250016"/>
      <w:bookmarkEnd w:id="429"/>
      <w:bookmarkEnd w:id="430"/>
      <w:bookmarkEnd w:id="431"/>
      <w:bookmarkEnd w:id="432"/>
      <w:r>
        <w:rPr>
          <w:rFonts w:cs="Arial"/>
        </w:rPr>
        <w:br w:type="page"/>
      </w:r>
    </w:p>
    <w:p w:rsidR="005225EB" w:rsidRPr="00EA7B27" w:rsidRDefault="008763EF" w:rsidP="00271692">
      <w:pPr>
        <w:pStyle w:val="Nagwek2"/>
        <w:rPr>
          <w:b/>
          <w:color w:val="538135"/>
        </w:rPr>
      </w:pPr>
      <w:bookmarkStart w:id="433" w:name="_Hlk532223148"/>
      <w:r w:rsidRPr="00EA7B27">
        <w:rPr>
          <w:b/>
          <w:color w:val="538135"/>
        </w:rPr>
        <w:lastRenderedPageBreak/>
        <w:t xml:space="preserve">4.9. </w:t>
      </w:r>
      <w:r w:rsidR="00B117D7" w:rsidRPr="00EA7B27">
        <w:rPr>
          <w:b/>
          <w:color w:val="538135"/>
        </w:rPr>
        <w:t xml:space="preserve">Speciális munkavállalói kategóriák </w:t>
      </w:r>
    </w:p>
    <w:p w:rsidR="005225EB" w:rsidRPr="008763EF" w:rsidRDefault="00B117D7" w:rsidP="008763EF">
      <w:pPr>
        <w:rPr>
          <w:b/>
          <w:color w:val="538135"/>
        </w:rPr>
      </w:pPr>
      <w:bookmarkStart w:id="434" w:name="__RefHeading___Toc5222_3856555062"/>
      <w:bookmarkStart w:id="435" w:name="_Toc530518564"/>
      <w:bookmarkStart w:id="436" w:name="_Toc530518172"/>
      <w:bookmarkEnd w:id="433"/>
      <w:bookmarkEnd w:id="434"/>
      <w:r w:rsidRPr="008763EF">
        <w:rPr>
          <w:b/>
          <w:color w:val="538135"/>
        </w:rPr>
        <w:t>Fiatalkorúak</w:t>
      </w:r>
      <w:bookmarkEnd w:id="435"/>
      <w:bookmarkEnd w:id="436"/>
    </w:p>
    <w:p w:rsidR="005225EB" w:rsidRPr="008A6D6F" w:rsidRDefault="00B117D7" w:rsidP="008763EF">
      <w:pPr>
        <w:spacing w:before="131" w:line="276" w:lineRule="auto"/>
        <w:rPr>
          <w:rFonts w:cs="Arial"/>
          <w:color w:val="231F20"/>
        </w:rPr>
      </w:pPr>
      <w:r w:rsidRPr="008A6D6F">
        <w:rPr>
          <w:rFonts w:cs="Arial"/>
          <w:color w:val="231F20"/>
        </w:rPr>
        <w:t>A 16-18 év közöttiek (</w:t>
      </w:r>
      <w:r w:rsidRPr="008A6D6F">
        <w:rPr>
          <w:rFonts w:cs="Arial"/>
          <w:b/>
          <w:color w:val="231F20"/>
        </w:rPr>
        <w:t>fiatalkorúak)</w:t>
      </w:r>
      <w:r w:rsidRPr="008A6D6F">
        <w:rPr>
          <w:rFonts w:cs="Arial"/>
          <w:color w:val="231F20"/>
        </w:rPr>
        <w:t xml:space="preserve"> alkalmazása külön szerződés alapján történik, célja szakmai felkészítés, vagy munkaszerződéssel végezhetnek könnyű munkát. </w:t>
      </w:r>
      <w:r w:rsidRPr="008A6D6F">
        <w:rPr>
          <w:rFonts w:cs="Arial"/>
          <w:color w:val="231F20"/>
          <w:u w:val="single"/>
        </w:rPr>
        <w:t>Tilos olyan személyt alkalmazni, aki nem töltötte be a 16 évet.</w:t>
      </w:r>
      <w:r w:rsidRPr="008A6D6F">
        <w:rPr>
          <w:rFonts w:cs="Arial"/>
          <w:color w:val="231F20"/>
        </w:rPr>
        <w:t xml:space="preserve"> A munka törvénykönyvében vannak </w:t>
      </w:r>
      <w:r w:rsidRPr="008A6D6F">
        <w:rPr>
          <w:rFonts w:cs="Arial"/>
          <w:b/>
          <w:color w:val="231F20"/>
        </w:rPr>
        <w:t>kivételek</w:t>
      </w:r>
      <w:r w:rsidRPr="008A6D6F">
        <w:rPr>
          <w:rFonts w:cs="Arial"/>
          <w:color w:val="231F20"/>
        </w:rPr>
        <w:t xml:space="preserve"> ezen szabály alól.</w:t>
      </w:r>
    </w:p>
    <w:p w:rsidR="005225EB" w:rsidRPr="008A6D6F" w:rsidRDefault="00B117D7" w:rsidP="008763EF">
      <w:pPr>
        <w:spacing w:before="94" w:line="276" w:lineRule="auto"/>
        <w:rPr>
          <w:rFonts w:cs="Arial"/>
        </w:rPr>
      </w:pPr>
      <w:r w:rsidRPr="008A6D6F">
        <w:rPr>
          <w:rFonts w:cs="Arial"/>
          <w:color w:val="231F20"/>
        </w:rPr>
        <w:t xml:space="preserve">A munka törvénykönyve szerint a </w:t>
      </w:r>
      <w:r w:rsidRPr="008A6D6F">
        <w:rPr>
          <w:rFonts w:cs="Arial"/>
          <w:b/>
          <w:color w:val="231F20"/>
        </w:rPr>
        <w:t>16 évesnél fiatalabb gyerekek</w:t>
      </w:r>
      <w:r w:rsidRPr="008A6D6F">
        <w:rPr>
          <w:rFonts w:cs="Arial"/>
          <w:color w:val="231F20"/>
        </w:rPr>
        <w:t xml:space="preserve"> keresettel járó munkavégzése abban az esetben lehetséges, ha kulturális, művészeti, sport- vagy reklámtevékenységgel kapcsolatos; a gyerek szülője vagy gondviselője előzetes engedélyével és az illetékes munkavédelmi felügyelő beleegyezésével lehetséges.</w:t>
      </w:r>
    </w:p>
    <w:p w:rsidR="005225EB" w:rsidRPr="008A6D6F" w:rsidRDefault="00B117D7" w:rsidP="008763EF">
      <w:pPr>
        <w:spacing w:before="116" w:line="276" w:lineRule="auto"/>
        <w:rPr>
          <w:rFonts w:cs="Arial"/>
        </w:rPr>
      </w:pPr>
      <w:r w:rsidRPr="008A6D6F">
        <w:rPr>
          <w:rFonts w:cs="Arial"/>
          <w:color w:val="231F20"/>
        </w:rPr>
        <w:t>Fiatalkorú dolgozók alkalmazása korlátozott munkaidőben lehetséges (pl. nem dolgozhatnak éjszaka és túlórában). Tilos fiatalkorúakat alkalmazni a megfelelő lengyel jogszabályokban meghatározott tiltott munkatípusokra.</w:t>
      </w:r>
    </w:p>
    <w:p w:rsidR="005225EB" w:rsidRPr="008A6D6F" w:rsidRDefault="005225EB" w:rsidP="00726FC4">
      <w:pPr>
        <w:spacing w:before="3" w:line="276" w:lineRule="auto"/>
        <w:rPr>
          <w:rFonts w:cs="Arial"/>
        </w:rPr>
      </w:pPr>
    </w:p>
    <w:p w:rsidR="005225EB" w:rsidRPr="008763EF" w:rsidRDefault="00B117D7" w:rsidP="008763EF">
      <w:pPr>
        <w:rPr>
          <w:b/>
          <w:color w:val="538135"/>
        </w:rPr>
      </w:pPr>
      <w:bookmarkStart w:id="437" w:name="__RefHeading___Toc5224_3856555062"/>
      <w:bookmarkEnd w:id="437"/>
      <w:r w:rsidRPr="008763EF">
        <w:rPr>
          <w:b/>
          <w:color w:val="538135"/>
        </w:rPr>
        <w:t>Várandós</w:t>
      </w:r>
      <w:bookmarkStart w:id="438" w:name="_Toc530518565"/>
      <w:bookmarkStart w:id="439" w:name="_Toc530518173"/>
      <w:r w:rsidRPr="008763EF">
        <w:rPr>
          <w:b/>
          <w:color w:val="538135"/>
        </w:rPr>
        <w:t xml:space="preserve"> nők és anyák</w:t>
      </w:r>
      <w:bookmarkEnd w:id="438"/>
      <w:bookmarkEnd w:id="439"/>
    </w:p>
    <w:p w:rsidR="005225EB" w:rsidRPr="008A6D6F" w:rsidRDefault="00B117D7" w:rsidP="008763EF">
      <w:pPr>
        <w:spacing w:before="136" w:line="276" w:lineRule="auto"/>
        <w:ind w:left="426" w:hanging="426"/>
        <w:rPr>
          <w:rFonts w:cs="Arial"/>
        </w:rPr>
      </w:pPr>
      <w:r w:rsidRPr="008A6D6F">
        <w:rPr>
          <w:rFonts w:cs="Arial"/>
          <w:color w:val="231F20"/>
        </w:rPr>
        <w:t>A nők munkája a várandósság és az anyaság miatt kiemelt védelmet élvez:</w:t>
      </w:r>
    </w:p>
    <w:p w:rsidR="005225EB" w:rsidRPr="008A6D6F" w:rsidRDefault="00B117D7" w:rsidP="008763EF">
      <w:pPr>
        <w:numPr>
          <w:ilvl w:val="0"/>
          <w:numId w:val="72"/>
        </w:numPr>
        <w:tabs>
          <w:tab w:val="left" w:pos="1078"/>
        </w:tabs>
        <w:spacing w:line="276" w:lineRule="auto"/>
        <w:ind w:left="426" w:hanging="426"/>
        <w:rPr>
          <w:rFonts w:cs="Arial"/>
        </w:rPr>
      </w:pPr>
      <w:r w:rsidRPr="008A6D6F">
        <w:rPr>
          <w:rFonts w:cs="Arial"/>
          <w:color w:val="231F20"/>
        </w:rPr>
        <w:t>várandóssági és gyermeknevelési szabadság során a munkáltató nem mondhat fel és nem szüntetheti meg a munkaszerződést;</w:t>
      </w:r>
    </w:p>
    <w:p w:rsidR="005225EB" w:rsidRPr="008A6D6F" w:rsidRDefault="00B117D7" w:rsidP="008763EF">
      <w:pPr>
        <w:numPr>
          <w:ilvl w:val="0"/>
          <w:numId w:val="72"/>
        </w:numPr>
        <w:tabs>
          <w:tab w:val="left" w:pos="1078"/>
        </w:tabs>
        <w:spacing w:before="115" w:line="276" w:lineRule="auto"/>
        <w:ind w:left="426" w:hanging="426"/>
        <w:rPr>
          <w:rFonts w:cs="Arial"/>
        </w:rPr>
      </w:pPr>
      <w:r w:rsidRPr="008A6D6F">
        <w:rPr>
          <w:rFonts w:cs="Arial"/>
          <w:color w:val="231F20"/>
        </w:rPr>
        <w:t>az a határozott idejű szerződés, amely a várandósság harmadik hónapját követően érne véget, a szülés napjáig meghosszabbításra kerül;</w:t>
      </w:r>
    </w:p>
    <w:p w:rsidR="005225EB" w:rsidRPr="008A6D6F" w:rsidRDefault="00B117D7" w:rsidP="008763EF">
      <w:pPr>
        <w:numPr>
          <w:ilvl w:val="0"/>
          <w:numId w:val="72"/>
        </w:numPr>
        <w:tabs>
          <w:tab w:val="left" w:pos="1078"/>
        </w:tabs>
        <w:spacing w:line="276" w:lineRule="auto"/>
        <w:ind w:left="426" w:hanging="426"/>
        <w:rPr>
          <w:rFonts w:cs="Arial"/>
        </w:rPr>
      </w:pPr>
      <w:r w:rsidRPr="008A6D6F">
        <w:rPr>
          <w:rFonts w:cs="Arial"/>
          <w:color w:val="231F20"/>
        </w:rPr>
        <w:t>várandós alkalmazottat tilos túlórában vagy éjjel alkalmazni. Beleegyezése nélkül tilos a várandós nőt állandó munkahelyén kívüli munkavégzésre kötelezni, vagy kiegyenlítő jellegű munkaidőben dolgoztatni;</w:t>
      </w:r>
    </w:p>
    <w:p w:rsidR="005225EB" w:rsidRPr="008A6D6F" w:rsidRDefault="00B117D7" w:rsidP="008763EF">
      <w:pPr>
        <w:numPr>
          <w:ilvl w:val="0"/>
          <w:numId w:val="72"/>
        </w:numPr>
        <w:tabs>
          <w:tab w:val="left" w:pos="1078"/>
        </w:tabs>
        <w:spacing w:before="115" w:line="276" w:lineRule="auto"/>
        <w:ind w:left="426" w:hanging="426"/>
        <w:rPr>
          <w:rFonts w:cs="Arial"/>
        </w:rPr>
      </w:pPr>
      <w:r w:rsidRPr="008A6D6F">
        <w:rPr>
          <w:rFonts w:cs="Arial"/>
          <w:color w:val="231F20"/>
        </w:rPr>
        <w:t>a szoptató alkalmazott jogosult két darab félórás szünetre, amely beszámításra kerül a munkaidőbe, ha pedig a nő egynél több gyereket szoptat, két, egyenként 45 perces szünetre. Amennyiben a munkavállaló munkaideje nem haladja meg a napi 6 órát, abban az esetben napi egy szoptatási szünet illeti meg. Szoptatási szünet nem jár azoknak az alkalmazottaknak, akik napi munkaideje kevesebb, mint 4 óra.</w:t>
      </w:r>
    </w:p>
    <w:p w:rsidR="005225EB" w:rsidRPr="008A6D6F" w:rsidRDefault="00B117D7" w:rsidP="008763EF">
      <w:pPr>
        <w:numPr>
          <w:ilvl w:val="0"/>
          <w:numId w:val="72"/>
        </w:numPr>
        <w:tabs>
          <w:tab w:val="left" w:pos="1078"/>
        </w:tabs>
        <w:spacing w:before="117" w:line="276" w:lineRule="auto"/>
        <w:ind w:left="426" w:hanging="426"/>
        <w:rPr>
          <w:rFonts w:cs="Arial"/>
        </w:rPr>
      </w:pPr>
      <w:r w:rsidRPr="008A6D6F">
        <w:rPr>
          <w:rFonts w:cs="Arial"/>
          <w:color w:val="231F20"/>
        </w:rPr>
        <w:t>Várandós és szoptató nőket tilos megterhelő, veszélyes vagy egészségre káros munka végzésére kötelezni, amelyek listáját a jogszabályok tartalmazzák.</w:t>
      </w:r>
    </w:p>
    <w:p w:rsidR="005225EB" w:rsidRPr="008A6D6F" w:rsidRDefault="005225EB" w:rsidP="00726FC4">
      <w:pPr>
        <w:spacing w:before="2" w:line="276" w:lineRule="auto"/>
        <w:rPr>
          <w:rFonts w:cs="Arial"/>
        </w:rPr>
      </w:pPr>
    </w:p>
    <w:p w:rsidR="005225EB" w:rsidRPr="008763EF" w:rsidRDefault="00B117D7" w:rsidP="008763EF">
      <w:pPr>
        <w:rPr>
          <w:b/>
          <w:color w:val="538135"/>
        </w:rPr>
      </w:pPr>
      <w:bookmarkStart w:id="440" w:name="__RefHeading___Toc5226_3856555062"/>
      <w:bookmarkStart w:id="441" w:name="_Toc530518566"/>
      <w:bookmarkStart w:id="442" w:name="_Toc530518174"/>
      <w:bookmarkEnd w:id="440"/>
      <w:r w:rsidRPr="008763EF">
        <w:rPr>
          <w:b/>
          <w:color w:val="538135"/>
        </w:rPr>
        <w:t>Fogyatékkal élők</w:t>
      </w:r>
      <w:bookmarkEnd w:id="441"/>
      <w:bookmarkEnd w:id="442"/>
    </w:p>
    <w:p w:rsidR="005225EB" w:rsidRPr="008A6D6F" w:rsidRDefault="00B117D7" w:rsidP="008763EF">
      <w:pPr>
        <w:spacing w:before="137" w:line="276" w:lineRule="auto"/>
        <w:rPr>
          <w:rFonts w:cs="Arial"/>
          <w:color w:val="231F20"/>
        </w:rPr>
      </w:pPr>
      <w:r w:rsidRPr="008A6D6F">
        <w:rPr>
          <w:rFonts w:cs="Arial"/>
          <w:color w:val="231F20"/>
        </w:rPr>
        <w:t xml:space="preserve">A fogyatékkal élők alkalmazását jogszabályok szabályozzák. A fogyatékkal élők munkaideje </w:t>
      </w:r>
      <w:r w:rsidRPr="008A6D6F">
        <w:rPr>
          <w:rFonts w:cs="Arial"/>
          <w:b/>
          <w:color w:val="231F20"/>
        </w:rPr>
        <w:t>nem haladhatja meg a napi 8, heti 40 órát</w:t>
      </w:r>
      <w:r w:rsidRPr="008A6D6F">
        <w:rPr>
          <w:rFonts w:cs="Arial"/>
          <w:color w:val="231F20"/>
        </w:rPr>
        <w:t>. A fokozottan vagy mérsékelten fogyatékos személy max. 7 órát dolgozhat naponta, hetente pedig 35 órát</w:t>
      </w:r>
      <w:r w:rsidR="00726FC4" w:rsidRPr="008A6D6F">
        <w:rPr>
          <w:rFonts w:cs="Arial"/>
          <w:color w:val="231F20"/>
        </w:rPr>
        <w:t>.</w:t>
      </w:r>
    </w:p>
    <w:p w:rsidR="005225EB" w:rsidRPr="008A6D6F" w:rsidRDefault="00B117D7" w:rsidP="008763EF">
      <w:pPr>
        <w:spacing w:before="94" w:line="276" w:lineRule="auto"/>
        <w:rPr>
          <w:rFonts w:cs="Arial"/>
        </w:rPr>
      </w:pPr>
      <w:r w:rsidRPr="008A6D6F">
        <w:rPr>
          <w:rFonts w:cs="Arial"/>
          <w:color w:val="231F20"/>
        </w:rPr>
        <w:t xml:space="preserve">Fogyatékkal élő személy nem dolgozhat éjszaka és túlórában. A fogyatékkal élőknek joguk van </w:t>
      </w:r>
      <w:r w:rsidRPr="008A6D6F">
        <w:rPr>
          <w:rFonts w:cs="Arial"/>
          <w:b/>
          <w:color w:val="231F20"/>
        </w:rPr>
        <w:t>munkaidőben</w:t>
      </w:r>
      <w:r w:rsidRPr="008A6D6F">
        <w:rPr>
          <w:rFonts w:cs="Arial"/>
          <w:color w:val="231F20"/>
        </w:rPr>
        <w:t xml:space="preserve"> gyógytornát végezni vagy pihenni. A szünet ideje 15 perc, és ez beleszámít a munkaidőbe. A fogyatékkal élők munkaidejének alkalmazása nem jelenti az állandó havi jövedelem összegének csökkentését.</w:t>
      </w:r>
    </w:p>
    <w:p w:rsidR="005225EB" w:rsidRPr="008A6D6F" w:rsidRDefault="00B117D7" w:rsidP="008763EF">
      <w:pPr>
        <w:spacing w:before="116" w:line="276" w:lineRule="auto"/>
        <w:rPr>
          <w:rFonts w:cs="Arial"/>
        </w:rPr>
      </w:pPr>
      <w:r w:rsidRPr="008A6D6F">
        <w:rPr>
          <w:rFonts w:cs="Arial"/>
          <w:color w:val="231F20"/>
        </w:rPr>
        <w:t xml:space="preserve">A jelentős vagy mérsékelt fogyatékkal élő személyt az adott naptári évben </w:t>
      </w:r>
      <w:r w:rsidRPr="008A6D6F">
        <w:rPr>
          <w:rFonts w:cs="Arial"/>
          <w:b/>
          <w:color w:val="231F20"/>
        </w:rPr>
        <w:t>10 munkanap külön szabadság</w:t>
      </w:r>
      <w:r w:rsidRPr="008A6D6F">
        <w:rPr>
          <w:rFonts w:cs="Arial"/>
          <w:color w:val="231F20"/>
        </w:rPr>
        <w:t xml:space="preserve"> illeti meg. Az első külön szabadnap akkor illeti meg a személyt, ha ledolgozott egy évet és a fent említett fogyatékossági csoportba tartozik. Nem jár külön szabadság annak a személynek, akinek szabadsága meghaladja a 26 munkanapot vagy joga van egyéb, rendeletben szabályozott külön szabadságra.</w:t>
      </w:r>
    </w:p>
    <w:p w:rsidR="005225EB" w:rsidRPr="008A6D6F" w:rsidRDefault="00B117D7" w:rsidP="008763EF">
      <w:pPr>
        <w:spacing w:before="117" w:line="276" w:lineRule="auto"/>
        <w:rPr>
          <w:rFonts w:cs="Arial"/>
        </w:rPr>
      </w:pPr>
      <w:r w:rsidRPr="008A6D6F">
        <w:rPr>
          <w:rFonts w:cs="Arial"/>
          <w:color w:val="231F20"/>
        </w:rPr>
        <w:lastRenderedPageBreak/>
        <w:t>Ha az egyéb szabályok alapján járó külön szabadság kevesebb, mint 10 nap, ahelyett jár a szakmai és társadalmi rehabilitációról és a fogyatékossággal élők alkalmazásáról szóló rendeletben meghatározott szabadság, ami tíznapos.</w:t>
      </w:r>
    </w:p>
    <w:p w:rsidR="005225EB" w:rsidRPr="008A6D6F" w:rsidRDefault="00B117D7" w:rsidP="008763EF">
      <w:pPr>
        <w:spacing w:before="116" w:line="276" w:lineRule="auto"/>
        <w:rPr>
          <w:rFonts w:cs="Arial"/>
        </w:rPr>
      </w:pPr>
      <w:r w:rsidRPr="008A6D6F">
        <w:rPr>
          <w:rFonts w:cs="Arial"/>
          <w:color w:val="231F20"/>
        </w:rPr>
        <w:t xml:space="preserve">A jelentős vagy mérsékelt fogyatékkal élőnek joga van fizetett </w:t>
      </w:r>
      <w:r w:rsidRPr="008A6D6F">
        <w:rPr>
          <w:rFonts w:cs="Arial"/>
          <w:b/>
          <w:bCs/>
          <w:color w:val="231F20"/>
        </w:rPr>
        <w:t>munkaidő alóli mentesítésre</w:t>
      </w:r>
      <w:r w:rsidRPr="008A6D6F">
        <w:rPr>
          <w:rFonts w:cs="Arial"/>
          <w:color w:val="231F20"/>
        </w:rPr>
        <w:t>:</w:t>
      </w:r>
    </w:p>
    <w:p w:rsidR="005225EB" w:rsidRPr="008A6D6F" w:rsidRDefault="00B117D7" w:rsidP="008763EF">
      <w:pPr>
        <w:numPr>
          <w:ilvl w:val="0"/>
          <w:numId w:val="21"/>
        </w:numPr>
        <w:spacing w:line="276" w:lineRule="auto"/>
        <w:ind w:left="426" w:hanging="426"/>
        <w:rPr>
          <w:rFonts w:cs="Arial"/>
        </w:rPr>
      </w:pPr>
      <w:r w:rsidRPr="008A6D6F">
        <w:rPr>
          <w:rFonts w:cs="Arial"/>
          <w:color w:val="231F20"/>
        </w:rPr>
        <w:t>21 munkanapra gyógyászati kezelésben való részvétel céljából, évente max. egy alkalommal;</w:t>
      </w:r>
    </w:p>
    <w:p w:rsidR="005225EB" w:rsidRPr="008A6D6F" w:rsidRDefault="00B117D7" w:rsidP="008763EF">
      <w:pPr>
        <w:numPr>
          <w:ilvl w:val="0"/>
          <w:numId w:val="21"/>
        </w:numPr>
        <w:spacing w:before="115" w:line="276" w:lineRule="auto"/>
        <w:ind w:left="426" w:hanging="426"/>
        <w:rPr>
          <w:rFonts w:cs="Arial"/>
        </w:rPr>
      </w:pPr>
      <w:r w:rsidRPr="008A6D6F">
        <w:rPr>
          <w:rFonts w:cs="Arial"/>
          <w:color w:val="231F20"/>
        </w:rPr>
        <w:t>szakorvosi vizsgálatok, beavatkozások vagy gyógykezelések elvégzésére, valamint ortopédiai eszköz megszerzésére vagy javítására, ha ez nem végezhető el munkaidőn túl.</w:t>
      </w:r>
    </w:p>
    <w:p w:rsidR="005225EB" w:rsidRPr="008A6D6F" w:rsidRDefault="00B117D7" w:rsidP="008763EF">
      <w:pPr>
        <w:spacing w:before="115" w:line="276" w:lineRule="auto"/>
        <w:rPr>
          <w:rFonts w:cs="Arial"/>
        </w:rPr>
      </w:pPr>
      <w:r w:rsidRPr="008A6D6F">
        <w:rPr>
          <w:rFonts w:cs="Arial"/>
          <w:color w:val="231F20"/>
        </w:rPr>
        <w:t>A táppénzes időre járó fizetés ugyanúgy kerül kiszámításra, mint a szabadságért járó megváltás.</w:t>
      </w:r>
    </w:p>
    <w:p w:rsidR="005225EB" w:rsidRPr="008A6D6F" w:rsidRDefault="00B117D7" w:rsidP="008763EF">
      <w:pPr>
        <w:spacing w:before="114" w:line="276" w:lineRule="auto"/>
        <w:rPr>
          <w:rFonts w:cs="Arial"/>
        </w:rPr>
      </w:pPr>
      <w:r w:rsidRPr="008A6D6F">
        <w:rPr>
          <w:rFonts w:cs="Arial"/>
          <w:color w:val="231F20"/>
        </w:rPr>
        <w:t>Fokozott vagy mérsékelt fogyatékossági szintű személy alkalmazása olyan munkáltatónál, aki nem biztosítja a védett munka feltételeit, abban az esetben lehetséges, ha a munkáltató olyan munkavégzési helyet biztosít, amely megfelel a fogyatékkal élő dolgozónak (a témában az Állami Munkaügyi Felügyelet végez ellenőrzést), vagy telemunka keretei között alkalmazza.</w:t>
      </w:r>
    </w:p>
    <w:p w:rsidR="002F07CF" w:rsidRDefault="00B117D7" w:rsidP="002F07CF">
      <w:pPr>
        <w:spacing w:before="116" w:line="276" w:lineRule="auto"/>
        <w:rPr>
          <w:rFonts w:cs="Arial"/>
          <w:color w:val="231F20"/>
        </w:rPr>
      </w:pPr>
      <w:r w:rsidRPr="008A6D6F">
        <w:rPr>
          <w:rFonts w:cs="Arial"/>
          <w:color w:val="231F20"/>
        </w:rPr>
        <w:t>A fogyatékkal élők a nekik járó jogok érvényesítésével kapcsolatban az Állami Munkaügyi Felügyelethez fordulhatnak, amely szervet a munkajog ellenőrzésére és betartatására hoztak létre.</w:t>
      </w:r>
      <w:bookmarkStart w:id="443" w:name="__RefHeading___Toc5228_3856555062"/>
      <w:bookmarkStart w:id="444" w:name="_Toc530518567"/>
      <w:bookmarkStart w:id="445" w:name="_Toc530518175"/>
      <w:bookmarkEnd w:id="443"/>
    </w:p>
    <w:p w:rsidR="005225EB" w:rsidRPr="002F07CF" w:rsidRDefault="00B117D7" w:rsidP="002F07CF">
      <w:pPr>
        <w:spacing w:before="116" w:line="276" w:lineRule="auto"/>
        <w:rPr>
          <w:rFonts w:cs="Arial"/>
          <w:color w:val="231F20"/>
        </w:rPr>
      </w:pPr>
      <w:r w:rsidRPr="008763EF">
        <w:rPr>
          <w:b/>
          <w:color w:val="538135"/>
        </w:rPr>
        <w:t>További információk:</w:t>
      </w:r>
      <w:bookmarkEnd w:id="444"/>
      <w:bookmarkEnd w:id="445"/>
    </w:p>
    <w:p w:rsidR="005225EB" w:rsidRPr="008A6D6F" w:rsidRDefault="00271692" w:rsidP="002F07CF">
      <w:pPr>
        <w:spacing w:before="122" w:line="276" w:lineRule="auto"/>
        <w:rPr>
          <w:rFonts w:cs="Arial"/>
        </w:rPr>
      </w:pPr>
      <w:hyperlink r:id="rId176">
        <w:r w:rsidR="00B117D7" w:rsidRPr="008A6D6F">
          <w:rPr>
            <w:rStyle w:val="ListLabel93"/>
            <w:rFonts w:cs="Arial"/>
          </w:rPr>
          <w:t>http://www.mrpips.gov.pl</w:t>
        </w:r>
      </w:hyperlink>
      <w:r w:rsidR="00726FC4" w:rsidRPr="008A6D6F">
        <w:rPr>
          <w:rStyle w:val="ListLabel93"/>
          <w:rFonts w:cs="Arial"/>
        </w:rPr>
        <w:tab/>
      </w:r>
      <w:r w:rsidR="00726FC4" w:rsidRPr="008A6D6F">
        <w:rPr>
          <w:rStyle w:val="ListLabel93"/>
          <w:rFonts w:cs="Arial"/>
        </w:rPr>
        <w:tab/>
      </w:r>
      <w:r w:rsidR="00726FC4" w:rsidRPr="008A6D6F">
        <w:rPr>
          <w:rStyle w:val="ListLabel93"/>
          <w:rFonts w:cs="Arial"/>
        </w:rPr>
        <w:tab/>
      </w:r>
      <w:r w:rsidR="00B117D7" w:rsidRPr="008A6D6F">
        <w:rPr>
          <w:rFonts w:cs="Arial"/>
          <w:color w:val="231F20"/>
        </w:rPr>
        <w:t>Család-, munkaügyi és szociális minisztérium</w:t>
      </w:r>
    </w:p>
    <w:p w:rsidR="005225EB" w:rsidRPr="008A6D6F" w:rsidRDefault="00271692" w:rsidP="002F07CF">
      <w:pPr>
        <w:spacing w:before="126" w:line="276" w:lineRule="auto"/>
        <w:rPr>
          <w:rFonts w:cs="Arial"/>
        </w:rPr>
      </w:pPr>
      <w:hyperlink r:id="rId177">
        <w:r w:rsidR="00B117D7" w:rsidRPr="008A6D6F">
          <w:rPr>
            <w:rStyle w:val="ListLabel93"/>
            <w:rFonts w:cs="Arial"/>
          </w:rPr>
          <w:t>http://www.niepelnosprawni.gov.pl</w:t>
        </w:r>
      </w:hyperlink>
      <w:r w:rsidR="00B117D7" w:rsidRPr="008A6D6F">
        <w:rPr>
          <w:rFonts w:cs="Arial"/>
          <w:b/>
          <w:color w:val="231F20"/>
        </w:rPr>
        <w:t xml:space="preserve"> </w:t>
      </w:r>
      <w:r w:rsidR="00CB7E34">
        <w:rPr>
          <w:rFonts w:cs="Arial"/>
          <w:b/>
          <w:color w:val="231F20"/>
        </w:rPr>
        <w:tab/>
      </w:r>
      <w:r>
        <w:rPr>
          <w:rFonts w:cs="Arial"/>
          <w:b/>
          <w:color w:val="231F20"/>
        </w:rPr>
        <w:tab/>
      </w:r>
      <w:r w:rsidR="00B117D7" w:rsidRPr="008A6D6F">
        <w:rPr>
          <w:rFonts w:cs="Arial"/>
          <w:color w:val="231F20"/>
        </w:rPr>
        <w:t>Fogyatékosokért felelős Kormánymegbízott Hivatala</w:t>
      </w:r>
    </w:p>
    <w:p w:rsidR="005225EB" w:rsidRPr="008A6D6F" w:rsidRDefault="00271692" w:rsidP="002F07CF">
      <w:pPr>
        <w:spacing w:before="115" w:line="276" w:lineRule="auto"/>
        <w:rPr>
          <w:rFonts w:cs="Arial"/>
        </w:rPr>
      </w:pPr>
      <w:hyperlink r:id="rId178">
        <w:r w:rsidR="00B117D7" w:rsidRPr="008A6D6F">
          <w:rPr>
            <w:rStyle w:val="ListLabel93"/>
            <w:rFonts w:cs="Arial"/>
          </w:rPr>
          <w:t>http://www.pfron.org.pl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Fogyatékkal élők Állami Rehabilitációs Alapja</w:t>
      </w:r>
    </w:p>
    <w:p w:rsidR="005225EB" w:rsidRDefault="00271692" w:rsidP="002F07CF">
      <w:pPr>
        <w:spacing w:before="115" w:line="276" w:lineRule="auto"/>
        <w:rPr>
          <w:rFonts w:cs="Arial"/>
          <w:color w:val="231F20"/>
        </w:rPr>
      </w:pPr>
      <w:hyperlink r:id="rId179">
        <w:r w:rsidR="00B117D7" w:rsidRPr="008A6D6F">
          <w:rPr>
            <w:rStyle w:val="ListLabel93"/>
            <w:rFonts w:cs="Arial"/>
          </w:rPr>
          <w:t>http://www.pip.gov.pl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Pr>
          <w:rFonts w:cs="Arial"/>
          <w:b/>
          <w:color w:val="231F20"/>
        </w:rPr>
        <w:tab/>
      </w:r>
      <w:r w:rsidR="00B117D7" w:rsidRPr="008A6D6F">
        <w:rPr>
          <w:rFonts w:cs="Arial"/>
          <w:color w:val="231F20"/>
        </w:rPr>
        <w:t>Munkaügyi Felügyelet</w:t>
      </w:r>
    </w:p>
    <w:p w:rsidR="00271692" w:rsidRPr="008A6D6F" w:rsidRDefault="00271692" w:rsidP="002F07CF">
      <w:pPr>
        <w:spacing w:before="115" w:line="276" w:lineRule="auto"/>
        <w:rPr>
          <w:rFonts w:cs="Arial"/>
        </w:rPr>
      </w:pPr>
    </w:p>
    <w:p w:rsidR="005225EB" w:rsidRPr="00EA7B27" w:rsidRDefault="00CB7E34" w:rsidP="00CB7E34">
      <w:pPr>
        <w:pStyle w:val="Nagwek2"/>
        <w:ind w:left="709" w:hanging="709"/>
        <w:rPr>
          <w:b/>
          <w:color w:val="538135"/>
        </w:rPr>
      </w:pPr>
      <w:bookmarkStart w:id="446" w:name="__RefHeading___Toc5230_3856555062"/>
      <w:bookmarkStart w:id="447" w:name="_Toc530518568"/>
      <w:bookmarkStart w:id="448" w:name="_Toc530518176"/>
      <w:bookmarkStart w:id="449" w:name="_TOC_250015"/>
      <w:bookmarkStart w:id="450" w:name="_Hlk532223161"/>
      <w:bookmarkEnd w:id="446"/>
      <w:bookmarkEnd w:id="447"/>
      <w:bookmarkEnd w:id="448"/>
      <w:bookmarkEnd w:id="449"/>
      <w:r w:rsidRPr="00EA7B27">
        <w:rPr>
          <w:b/>
          <w:color w:val="538135"/>
        </w:rPr>
        <w:t xml:space="preserve">4.10. </w:t>
      </w:r>
      <w:r w:rsidR="00B117D7" w:rsidRPr="00EA7B27">
        <w:rPr>
          <w:b/>
          <w:color w:val="538135"/>
        </w:rPr>
        <w:t xml:space="preserve">Munkaidő </w:t>
      </w:r>
    </w:p>
    <w:bookmarkEnd w:id="450"/>
    <w:p w:rsidR="005225EB" w:rsidRPr="008A6D6F" w:rsidRDefault="00B117D7" w:rsidP="00CB7E34">
      <w:pPr>
        <w:spacing w:before="178" w:line="276" w:lineRule="auto"/>
        <w:rPr>
          <w:rFonts w:cs="Arial"/>
        </w:rPr>
      </w:pPr>
      <w:r w:rsidRPr="008A6D6F">
        <w:rPr>
          <w:rFonts w:cs="Arial"/>
          <w:color w:val="231F20"/>
        </w:rPr>
        <w:t xml:space="preserve">Lengyelországban a munkaidő </w:t>
      </w:r>
      <w:r w:rsidRPr="008A6D6F">
        <w:rPr>
          <w:rFonts w:cs="Arial"/>
          <w:b/>
          <w:color w:val="231F20"/>
        </w:rPr>
        <w:t>nem haladhatja meg a napi 8 és heti 40 órát</w:t>
      </w:r>
      <w:r w:rsidRPr="008A6D6F">
        <w:rPr>
          <w:rFonts w:cs="Arial"/>
          <w:color w:val="231F20"/>
        </w:rPr>
        <w:t xml:space="preserve"> az átlagos ötnapos munkahéten. Ez az elfogadott, 4 hónapot nem meghaladó elszámolási időszakra értendő. Amennyiben objektív, műszaki vagy szervezési okok indokolják, az elszámolási időszak max. 12 hónaposra hosszabbítható a munkavállalók és munkáltatók képviselőinek megegyezése alapján vagy a szakszervezetekkel való megegyezés alapján, vagy, amennyiben a munkáltatónál nem működnek szakszervezet jellegű szervezetek, a munkavállalók képviselőivel való megegyezés alapján.</w:t>
      </w:r>
    </w:p>
    <w:p w:rsidR="005225EB" w:rsidRPr="008A6D6F" w:rsidRDefault="00B117D7" w:rsidP="00CB7E34">
      <w:pPr>
        <w:spacing w:before="121" w:line="276" w:lineRule="auto"/>
        <w:rPr>
          <w:rFonts w:cs="Arial"/>
        </w:rPr>
      </w:pPr>
      <w:r w:rsidRPr="008A6D6F">
        <w:rPr>
          <w:rFonts w:cs="Arial"/>
          <w:color w:val="231F20"/>
        </w:rPr>
        <w:t>A heti munkaidő, beleszámítva a túlórákat is, nem haladhatja meg átlagosan a 48 órát az elfogadott elszámolási időszakban.</w:t>
      </w:r>
    </w:p>
    <w:p w:rsidR="005225EB" w:rsidRPr="008A6D6F" w:rsidRDefault="00B117D7" w:rsidP="00CB7E34">
      <w:pPr>
        <w:spacing w:before="115" w:line="276" w:lineRule="auto"/>
        <w:rPr>
          <w:rFonts w:cs="Arial"/>
        </w:rPr>
      </w:pPr>
      <w:r w:rsidRPr="008A6D6F">
        <w:rPr>
          <w:rFonts w:cs="Arial"/>
          <w:color w:val="231F20"/>
        </w:rPr>
        <w:t xml:space="preserve">Lehetőség van </w:t>
      </w:r>
      <w:r w:rsidRPr="008A6D6F">
        <w:rPr>
          <w:rFonts w:cs="Arial"/>
          <w:b/>
          <w:color w:val="231F20"/>
        </w:rPr>
        <w:t>rugalmas munkaidőre</w:t>
      </w:r>
      <w:r w:rsidRPr="008A6D6F">
        <w:rPr>
          <w:rFonts w:cs="Arial"/>
          <w:color w:val="231F20"/>
        </w:rPr>
        <w:t>, azaz a munkakezdés időpontjainak különbségeire vagy azon időtartam meghatározására, amelyen belül a munkavállaló dönt a munka megkezdéséről. Egyes munkaidőrendszerekben a napi munkaidő meghosszabbítható.</w:t>
      </w:r>
    </w:p>
    <w:p w:rsidR="005225EB" w:rsidRPr="008A6D6F" w:rsidRDefault="00B117D7" w:rsidP="00CB7E34">
      <w:pPr>
        <w:spacing w:before="118" w:line="276" w:lineRule="auto"/>
        <w:rPr>
          <w:rFonts w:cs="Arial"/>
        </w:rPr>
      </w:pPr>
      <w:r w:rsidRPr="008A6D6F">
        <w:rPr>
          <w:rFonts w:cs="Arial"/>
          <w:color w:val="231F20"/>
        </w:rPr>
        <w:t xml:space="preserve">Minden alkalmazottnak joga van 11 órás, </w:t>
      </w:r>
      <w:r w:rsidRPr="008A6D6F">
        <w:rPr>
          <w:rFonts w:cs="Arial"/>
          <w:b/>
          <w:color w:val="231F20"/>
        </w:rPr>
        <w:t>megszakítás nélküli pihenésre</w:t>
      </w:r>
      <w:r w:rsidRPr="008A6D6F">
        <w:rPr>
          <w:rFonts w:cs="Arial"/>
          <w:color w:val="231F20"/>
        </w:rPr>
        <w:t>, valamint hetente 35 – egyes esetekben 24 óra – megszakítás nélküli pihenésre.</w:t>
      </w:r>
    </w:p>
    <w:p w:rsidR="005225EB" w:rsidRPr="008A6D6F" w:rsidRDefault="00B117D7" w:rsidP="00CB7E34">
      <w:pPr>
        <w:spacing w:before="116" w:line="276" w:lineRule="auto"/>
        <w:rPr>
          <w:rFonts w:cs="Arial"/>
        </w:rPr>
      </w:pPr>
      <w:r w:rsidRPr="008A6D6F">
        <w:rPr>
          <w:rFonts w:cs="Arial"/>
          <w:color w:val="231F20"/>
        </w:rPr>
        <w:t xml:space="preserve">Ha a dolgozó napi munkaideje meghaladja a 6 órát, a dolgozó jogosult egy legalább 15 perces </w:t>
      </w:r>
      <w:r w:rsidRPr="008A6D6F">
        <w:rPr>
          <w:rFonts w:cs="Arial"/>
          <w:b/>
          <w:color w:val="231F20"/>
        </w:rPr>
        <w:t>szünetre</w:t>
      </w:r>
      <w:r w:rsidRPr="008A6D6F">
        <w:rPr>
          <w:rFonts w:cs="Arial"/>
          <w:color w:val="231F20"/>
        </w:rPr>
        <w:t>, amely beleszámít a munkaidőbe. A munkáltató bevezethet egy max. 60 perces szünetet a munkanapba, amely nem számít bele a munkaidőbe, és amelyet a munkavállalók étkezésre vagy személyes dolgok intézésére fordíthatnak.</w:t>
      </w:r>
    </w:p>
    <w:p w:rsidR="005225EB" w:rsidRPr="008A6D6F" w:rsidRDefault="00B117D7" w:rsidP="00CB7E34">
      <w:pPr>
        <w:spacing w:before="118" w:line="276" w:lineRule="auto"/>
        <w:rPr>
          <w:rFonts w:cs="Arial"/>
        </w:rPr>
      </w:pPr>
      <w:r w:rsidRPr="008A6D6F">
        <w:rPr>
          <w:rFonts w:cs="Arial"/>
          <w:b/>
          <w:color w:val="231F20"/>
        </w:rPr>
        <w:t>Vasárnap és ünnepnapokon</w:t>
      </w:r>
      <w:r w:rsidRPr="008A6D6F">
        <w:rPr>
          <w:rFonts w:cs="Arial"/>
          <w:color w:val="231F20"/>
        </w:rPr>
        <w:t xml:space="preserve"> a Munka törvénykönyvében foglaltak értelmében akkor lehetséges a munka, ha pl. műszakos rendszerben történik a munkavégzés, vagy szállítási, közlekedési területen, feltétlenül szükséges munkák esetében vagy társadalmi hasznosságra vagy a lakosság mindennapos szükségleteinek kielégítése miatt van rá szükség. Ezen kívül </w:t>
      </w:r>
      <w:r w:rsidRPr="008A6D6F">
        <w:rPr>
          <w:rFonts w:cs="Arial"/>
          <w:b/>
          <w:color w:val="231F20"/>
        </w:rPr>
        <w:t>ünnepnapokon tilos a munkavégzés kereskedelmi egységekben</w:t>
      </w:r>
      <w:r w:rsidRPr="008A6D6F">
        <w:rPr>
          <w:rFonts w:cs="Arial"/>
          <w:color w:val="231F20"/>
        </w:rPr>
        <w:t xml:space="preserve"> akkor is, ha az ünnep vasárnapra esik.</w:t>
      </w:r>
    </w:p>
    <w:p w:rsidR="005225EB" w:rsidRPr="008A6D6F" w:rsidRDefault="00B117D7" w:rsidP="00CB7E34">
      <w:pPr>
        <w:spacing w:before="123" w:line="276" w:lineRule="auto"/>
        <w:rPr>
          <w:rFonts w:cs="Arial"/>
        </w:rPr>
      </w:pPr>
      <w:r w:rsidRPr="008A6D6F">
        <w:rPr>
          <w:rFonts w:cs="Arial"/>
          <w:color w:val="231F20"/>
        </w:rPr>
        <w:lastRenderedPageBreak/>
        <w:t xml:space="preserve">A vasárnap és ünnepnapon munkát végző dolgozó számára a munkáltató köteles más szabadnapot biztosítani. Az ilyen dolgozó legalább 4-hetente köteles vasárnap szabadnapot kapni. </w:t>
      </w:r>
      <w:r w:rsidRPr="008A6D6F">
        <w:rPr>
          <w:rFonts w:cs="Arial"/>
          <w:b/>
          <w:color w:val="231F20"/>
        </w:rPr>
        <w:t>Éjszakának</w:t>
      </w:r>
      <w:r w:rsidRPr="008A6D6F">
        <w:rPr>
          <w:rFonts w:cs="Arial"/>
          <w:color w:val="231F20"/>
        </w:rPr>
        <w:t xml:space="preserve"> tekintendő a 21 és reggel 7 óra közötti 8-órás időszak. Az éjszaka munkát végző dolgozó esetében a munkavállalót fizetés-kiegészítés illeti meg minden éjjel ledolgozott óráért.</w:t>
      </w:r>
    </w:p>
    <w:p w:rsidR="005225EB" w:rsidRPr="008A6D6F" w:rsidRDefault="00B117D7" w:rsidP="00CB7E34">
      <w:pPr>
        <w:spacing w:before="119" w:line="276" w:lineRule="auto"/>
        <w:rPr>
          <w:rFonts w:cs="Arial"/>
        </w:rPr>
      </w:pPr>
      <w:r w:rsidRPr="008A6D6F">
        <w:rPr>
          <w:rFonts w:cs="Arial"/>
          <w:b/>
          <w:color w:val="231F20"/>
        </w:rPr>
        <w:t xml:space="preserve">A túlóraként végzett munka </w:t>
      </w:r>
      <w:r w:rsidRPr="008A6D6F">
        <w:rPr>
          <w:rFonts w:cs="Arial"/>
          <w:color w:val="231F20"/>
        </w:rPr>
        <w:t>a normál munkaidőn kívül végzett munka, valamint a meghosszabbított napi munkaidőn túl végzett munka, mentőakció lefolytatásának szükségessége esetén élet- vagy egészségvédelem céljából, vagyon- vagy környezetvédelmi célból, meghibásodás megszüntetése céljából vagy a munkáltató különleges szükségletei céljából. A munkáltató különleges szükségleteinek kielégítése érdekében végzett túlórák száma nem haladhatja meg a 150 órát egy naptári éven belül. A túlóraként végzett munka fizetés-kiegészítéssel vagy szabadidővel kerül jutalmazásra.</w:t>
      </w:r>
    </w:p>
    <w:p w:rsidR="005225EB" w:rsidRPr="008A6D6F" w:rsidRDefault="00B117D7" w:rsidP="00CB7E34">
      <w:pPr>
        <w:spacing w:before="116" w:line="276" w:lineRule="auto"/>
        <w:rPr>
          <w:rFonts w:cs="Arial"/>
        </w:rPr>
      </w:pPr>
      <w:r w:rsidRPr="008A6D6F">
        <w:rPr>
          <w:rFonts w:cs="Arial"/>
          <w:color w:val="231F20"/>
          <w:u w:val="single" w:color="231F20"/>
        </w:rPr>
        <w:t>A polgárjogi szerződések esetében nem érvényesek a Munka Törvénykönyvének munkaidővel kapcsolatos részei</w:t>
      </w:r>
      <w:r w:rsidRPr="008A6D6F">
        <w:rPr>
          <w:rFonts w:cs="Arial"/>
          <w:color w:val="231F20"/>
        </w:rPr>
        <w:t>. Ezt a kérdést nem szabályozzák a Polgári Törvénykönyv előírásai sem – a szerződő felek kell, hogy megállapodjanak. A megbízás vagy szolgáltatás elvégzéséhez szükséges órák számát azonban igazolni kell a szerződésben, amelyhez minimális óradíjat fognak alkalmazni minden munkával vagy szolgáltatással töltött óra után.</w:t>
      </w:r>
    </w:p>
    <w:p w:rsidR="005225EB" w:rsidRPr="008A6D6F" w:rsidRDefault="005225EB" w:rsidP="00726FC4">
      <w:pPr>
        <w:spacing w:before="3" w:line="276" w:lineRule="auto"/>
        <w:rPr>
          <w:rFonts w:cs="Arial"/>
          <w:sz w:val="16"/>
        </w:rPr>
      </w:pPr>
    </w:p>
    <w:p w:rsidR="005225EB" w:rsidRPr="00EA7B27" w:rsidRDefault="00B117D7" w:rsidP="00EA7B27">
      <w:pPr>
        <w:rPr>
          <w:b/>
          <w:color w:val="538135"/>
        </w:rPr>
      </w:pPr>
      <w:bookmarkStart w:id="451" w:name="__RefHeading___Toc5232_3856555062"/>
      <w:bookmarkStart w:id="452" w:name="_Toc530518569"/>
      <w:bookmarkStart w:id="453" w:name="_Toc530518177"/>
      <w:bookmarkEnd w:id="451"/>
      <w:r w:rsidRPr="00EA7B27">
        <w:rPr>
          <w:b/>
          <w:color w:val="538135"/>
        </w:rPr>
        <w:t>További információk:</w:t>
      </w:r>
      <w:bookmarkEnd w:id="452"/>
      <w:bookmarkEnd w:id="453"/>
    </w:p>
    <w:p w:rsidR="005225EB" w:rsidRPr="008A6D6F" w:rsidRDefault="00271692" w:rsidP="002F07CF">
      <w:pPr>
        <w:spacing w:before="122" w:line="276" w:lineRule="auto"/>
        <w:rPr>
          <w:rFonts w:cs="Arial"/>
        </w:rPr>
      </w:pPr>
      <w:hyperlink r:id="rId180">
        <w:r w:rsidR="00B117D7" w:rsidRPr="008A6D6F">
          <w:rPr>
            <w:rStyle w:val="ListLabel93"/>
            <w:rFonts w:cs="Arial"/>
          </w:rPr>
          <w:t>http://www.mrpips.gov.pl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Család-, munkaügyi és szociális minisztérium</w:t>
      </w:r>
    </w:p>
    <w:p w:rsidR="005225EB" w:rsidRPr="008A6D6F" w:rsidRDefault="005225EB" w:rsidP="00271692">
      <w:pPr>
        <w:spacing w:after="0"/>
        <w:jc w:val="left"/>
        <w:rPr>
          <w:rFonts w:cs="Arial"/>
        </w:rPr>
      </w:pPr>
    </w:p>
    <w:p w:rsidR="005225EB" w:rsidRPr="00EA7B27" w:rsidRDefault="00CB7E34" w:rsidP="00CB7E34">
      <w:pPr>
        <w:pStyle w:val="Nagwek2"/>
        <w:ind w:left="709" w:hanging="709"/>
        <w:rPr>
          <w:b/>
          <w:color w:val="538135"/>
        </w:rPr>
      </w:pPr>
      <w:bookmarkStart w:id="454" w:name="__RefHeading___Toc5234_3856555062"/>
      <w:bookmarkStart w:id="455" w:name="_TOC_250014"/>
      <w:bookmarkStart w:id="456" w:name="_Toc530518570"/>
      <w:bookmarkStart w:id="457" w:name="_Toc530518178"/>
      <w:bookmarkEnd w:id="454"/>
      <w:bookmarkEnd w:id="455"/>
      <w:r w:rsidRPr="00EA7B27">
        <w:rPr>
          <w:b/>
          <w:color w:val="538135"/>
        </w:rPr>
        <w:t xml:space="preserve">4.11. </w:t>
      </w:r>
      <w:r w:rsidR="00B117D7" w:rsidRPr="00EA7B27">
        <w:rPr>
          <w:b/>
          <w:color w:val="538135"/>
        </w:rPr>
        <w:t>Szabadságolás</w:t>
      </w:r>
      <w:bookmarkEnd w:id="456"/>
      <w:bookmarkEnd w:id="457"/>
    </w:p>
    <w:p w:rsidR="005225EB" w:rsidRPr="008A6D6F" w:rsidRDefault="005225EB" w:rsidP="00726FC4">
      <w:pPr>
        <w:spacing w:line="276" w:lineRule="auto"/>
        <w:ind w:hanging="283"/>
        <w:rPr>
          <w:rFonts w:cs="Arial"/>
          <w:sz w:val="2"/>
        </w:rPr>
      </w:pPr>
    </w:p>
    <w:p w:rsidR="005225EB" w:rsidRPr="00CB7E34" w:rsidRDefault="00B117D7" w:rsidP="00CB7E34">
      <w:pPr>
        <w:rPr>
          <w:b/>
          <w:color w:val="538135"/>
        </w:rPr>
      </w:pPr>
      <w:bookmarkStart w:id="458" w:name="__RefHeading___Toc5236_3856555062"/>
      <w:bookmarkStart w:id="459" w:name="_Toc530518571"/>
      <w:bookmarkStart w:id="460" w:name="_Toc530518179"/>
      <w:bookmarkEnd w:id="458"/>
      <w:r w:rsidRPr="00CB7E34">
        <w:rPr>
          <w:b/>
          <w:color w:val="538135"/>
        </w:rPr>
        <w:t>A szabadsághoz való jog</w:t>
      </w:r>
      <w:bookmarkEnd w:id="459"/>
      <w:bookmarkEnd w:id="460"/>
    </w:p>
    <w:p w:rsidR="005225EB" w:rsidRPr="00CB7E34" w:rsidRDefault="00B117D7" w:rsidP="00CB7E34">
      <w:pPr>
        <w:spacing w:before="137" w:line="276" w:lineRule="auto"/>
        <w:rPr>
          <w:rFonts w:cs="Arial"/>
        </w:rPr>
      </w:pPr>
      <w:r w:rsidRPr="00CB7E34">
        <w:rPr>
          <w:rFonts w:cs="Arial"/>
          <w:color w:val="231F20"/>
        </w:rPr>
        <w:t xml:space="preserve">A dolgozónak joga van a megszakítás nélküli </w:t>
      </w:r>
      <w:r w:rsidRPr="00CB7E34">
        <w:rPr>
          <w:rFonts w:cs="Arial"/>
          <w:b/>
          <w:color w:val="231F20"/>
        </w:rPr>
        <w:t>éves szabadsághoz</w:t>
      </w:r>
      <w:r w:rsidRPr="00CB7E34">
        <w:rPr>
          <w:rFonts w:cs="Arial"/>
          <w:color w:val="231F20"/>
        </w:rPr>
        <w:t>. A dolgozó nem mondhat le a szabadsághoz való jogáról. Az EU vagy EFTA  állampolgárok igazolt külföldi munkaviszonyban eltöltött ideje Lengyelországban munkajogi szempontból beleszámít a szolgálati időbe.</w:t>
      </w:r>
    </w:p>
    <w:p w:rsidR="005225EB" w:rsidRPr="00CB7E34" w:rsidRDefault="00B117D7" w:rsidP="00CB7E34">
      <w:pPr>
        <w:spacing w:before="120" w:line="276" w:lineRule="auto"/>
        <w:rPr>
          <w:rFonts w:cs="Arial"/>
        </w:rPr>
      </w:pPr>
      <w:r w:rsidRPr="00CB7E34">
        <w:rPr>
          <w:rFonts w:cs="Arial"/>
          <w:color w:val="231F20"/>
        </w:rPr>
        <w:t xml:space="preserve">A </w:t>
      </w:r>
      <w:r w:rsidRPr="00CB7E34">
        <w:rPr>
          <w:rFonts w:cs="Arial"/>
          <w:b/>
          <w:color w:val="231F20"/>
        </w:rPr>
        <w:t>szabadság jellegét</w:t>
      </w:r>
      <w:r w:rsidRPr="00CB7E34">
        <w:rPr>
          <w:rFonts w:cs="Arial"/>
          <w:color w:val="231F20"/>
        </w:rPr>
        <w:t xml:space="preserve"> tekintve a következő lehet: pihenő, anyasági, apasági, nevelési, tanulmányi, fizetés nélküli.</w:t>
      </w:r>
    </w:p>
    <w:p w:rsidR="005225EB" w:rsidRPr="00CB7E34" w:rsidRDefault="00B117D7" w:rsidP="00CB7E34">
      <w:pPr>
        <w:rPr>
          <w:b/>
          <w:color w:val="538135"/>
        </w:rPr>
      </w:pPr>
      <w:bookmarkStart w:id="461" w:name="__RefHeading___Toc5238_3856555062"/>
      <w:bookmarkStart w:id="462" w:name="_Toc530518572"/>
      <w:bookmarkStart w:id="463" w:name="_Toc530518180"/>
      <w:bookmarkEnd w:id="461"/>
      <w:r w:rsidRPr="00CB7E34">
        <w:rPr>
          <w:b/>
          <w:color w:val="538135"/>
        </w:rPr>
        <w:t>Pihenés céljából kivett szabadság</w:t>
      </w:r>
      <w:bookmarkEnd w:id="462"/>
      <w:bookmarkEnd w:id="463"/>
    </w:p>
    <w:p w:rsidR="005225EB" w:rsidRPr="008A6D6F" w:rsidRDefault="00B117D7" w:rsidP="00CB7E34">
      <w:pPr>
        <w:spacing w:before="135" w:line="276" w:lineRule="auto"/>
        <w:rPr>
          <w:rFonts w:cs="Arial"/>
        </w:rPr>
      </w:pPr>
      <w:r w:rsidRPr="008A6D6F">
        <w:rPr>
          <w:rFonts w:cs="Arial"/>
          <w:color w:val="231F20"/>
        </w:rPr>
        <w:t xml:space="preserve">Az első pihenőnaphoz való joga a munkavállalónak (a ledolgozott munkaév 1/12 részének megfelelő arány szerint) az első, </w:t>
      </w:r>
      <w:r w:rsidRPr="008A6D6F">
        <w:rPr>
          <w:rFonts w:cs="Arial"/>
          <w:color w:val="231F20"/>
          <w:u w:val="single" w:color="231F20"/>
        </w:rPr>
        <w:t>munkaviszonyban töltött hónap</w:t>
      </w:r>
      <w:r w:rsidRPr="008A6D6F">
        <w:rPr>
          <w:rFonts w:cs="Arial"/>
          <w:color w:val="231F20"/>
        </w:rPr>
        <w:t xml:space="preserve"> elteltével keletkezik. A további szabadsághoz való jogot a következő naptári években szerzi meg. </w:t>
      </w:r>
      <w:r w:rsidRPr="008A6D6F">
        <w:rPr>
          <w:rFonts w:cs="Arial"/>
          <w:b/>
          <w:color w:val="231F20"/>
        </w:rPr>
        <w:t>A pihenőidő mértéke</w:t>
      </w:r>
      <w:r w:rsidRPr="008A6D6F">
        <w:rPr>
          <w:rFonts w:cs="Arial"/>
          <w:color w:val="231F20"/>
        </w:rPr>
        <w:t xml:space="preserve"> 20 nap, ha a munkavállaló kevesebb, mint 10 éve áll munkaviszonyban, 26 nap, ha legalább 10 éve áll munkaviszonyban. A munkaviszony számításánál figyelembe kell venni az általános iskola elvégzése után tanulmányokkal töltött időt is. A pihenőidő kiadásakor a Munkáltató köteles a </w:t>
      </w:r>
      <w:r w:rsidRPr="008A6D6F">
        <w:rPr>
          <w:rFonts w:cs="Arial"/>
          <w:b/>
          <w:color w:val="231F20"/>
        </w:rPr>
        <w:t>munkavállaló kérésére</w:t>
      </w:r>
      <w:r w:rsidRPr="008A6D6F">
        <w:rPr>
          <w:rFonts w:cs="Arial"/>
          <w:color w:val="231F20"/>
        </w:rPr>
        <w:t xml:space="preserve"> (legfeljebb 4 napot) naptári évenként a dolgozó igénye szerint kiadni. A részmunkaidőben foglalkoztatottak szabadságát a munkában eltöltött idővel arányosan kell megállapítani.</w:t>
      </w:r>
    </w:p>
    <w:p w:rsidR="005225EB" w:rsidRPr="008A6D6F" w:rsidRDefault="00B117D7" w:rsidP="00CB7E34">
      <w:pPr>
        <w:spacing w:before="104" w:line="276" w:lineRule="auto"/>
        <w:rPr>
          <w:rFonts w:cs="Arial"/>
        </w:rPr>
      </w:pPr>
      <w:r w:rsidRPr="008A6D6F">
        <w:rPr>
          <w:rFonts w:cs="Arial"/>
          <w:color w:val="231F20"/>
        </w:rPr>
        <w:t xml:space="preserve">A munkáltató abban a naptári évben adja ki a dolgozó szabadságát, amelyikben a szabadsághoz való jogosultság keletkezett. A </w:t>
      </w:r>
      <w:r w:rsidRPr="008A6D6F">
        <w:rPr>
          <w:rFonts w:cs="Arial"/>
          <w:b/>
          <w:color w:val="231F20"/>
        </w:rPr>
        <w:t>ferhasználatlan szabadságot</w:t>
      </w:r>
      <w:r w:rsidRPr="008A6D6F">
        <w:rPr>
          <w:rFonts w:cs="Arial"/>
          <w:color w:val="231F20"/>
        </w:rPr>
        <w:t xml:space="preserve"> fel kell használni a </w:t>
      </w:r>
      <w:r w:rsidRPr="008A6D6F">
        <w:rPr>
          <w:rFonts w:cs="Arial"/>
          <w:color w:val="231F20"/>
          <w:u w:val="single" w:color="231F20"/>
        </w:rPr>
        <w:t>következő naptári év harmadik negyedévének végéig</w:t>
      </w:r>
      <w:r w:rsidRPr="008A6D6F">
        <w:rPr>
          <w:rFonts w:cs="Arial"/>
          <w:color w:val="231F20"/>
        </w:rPr>
        <w:t xml:space="preserve">. A munkaviszony megszűnéséig ki nem vett szabadság a dolgozó részére kifizetendő. A dolgozó kérésére a szabadság részekre osztható, amely részekből legalább </w:t>
      </w:r>
      <w:r w:rsidRPr="008A6D6F">
        <w:rPr>
          <w:rFonts w:cs="Arial"/>
          <w:color w:val="231F20"/>
          <w:u w:val="single" w:color="231F20"/>
        </w:rPr>
        <w:t>egy legalább 14 egymást követő naptári napig</w:t>
      </w:r>
      <w:r w:rsidRPr="008A6D6F">
        <w:rPr>
          <w:rFonts w:cs="Arial"/>
          <w:color w:val="231F20"/>
        </w:rPr>
        <w:t xml:space="preserve"> tartson. A szabadság idejére a dolgozót ugyanolyan fizetés illeti meg, amilyet a munkahelyén kapott volna.</w:t>
      </w:r>
    </w:p>
    <w:p w:rsidR="005225EB" w:rsidRPr="008A6D6F" w:rsidRDefault="005225EB" w:rsidP="00726FC4">
      <w:pPr>
        <w:spacing w:before="1" w:line="276" w:lineRule="auto"/>
        <w:rPr>
          <w:rFonts w:cs="Arial"/>
        </w:rPr>
      </w:pPr>
    </w:p>
    <w:p w:rsidR="005225EB" w:rsidRPr="00CB7E34" w:rsidRDefault="00B117D7" w:rsidP="00CB7E34">
      <w:pPr>
        <w:rPr>
          <w:b/>
          <w:color w:val="538135"/>
        </w:rPr>
      </w:pPr>
      <w:bookmarkStart w:id="464" w:name="__RefHeading___Toc5240_3856555062"/>
      <w:bookmarkStart w:id="465" w:name="_Toc530518573"/>
      <w:bookmarkStart w:id="466" w:name="_Toc530518181"/>
      <w:bookmarkEnd w:id="464"/>
      <w:r w:rsidRPr="00CB7E34">
        <w:rPr>
          <w:b/>
          <w:color w:val="538135"/>
        </w:rPr>
        <w:t>Fizetés nélküli szabadság</w:t>
      </w:r>
      <w:bookmarkEnd w:id="465"/>
      <w:bookmarkEnd w:id="466"/>
    </w:p>
    <w:p w:rsidR="005225EB" w:rsidRPr="008A6D6F" w:rsidRDefault="00B117D7" w:rsidP="00726FC4">
      <w:pPr>
        <w:spacing w:before="136" w:line="276" w:lineRule="auto"/>
        <w:ind w:hanging="283"/>
        <w:rPr>
          <w:rFonts w:cs="Arial"/>
        </w:rPr>
      </w:pPr>
      <w:r w:rsidRPr="008A6D6F">
        <w:rPr>
          <w:rFonts w:cs="Arial"/>
          <w:color w:val="231F20"/>
        </w:rPr>
        <w:t xml:space="preserve">A fizetés nélküli szabadság a dolgozó írásbeli kérésére adható ki (ez az idő nem számít bele a munkaviszonyban eltöltött időbe). Ettől függetlenül, a dolgozó írásos beleegyezésével, a munkáltató </w:t>
      </w:r>
      <w:r w:rsidRPr="008A6D6F">
        <w:rPr>
          <w:rFonts w:cs="Arial"/>
          <w:color w:val="231F20"/>
        </w:rPr>
        <w:lastRenderedPageBreak/>
        <w:t>fizetés nélküli szabadságot adhat ki, hogy a dolgozó más munkáltatónál vállalhasson munkát, a munkáltatók között ezügyben kötött szerződés szerinti időtartamra (az ilyen szabadság ideje beleszámít az első Munkáltatónál munkaviszonyban töltött időbe).</w:t>
      </w:r>
    </w:p>
    <w:p w:rsidR="005225EB" w:rsidRPr="008A6D6F" w:rsidRDefault="005225EB" w:rsidP="00726FC4">
      <w:pPr>
        <w:spacing w:before="1" w:line="276" w:lineRule="auto"/>
        <w:rPr>
          <w:rFonts w:cs="Arial"/>
        </w:rPr>
      </w:pPr>
    </w:p>
    <w:p w:rsidR="005225EB" w:rsidRPr="00CB7E34" w:rsidRDefault="00B117D7" w:rsidP="00CB7E34">
      <w:pPr>
        <w:rPr>
          <w:b/>
          <w:color w:val="538135"/>
        </w:rPr>
      </w:pPr>
      <w:bookmarkStart w:id="467" w:name="__RefHeading___Toc5242_3856555062"/>
      <w:bookmarkStart w:id="468" w:name="_Toc530518574"/>
      <w:bookmarkStart w:id="469" w:name="_Toc530518182"/>
      <w:bookmarkEnd w:id="467"/>
      <w:r w:rsidRPr="00CB7E34">
        <w:rPr>
          <w:b/>
          <w:color w:val="538135"/>
        </w:rPr>
        <w:t>Anyasági (szülési) szabadság</w:t>
      </w:r>
      <w:bookmarkEnd w:id="468"/>
      <w:bookmarkEnd w:id="469"/>
    </w:p>
    <w:p w:rsidR="005225EB" w:rsidRPr="008A6D6F" w:rsidRDefault="00B117D7" w:rsidP="00CB7E34">
      <w:pPr>
        <w:spacing w:before="136" w:line="276" w:lineRule="auto"/>
        <w:rPr>
          <w:rFonts w:cs="Arial"/>
          <w:color w:val="231F20"/>
        </w:rPr>
      </w:pPr>
      <w:r w:rsidRPr="008A6D6F">
        <w:rPr>
          <w:rFonts w:cs="Arial"/>
          <w:color w:val="231F20"/>
        </w:rPr>
        <w:t xml:space="preserve">A munkavállaló nő jogosult </w:t>
      </w:r>
      <w:r w:rsidRPr="008A6D6F">
        <w:rPr>
          <w:rFonts w:cs="Arial"/>
          <w:b/>
          <w:color w:val="231F20"/>
        </w:rPr>
        <w:t>20 hét</w:t>
      </w:r>
      <w:r w:rsidRPr="008A6D6F">
        <w:rPr>
          <w:rFonts w:cs="Arial"/>
          <w:color w:val="231F20"/>
        </w:rPr>
        <w:t xml:space="preserve"> szabadságra abban az esetben, ha egy szülés során egy gyereket hoz a világra, </w:t>
      </w:r>
      <w:r w:rsidRPr="008A6D6F">
        <w:rPr>
          <w:rFonts w:cs="Arial"/>
          <w:b/>
          <w:color w:val="231F20"/>
        </w:rPr>
        <w:t>31 hétre</w:t>
      </w:r>
      <w:r w:rsidRPr="008A6D6F">
        <w:rPr>
          <w:rFonts w:cs="Arial"/>
          <w:color w:val="231F20"/>
        </w:rPr>
        <w:t xml:space="preserve">, ha ikrei születnek, </w:t>
      </w:r>
      <w:r w:rsidRPr="008A6D6F">
        <w:rPr>
          <w:rFonts w:cs="Arial"/>
          <w:b/>
          <w:color w:val="231F20"/>
        </w:rPr>
        <w:t>33 hétre</w:t>
      </w:r>
      <w:r w:rsidRPr="008A6D6F">
        <w:rPr>
          <w:rFonts w:cs="Arial"/>
          <w:color w:val="231F20"/>
        </w:rPr>
        <w:t xml:space="preserve"> hármas ikrek esetén, </w:t>
      </w:r>
      <w:r w:rsidRPr="008A6D6F">
        <w:rPr>
          <w:rFonts w:cs="Arial"/>
          <w:b/>
          <w:color w:val="231F20"/>
        </w:rPr>
        <w:t>35 hétre</w:t>
      </w:r>
      <w:r w:rsidRPr="008A6D6F">
        <w:rPr>
          <w:rFonts w:cs="Arial"/>
          <w:color w:val="231F20"/>
        </w:rPr>
        <w:t xml:space="preserve"> négyes ikrek, </w:t>
      </w:r>
      <w:r w:rsidRPr="008A6D6F">
        <w:rPr>
          <w:rFonts w:cs="Arial"/>
          <w:b/>
          <w:color w:val="231F20"/>
        </w:rPr>
        <w:t>37 hétre</w:t>
      </w:r>
      <w:r w:rsidRPr="008A6D6F">
        <w:rPr>
          <w:rFonts w:cs="Arial"/>
          <w:color w:val="231F20"/>
        </w:rPr>
        <w:t xml:space="preserve"> öt vagy több újszülött egyszerre történő megszületése esetén.</w:t>
      </w:r>
    </w:p>
    <w:p w:rsidR="005225EB" w:rsidRPr="008A6D6F" w:rsidRDefault="00B117D7" w:rsidP="00726FC4">
      <w:pPr>
        <w:spacing w:before="94" w:line="276" w:lineRule="auto"/>
        <w:ind w:hanging="1"/>
        <w:rPr>
          <w:rFonts w:cs="Arial"/>
        </w:rPr>
      </w:pPr>
      <w:r w:rsidRPr="008A6D6F">
        <w:rPr>
          <w:rFonts w:cs="Arial"/>
          <w:b/>
          <w:bCs/>
          <w:color w:val="231F20"/>
        </w:rPr>
        <w:t>Szülési szabadságra</w:t>
      </w:r>
      <w:r w:rsidRPr="008A6D6F">
        <w:rPr>
          <w:rFonts w:cs="Arial"/>
          <w:color w:val="231F20"/>
        </w:rPr>
        <w:t xml:space="preserve"> azok a munkavállalók is jogosultak, akik nevelőszülőként gyermeket fogadtak be és kérvényt nyújtottak be a gyámügyi bírósághoz e gyermeket érintő örökbefogadási eljárás megindítására, illetőleg, akik befogadó családként nevelnek gyermeket (kivéve, ha ezt fizetett nevelőszülőként teszik). A szabadság mértéke a fentiekkel megegyezik, de függ a nevelésre egyidejűleg befogadott/örökbefogadott gyermekek számától, és legfeljebb a gyermek 7. életévéig vehető igénybe; az olyan gyermek esetében, akinek iskolakezdési kötelezettségét határozat alapján elhalasztották, a szülési szabadság legfeljebb a gyermek 10. életévéig vehető igénybe.</w:t>
      </w:r>
    </w:p>
    <w:p w:rsidR="005225EB" w:rsidRPr="008A6D6F" w:rsidRDefault="00B117D7" w:rsidP="00CB7E34">
      <w:pPr>
        <w:spacing w:before="114" w:line="276" w:lineRule="auto"/>
        <w:rPr>
          <w:rFonts w:cs="Arial"/>
        </w:rPr>
      </w:pPr>
      <w:r w:rsidRPr="008A6D6F">
        <w:rPr>
          <w:rFonts w:cs="Arial"/>
          <w:color w:val="231F20"/>
        </w:rPr>
        <w:t xml:space="preserve">A szülési szabadság és a szülési szabadság szabályai szerint alkalmazott szabadság idejére </w:t>
      </w:r>
      <w:r w:rsidRPr="008A6D6F">
        <w:rPr>
          <w:rFonts w:cs="Arial"/>
          <w:color w:val="231F20"/>
          <w:u w:val="single"/>
        </w:rPr>
        <w:t>anyasági segély</w:t>
      </w:r>
      <w:r w:rsidRPr="008A6D6F">
        <w:rPr>
          <w:rFonts w:cs="Arial"/>
          <w:color w:val="231F20"/>
        </w:rPr>
        <w:t xml:space="preserve"> jár.</w:t>
      </w:r>
    </w:p>
    <w:p w:rsidR="005225EB" w:rsidRPr="008A6D6F" w:rsidRDefault="005225EB" w:rsidP="00726FC4">
      <w:pPr>
        <w:spacing w:line="276" w:lineRule="auto"/>
        <w:rPr>
          <w:rFonts w:cs="Arial"/>
          <w:sz w:val="10"/>
        </w:rPr>
      </w:pPr>
    </w:p>
    <w:p w:rsidR="005225EB" w:rsidRPr="00CB7E34" w:rsidRDefault="00B117D7" w:rsidP="00CB7E34">
      <w:pPr>
        <w:rPr>
          <w:b/>
          <w:color w:val="538135"/>
        </w:rPr>
      </w:pPr>
      <w:bookmarkStart w:id="470" w:name="__RefHeading___Toc5244_3856555062"/>
      <w:bookmarkStart w:id="471" w:name="_Toc530518575"/>
      <w:bookmarkStart w:id="472" w:name="_Toc530518183"/>
      <w:bookmarkEnd w:id="470"/>
      <w:r w:rsidRPr="00CB7E34">
        <w:rPr>
          <w:b/>
          <w:color w:val="538135"/>
        </w:rPr>
        <w:t>Szülői (gyermekgondozási) szabadság</w:t>
      </w:r>
      <w:bookmarkEnd w:id="471"/>
      <w:bookmarkEnd w:id="472"/>
    </w:p>
    <w:p w:rsidR="005225EB" w:rsidRPr="008A6D6F" w:rsidRDefault="00B117D7" w:rsidP="00CB7E34">
      <w:pPr>
        <w:spacing w:before="136" w:line="276" w:lineRule="auto"/>
        <w:rPr>
          <w:rFonts w:cs="Arial"/>
        </w:rPr>
      </w:pPr>
      <w:r w:rsidRPr="008A6D6F">
        <w:rPr>
          <w:rFonts w:cs="Arial"/>
          <w:color w:val="231F20"/>
        </w:rPr>
        <w:t xml:space="preserve">A szülési szabadság leteltét követő naptól a dolgozó gyermekgondozási szabadságot igényelhet, amelynek mértéke egy gyermek esetén </w:t>
      </w:r>
      <w:r w:rsidRPr="008A6D6F">
        <w:rPr>
          <w:rFonts w:cs="Arial"/>
          <w:b/>
          <w:color w:val="231F20"/>
        </w:rPr>
        <w:t>legfeljebb 32 hét</w:t>
      </w:r>
      <w:r w:rsidRPr="008A6D6F">
        <w:rPr>
          <w:rFonts w:cs="Arial"/>
          <w:color w:val="231F20"/>
        </w:rPr>
        <w:t xml:space="preserve">, 2 vagy több egyszerre született gyermek esetén pedig </w:t>
      </w:r>
      <w:r w:rsidRPr="008A6D6F">
        <w:rPr>
          <w:rFonts w:cs="Arial"/>
          <w:b/>
          <w:color w:val="231F20"/>
        </w:rPr>
        <w:t>legfeljebb</w:t>
      </w:r>
      <w:r w:rsidRPr="008A6D6F">
        <w:rPr>
          <w:rFonts w:cs="Arial"/>
          <w:color w:val="231F20"/>
        </w:rPr>
        <w:t xml:space="preserve"> 34 hét.</w:t>
      </w:r>
    </w:p>
    <w:p w:rsidR="005225EB" w:rsidRPr="008A6D6F" w:rsidRDefault="00B117D7" w:rsidP="00CB7E34">
      <w:pPr>
        <w:spacing w:before="114" w:line="276" w:lineRule="auto"/>
        <w:rPr>
          <w:rFonts w:cs="Arial"/>
        </w:rPr>
      </w:pPr>
      <w:r w:rsidRPr="008A6D6F">
        <w:rPr>
          <w:rFonts w:cs="Arial"/>
          <w:color w:val="231F20"/>
        </w:rPr>
        <w:t>Gyermekgondozási szabadságra azok a munkavállalók is jogosultak, akik nevelőszülőként gyermeket fogadtak be és kérvényt nyújtottak be a gyámügyi bírósághoz e gyermeket érintő örökbefogadási eljárás megindítására, illetőleg, akik befogadó családként nevelnek gyermeket (kivéve, ha ezt fizetett nevelőszülőként teszik). A szabadság mértéke a fentiekkel megegyezik, de függ a nevelésre egyidejűleg befogadott/örökbefogadott gyermekek számától. Ilyenkor a gyermekgondozási szabadság a szülési szabadság vagy a szülési szabadság időtartamának megfelelő anyasági segély felhasználása után jár.</w:t>
      </w:r>
    </w:p>
    <w:p w:rsidR="005225EB" w:rsidRPr="008A6D6F" w:rsidRDefault="00B117D7" w:rsidP="00CB7E34">
      <w:pPr>
        <w:spacing w:before="114" w:line="276" w:lineRule="auto"/>
        <w:rPr>
          <w:rFonts w:cs="Arial"/>
        </w:rPr>
      </w:pPr>
      <w:r w:rsidRPr="008A6D6F">
        <w:rPr>
          <w:rFonts w:cs="Arial"/>
          <w:color w:val="231F20"/>
        </w:rPr>
        <w:t>A gyermekgondozási szabadságot a dolgozó írásban igényelheti. Ez a szabadság közvetlenül a szülési szabadság letelte után adható ki, egyszerre vagy legfeljebb 4 részletben. Kiadható legfeljebb 16 hét időtartamú gyermekgondozási szabadság is, amely nem közvetlenül az előző szabadság leteltével kezdődik. Ezen lehetőség kihasználása a szülők döntésétől függ, azzal a megjegyzéssel, hogy ahány részt kivesznek ebből a típusú szabadságból, annyival csökken a nevelési szabadság kivehető részeinek száma.</w:t>
      </w:r>
    </w:p>
    <w:p w:rsidR="005225EB" w:rsidRPr="008A6D6F" w:rsidRDefault="00B117D7" w:rsidP="00CB7E34">
      <w:pPr>
        <w:spacing w:before="114" w:line="276" w:lineRule="auto"/>
        <w:rPr>
          <w:rFonts w:cs="Arial"/>
        </w:rPr>
      </w:pPr>
      <w:r w:rsidRPr="008A6D6F">
        <w:rPr>
          <w:rFonts w:cs="Arial"/>
          <w:color w:val="231F20"/>
        </w:rPr>
        <w:t>A gyermekgondozási szabadság egyetlen szakasza sem lehet rövidebb 8 hétnél. A szabadság felhasználásának végső határideje annak a naptári évnek a vége, amelyben a gyermek betölti a 6. életévét.</w:t>
      </w:r>
    </w:p>
    <w:p w:rsidR="005225EB" w:rsidRPr="008A6D6F" w:rsidRDefault="00B117D7" w:rsidP="00CB7E34">
      <w:pPr>
        <w:spacing w:before="114" w:line="276" w:lineRule="auto"/>
        <w:rPr>
          <w:rFonts w:cs="Arial"/>
        </w:rPr>
      </w:pPr>
      <w:r w:rsidRPr="008A6D6F">
        <w:rPr>
          <w:rFonts w:cs="Arial"/>
          <w:color w:val="231F20"/>
        </w:rPr>
        <w:t xml:space="preserve">A </w:t>
      </w:r>
      <w:r w:rsidRPr="008A6D6F">
        <w:rPr>
          <w:rFonts w:cs="Arial"/>
          <w:color w:val="231F20"/>
          <w:u w:val="single" w:color="231F20"/>
        </w:rPr>
        <w:t>gyermekgondozási szabadság összeköthető munkavégzéssel is</w:t>
      </w:r>
      <w:r w:rsidRPr="008A6D6F">
        <w:rPr>
          <w:rFonts w:cs="Arial"/>
          <w:color w:val="231F20"/>
        </w:rPr>
        <w:t xml:space="preserve"> (legfeljebb 50% részmunkaidőben) annál a Munkáltatónál, amely a szabadságot kiadta. Ebben az esetben a szabadság arányosan meghosszabbodik, legfeljebb 64 vagy 68 hétig.</w:t>
      </w:r>
    </w:p>
    <w:p w:rsidR="005225EB" w:rsidRPr="008A6D6F" w:rsidRDefault="00B117D7" w:rsidP="00CB7E34">
      <w:pPr>
        <w:spacing w:before="113" w:line="276" w:lineRule="auto"/>
        <w:rPr>
          <w:rFonts w:cs="Arial"/>
        </w:rPr>
      </w:pPr>
      <w:r w:rsidRPr="008A6D6F">
        <w:rPr>
          <w:rFonts w:cs="Arial"/>
          <w:color w:val="231F20"/>
        </w:rPr>
        <w:t xml:space="preserve">Ezen kívül a </w:t>
      </w:r>
      <w:r w:rsidRPr="008A6D6F">
        <w:rPr>
          <w:rFonts w:cs="Arial"/>
          <w:b/>
          <w:color w:val="231F20"/>
        </w:rPr>
        <w:t>szülők</w:t>
      </w:r>
      <w:r w:rsidRPr="008A6D6F">
        <w:rPr>
          <w:rFonts w:cs="Arial"/>
          <w:color w:val="231F20"/>
        </w:rPr>
        <w:t xml:space="preserve"> jogosultak </w:t>
      </w:r>
      <w:r w:rsidRPr="008A6D6F">
        <w:rPr>
          <w:rFonts w:cs="Arial"/>
          <w:b/>
          <w:color w:val="231F20"/>
        </w:rPr>
        <w:t>kicserélni egymás között</w:t>
      </w:r>
      <w:r w:rsidRPr="008A6D6F">
        <w:rPr>
          <w:rFonts w:cs="Arial"/>
          <w:color w:val="231F20"/>
        </w:rPr>
        <w:t xml:space="preserve"> a gyermekgondozási szabadságot és az anyasági segélyt a szabadság ideje alatt, ha a szülők egyike munkavállaló, a másik pedig egyéb jogcímen rendelkezik betegbiztosítással, pl. saját vállalkozási tevékenységet folytat.</w:t>
      </w:r>
    </w:p>
    <w:p w:rsidR="005225EB" w:rsidRPr="008A6D6F" w:rsidRDefault="00B117D7" w:rsidP="00CB7E34">
      <w:pPr>
        <w:spacing w:before="114" w:line="276" w:lineRule="auto"/>
        <w:rPr>
          <w:rFonts w:cs="Arial"/>
        </w:rPr>
      </w:pPr>
      <w:r w:rsidRPr="008A6D6F">
        <w:rPr>
          <w:rFonts w:cs="Arial"/>
          <w:color w:val="231F20"/>
        </w:rPr>
        <w:t xml:space="preserve">A gyermekgondozási szabadság idejére </w:t>
      </w:r>
      <w:r w:rsidRPr="008A6D6F">
        <w:rPr>
          <w:rFonts w:cs="Arial"/>
          <w:color w:val="231F20"/>
          <w:u w:val="single" w:color="231F20"/>
        </w:rPr>
        <w:t>anyasági segély fizetendő</w:t>
      </w:r>
      <w:r w:rsidRPr="008A6D6F">
        <w:rPr>
          <w:rFonts w:cs="Arial"/>
          <w:color w:val="231F20"/>
        </w:rPr>
        <w:t>.</w:t>
      </w:r>
    </w:p>
    <w:p w:rsidR="005225EB" w:rsidRPr="00CB7E34" w:rsidRDefault="00B117D7" w:rsidP="00CB7E34">
      <w:pPr>
        <w:rPr>
          <w:b/>
          <w:color w:val="538135"/>
        </w:rPr>
      </w:pPr>
      <w:bookmarkStart w:id="473" w:name="__RefHeading___Toc5246_3856555062"/>
      <w:bookmarkStart w:id="474" w:name="_Toc530518576"/>
      <w:bookmarkStart w:id="475" w:name="_Toc530518184"/>
      <w:bookmarkEnd w:id="473"/>
      <w:r w:rsidRPr="00CB7E34">
        <w:rPr>
          <w:b/>
          <w:color w:val="538135"/>
        </w:rPr>
        <w:t>Apasági szabadság</w:t>
      </w:r>
      <w:bookmarkEnd w:id="474"/>
      <w:bookmarkEnd w:id="475"/>
    </w:p>
    <w:p w:rsidR="005225EB" w:rsidRPr="008A6D6F" w:rsidRDefault="00B117D7" w:rsidP="00CB7E34">
      <w:pPr>
        <w:spacing w:before="140" w:line="276" w:lineRule="auto"/>
        <w:rPr>
          <w:rFonts w:cs="Arial"/>
        </w:rPr>
      </w:pPr>
      <w:r w:rsidRPr="008A6D6F">
        <w:rPr>
          <w:rFonts w:cs="Arial"/>
          <w:color w:val="231F20"/>
        </w:rPr>
        <w:lastRenderedPageBreak/>
        <w:t xml:space="preserve">A gyermeket nevelő dolgozó apasági szabadságot igényelhet. Ez a típusú szabadság a gyermek apját illeti meg, a gyermek 24 hónapos koráig. Az apaként gyermeket örökbefogadó dolgozó jogosult apasági szabadságra az örökbefogadás tárgyában lefolytatott bírósági határozat jogerőre emelkedésétől számított 24. hónap letelte előtt, de legkésőbb a gyermek 7. életévének betöltése előtt. Az apasági szabadság mértéke </w:t>
      </w:r>
      <w:r w:rsidRPr="008A6D6F">
        <w:rPr>
          <w:rFonts w:cs="Arial"/>
          <w:b/>
          <w:color w:val="231F20"/>
        </w:rPr>
        <w:t>2 hét</w:t>
      </w:r>
      <w:r w:rsidRPr="008A6D6F">
        <w:rPr>
          <w:rFonts w:cs="Arial"/>
          <w:color w:val="231F20"/>
        </w:rPr>
        <w:t xml:space="preserve">, amely két részre osztható, és tetszés szerinti időben kivehető. Az apasági szabadság idejére a dolgozó </w:t>
      </w:r>
      <w:r w:rsidRPr="008A6D6F">
        <w:rPr>
          <w:rFonts w:cs="Arial"/>
          <w:color w:val="231F20"/>
          <w:u w:val="single" w:color="231F20"/>
        </w:rPr>
        <w:t xml:space="preserve">anyasági segélyt </w:t>
      </w:r>
      <w:r w:rsidRPr="008A6D6F">
        <w:rPr>
          <w:rFonts w:cs="Arial"/>
          <w:color w:val="231F20"/>
        </w:rPr>
        <w:t>kap.</w:t>
      </w:r>
    </w:p>
    <w:p w:rsidR="005225EB" w:rsidRPr="00CB7E34" w:rsidRDefault="00B117D7" w:rsidP="00CB7E34">
      <w:pPr>
        <w:rPr>
          <w:b/>
          <w:color w:val="538135"/>
        </w:rPr>
      </w:pPr>
      <w:bookmarkStart w:id="476" w:name="__RefHeading___Toc5248_3856555062"/>
      <w:bookmarkStart w:id="477" w:name="_Toc530518577"/>
      <w:bookmarkStart w:id="478" w:name="_Toc530518185"/>
      <w:bookmarkEnd w:id="476"/>
      <w:r w:rsidRPr="00CB7E34">
        <w:rPr>
          <w:b/>
          <w:color w:val="538135"/>
        </w:rPr>
        <w:t>Nevelési szabadság</w:t>
      </w:r>
      <w:bookmarkEnd w:id="477"/>
      <w:bookmarkEnd w:id="478"/>
    </w:p>
    <w:p w:rsidR="005225EB" w:rsidRPr="008A6D6F" w:rsidRDefault="00B117D7" w:rsidP="00CB7E34">
      <w:pPr>
        <w:spacing w:before="140" w:line="276" w:lineRule="auto"/>
        <w:rPr>
          <w:rFonts w:cs="Arial"/>
        </w:rPr>
      </w:pPr>
      <w:r w:rsidRPr="008A6D6F">
        <w:rPr>
          <w:rFonts w:cs="Arial"/>
          <w:color w:val="231F20"/>
        </w:rPr>
        <w:t xml:space="preserve">A nevelési szabadság ideje </w:t>
      </w:r>
      <w:r w:rsidRPr="008A6D6F">
        <w:rPr>
          <w:rFonts w:cs="Arial"/>
          <w:b/>
          <w:color w:val="231F20"/>
        </w:rPr>
        <w:t>legfeljebb 36 hónap</w:t>
      </w:r>
      <w:r w:rsidRPr="008A6D6F">
        <w:rPr>
          <w:rFonts w:cs="Arial"/>
          <w:color w:val="231F20"/>
        </w:rPr>
        <w:t xml:space="preserve">, és annak a naptári évnek a végéig jár, amelyben a gyermek betölti a 6. életévét. A dolgozó akkor jogosult erre a szabadságra, ha a munkaviszonya legalább 6 hónapja tart. E szabadságot az anya vagy az apa is igénybe veheti, amennyiben munkavállalók. A nevelési szabadságot a dolgozó írásban igényelheti, és legfeljebb 5 részletben veheti ki. A nevelési szabadság idejére a dolgozó munkabérre nem jogosult (ez a szabadság alapvetően fizetés nélküli), </w:t>
      </w:r>
      <w:r w:rsidRPr="008A6D6F">
        <w:rPr>
          <w:rFonts w:cs="Arial"/>
          <w:color w:val="231F20"/>
          <w:u w:val="single" w:color="231F20"/>
        </w:rPr>
        <w:t>nem kap fizetést</w:t>
      </w:r>
      <w:r w:rsidRPr="008A6D6F">
        <w:rPr>
          <w:rFonts w:cs="Arial"/>
          <w:color w:val="231F20"/>
        </w:rPr>
        <w:t xml:space="preserve">, megilleti viszont a </w:t>
      </w:r>
      <w:r w:rsidRPr="008A6D6F">
        <w:rPr>
          <w:rFonts w:cs="Arial"/>
          <w:color w:val="231F20"/>
          <w:u w:val="single" w:color="231F20"/>
        </w:rPr>
        <w:t>nyugdíjjárulék és az egészségbiztosítás</w:t>
      </w:r>
      <w:r w:rsidRPr="008A6D6F">
        <w:rPr>
          <w:rFonts w:cs="Arial"/>
          <w:color w:val="231F20"/>
        </w:rPr>
        <w:t>, amelyet a Munkáltató fizet.</w:t>
      </w:r>
    </w:p>
    <w:p w:rsidR="005225EB" w:rsidRPr="00CB7E34" w:rsidRDefault="00B117D7" w:rsidP="00CB7E34">
      <w:pPr>
        <w:rPr>
          <w:b/>
          <w:color w:val="538135"/>
        </w:rPr>
      </w:pPr>
      <w:bookmarkStart w:id="479" w:name="__RefHeading___Toc5250_3856555062"/>
      <w:bookmarkStart w:id="480" w:name="_Toc530518578"/>
      <w:bookmarkStart w:id="481" w:name="_Toc530518186"/>
      <w:bookmarkEnd w:id="479"/>
      <w:r w:rsidRPr="00CB7E34">
        <w:rPr>
          <w:b/>
          <w:color w:val="538135"/>
        </w:rPr>
        <w:t>Tanulmányi szabadság</w:t>
      </w:r>
      <w:bookmarkEnd w:id="480"/>
      <w:bookmarkEnd w:id="481"/>
    </w:p>
    <w:p w:rsidR="005225EB" w:rsidRPr="008A6D6F" w:rsidRDefault="00B117D7" w:rsidP="00CB7E34">
      <w:pPr>
        <w:spacing w:before="140" w:line="276" w:lineRule="auto"/>
        <w:rPr>
          <w:rFonts w:cs="Arial"/>
        </w:rPr>
      </w:pPr>
      <w:r w:rsidRPr="008A6D6F">
        <w:rPr>
          <w:rFonts w:cs="Arial"/>
          <w:color w:val="231F20"/>
        </w:rPr>
        <w:t xml:space="preserve">A tanulmányi szabadság annak a dolgozónak jár, aki továbbképzi magát a munkáltató kezdeményezésére vagy annak egyetértésével, a Munka Törvénykönyvében foglalt szabályok szerint. Ez a szabadság a következő hosszúságú lehet: </w:t>
      </w:r>
      <w:r w:rsidRPr="008A6D6F">
        <w:rPr>
          <w:rFonts w:cs="Arial"/>
          <w:b/>
          <w:color w:val="231F20"/>
        </w:rPr>
        <w:t>6 nap</w:t>
      </w:r>
      <w:r w:rsidRPr="008A6D6F">
        <w:rPr>
          <w:rFonts w:cs="Arial"/>
          <w:color w:val="231F20"/>
        </w:rPr>
        <w:t xml:space="preserve"> – a levelező tagozaton tanuló munkavállaló vizsgaidőszakára, </w:t>
      </w:r>
      <w:r w:rsidRPr="008A6D6F">
        <w:rPr>
          <w:rFonts w:cs="Arial"/>
          <w:b/>
          <w:color w:val="231F20"/>
        </w:rPr>
        <w:t>6 nap</w:t>
      </w:r>
      <w:r w:rsidRPr="008A6D6F">
        <w:rPr>
          <w:rFonts w:cs="Arial"/>
          <w:color w:val="231F20"/>
        </w:rPr>
        <w:t xml:space="preserve"> – a szakmai vizsgára készülő munkavállaló részére, </w:t>
      </w:r>
      <w:r w:rsidRPr="008A6D6F">
        <w:rPr>
          <w:rFonts w:cs="Arial"/>
          <w:b/>
          <w:color w:val="231F20"/>
        </w:rPr>
        <w:t>21 nap</w:t>
      </w:r>
      <w:r w:rsidRPr="008A6D6F">
        <w:rPr>
          <w:rFonts w:cs="Arial"/>
          <w:color w:val="231F20"/>
        </w:rPr>
        <w:t xml:space="preserve"> a tanulmányok utolsó évében – a diplomamunka előkészítésére és a dolgozat megvédésére. A tanulmányi szabadság ideje alatt a dolgozót </w:t>
      </w:r>
      <w:r w:rsidRPr="008A6D6F">
        <w:rPr>
          <w:rFonts w:cs="Arial"/>
          <w:color w:val="231F20"/>
          <w:u w:val="single" w:color="231F20"/>
        </w:rPr>
        <w:t>teljes fizetés illeti meg</w:t>
      </w:r>
      <w:r w:rsidRPr="008A6D6F">
        <w:rPr>
          <w:rFonts w:cs="Arial"/>
          <w:color w:val="231F20"/>
        </w:rPr>
        <w:t>.</w:t>
      </w:r>
    </w:p>
    <w:p w:rsidR="005225EB" w:rsidRPr="008A6D6F" w:rsidRDefault="005225EB" w:rsidP="00726FC4">
      <w:pPr>
        <w:spacing w:line="276" w:lineRule="auto"/>
        <w:rPr>
          <w:rFonts w:cs="Arial"/>
          <w:sz w:val="10"/>
        </w:rPr>
      </w:pPr>
    </w:p>
    <w:p w:rsidR="005225EB" w:rsidRPr="00CB7E34" w:rsidRDefault="00B117D7" w:rsidP="00CB7E34">
      <w:pPr>
        <w:rPr>
          <w:b/>
          <w:color w:val="538135"/>
        </w:rPr>
      </w:pPr>
      <w:bookmarkStart w:id="482" w:name="__RefHeading___Toc5252_3856555062"/>
      <w:bookmarkStart w:id="483" w:name="_Toc530518579"/>
      <w:bookmarkStart w:id="484" w:name="_Toc530518187"/>
      <w:bookmarkEnd w:id="482"/>
      <w:r w:rsidRPr="00CB7E34">
        <w:rPr>
          <w:b/>
          <w:color w:val="538135"/>
        </w:rPr>
        <w:t>Munkaszüneti napok</w:t>
      </w:r>
      <w:bookmarkEnd w:id="483"/>
      <w:bookmarkEnd w:id="484"/>
    </w:p>
    <w:p w:rsidR="005225EB" w:rsidRPr="008A6D6F" w:rsidRDefault="00B117D7" w:rsidP="00CB7E34">
      <w:pPr>
        <w:spacing w:before="141" w:line="276" w:lineRule="auto"/>
        <w:rPr>
          <w:rFonts w:cs="Arial"/>
        </w:rPr>
      </w:pPr>
      <w:r w:rsidRPr="008A6D6F">
        <w:rPr>
          <w:rFonts w:cs="Arial"/>
          <w:color w:val="231F20"/>
        </w:rPr>
        <w:t xml:space="preserve">A törvény szerint munkaszüneti napok a </w:t>
      </w:r>
      <w:r w:rsidRPr="008A6D6F">
        <w:rPr>
          <w:rFonts w:cs="Arial"/>
          <w:b/>
          <w:color w:val="231F20"/>
        </w:rPr>
        <w:t>vasárnapok</w:t>
      </w:r>
      <w:r w:rsidRPr="008A6D6F">
        <w:rPr>
          <w:rFonts w:cs="Arial"/>
          <w:color w:val="231F20"/>
        </w:rPr>
        <w:t xml:space="preserve">, valamint a következő </w:t>
      </w:r>
      <w:r w:rsidRPr="008A6D6F">
        <w:rPr>
          <w:rFonts w:cs="Arial"/>
          <w:b/>
          <w:color w:val="231F20"/>
        </w:rPr>
        <w:t>ünnepnapok</w:t>
      </w:r>
      <w:r w:rsidRPr="008A6D6F">
        <w:rPr>
          <w:rFonts w:cs="Arial"/>
          <w:color w:val="231F20"/>
        </w:rPr>
        <w:t>: január 1. január 6. húsvét első és második napja, május 1. és 3. Január 1., január 6., Húsvét első napja, Húsvét második napja, május 1., május 3., Pünkösd vasárnapja, Úrnapja, augusztus 15., november 1., november 11., december 25. és 26.</w:t>
      </w:r>
    </w:p>
    <w:p w:rsidR="005225EB" w:rsidRPr="00CB7E34" w:rsidRDefault="00B117D7" w:rsidP="00CB7E34">
      <w:pPr>
        <w:rPr>
          <w:b/>
          <w:color w:val="538135"/>
        </w:rPr>
      </w:pPr>
      <w:bookmarkStart w:id="485" w:name="__RefHeading___Toc5254_3856555062"/>
      <w:bookmarkStart w:id="486" w:name="_Toc530518580"/>
      <w:bookmarkStart w:id="487" w:name="_Toc530518188"/>
      <w:bookmarkEnd w:id="485"/>
      <w:r w:rsidRPr="00CB7E34">
        <w:rPr>
          <w:b/>
          <w:color w:val="538135"/>
        </w:rPr>
        <w:t>Szabadnapok</w:t>
      </w:r>
      <w:bookmarkEnd w:id="486"/>
      <w:bookmarkEnd w:id="487"/>
    </w:p>
    <w:p w:rsidR="005225EB" w:rsidRPr="008A6D6F" w:rsidRDefault="00B117D7" w:rsidP="00CB7E34">
      <w:pPr>
        <w:spacing w:before="141" w:line="276" w:lineRule="auto"/>
        <w:rPr>
          <w:rFonts w:cs="Arial"/>
        </w:rPr>
      </w:pPr>
      <w:r w:rsidRPr="008A6D6F">
        <w:rPr>
          <w:rFonts w:cs="Arial"/>
          <w:color w:val="231F20"/>
        </w:rPr>
        <w:t xml:space="preserve">Sok körülmény indokolhatja </w:t>
      </w:r>
      <w:r w:rsidRPr="008A6D6F">
        <w:rPr>
          <w:rFonts w:cs="Arial"/>
          <w:color w:val="231F20"/>
          <w:u w:val="single" w:color="231F20"/>
        </w:rPr>
        <w:t>szabadnap kiadását</w:t>
      </w:r>
      <w:r w:rsidRPr="008A6D6F">
        <w:rPr>
          <w:rFonts w:cs="Arial"/>
          <w:color w:val="231F20"/>
        </w:rPr>
        <w:t xml:space="preserve">. A </w:t>
      </w:r>
      <w:r w:rsidRPr="008A6D6F">
        <w:rPr>
          <w:rFonts w:cs="Arial"/>
          <w:b/>
          <w:color w:val="231F20"/>
        </w:rPr>
        <w:t>leggyakoribbak</w:t>
      </w:r>
      <w:r w:rsidRPr="008A6D6F">
        <w:rPr>
          <w:rFonts w:cs="Arial"/>
          <w:color w:val="231F20"/>
        </w:rPr>
        <w:t>: betegség miatti munkaképtelenség, orvosi vizsgálat, gyermekfelügyelet, személyes vagy családi okok, mint pl. esküvő vagy temetés.</w:t>
      </w:r>
    </w:p>
    <w:p w:rsidR="005225EB" w:rsidRPr="008A6D6F" w:rsidRDefault="00B117D7" w:rsidP="00CB7E34">
      <w:pPr>
        <w:spacing w:before="116" w:line="276" w:lineRule="auto"/>
        <w:rPr>
          <w:rFonts w:cs="Arial"/>
        </w:rPr>
      </w:pPr>
      <w:r w:rsidRPr="008A6D6F">
        <w:rPr>
          <w:rFonts w:cs="Arial"/>
          <w:color w:val="231F20"/>
        </w:rPr>
        <w:t xml:space="preserve">Ha a szabadnapra a dolgozó </w:t>
      </w:r>
      <w:r w:rsidRPr="008A6D6F">
        <w:rPr>
          <w:rFonts w:cs="Arial"/>
          <w:b/>
          <w:color w:val="231F20"/>
        </w:rPr>
        <w:t>házasságkötése, gyermekének születése</w:t>
      </w:r>
      <w:r w:rsidRPr="008A6D6F">
        <w:rPr>
          <w:rFonts w:cs="Arial"/>
          <w:color w:val="231F20"/>
        </w:rPr>
        <w:t xml:space="preserve">, házastársának, gyermekének, apjának, anyjának, mostohaapjának, mostohaanyjának </w:t>
      </w:r>
      <w:r w:rsidRPr="008A6D6F">
        <w:rPr>
          <w:rFonts w:cs="Arial"/>
          <w:b/>
          <w:color w:val="231F20"/>
        </w:rPr>
        <w:t>temetése</w:t>
      </w:r>
      <w:r w:rsidRPr="008A6D6F">
        <w:rPr>
          <w:rFonts w:cs="Arial"/>
          <w:color w:val="231F20"/>
        </w:rPr>
        <w:t xml:space="preserve"> miatt van szükség, a dolgozót </w:t>
      </w:r>
      <w:r w:rsidRPr="008A6D6F">
        <w:rPr>
          <w:rFonts w:cs="Arial"/>
          <w:b/>
          <w:color w:val="231F20"/>
        </w:rPr>
        <w:t>2 szabadnap</w:t>
      </w:r>
      <w:r w:rsidRPr="008A6D6F">
        <w:rPr>
          <w:rFonts w:cs="Arial"/>
          <w:color w:val="231F20"/>
        </w:rPr>
        <w:t xml:space="preserve"> illeti meg. Ha a dolgozó </w:t>
      </w:r>
      <w:r w:rsidRPr="008A6D6F">
        <w:rPr>
          <w:rFonts w:cs="Arial"/>
          <w:b/>
          <w:color w:val="231F20"/>
        </w:rPr>
        <w:t>gyermekének házasságkötése</w:t>
      </w:r>
      <w:r w:rsidRPr="008A6D6F">
        <w:rPr>
          <w:rFonts w:cs="Arial"/>
          <w:color w:val="231F20"/>
        </w:rPr>
        <w:t xml:space="preserve"> vagy testvérének, apósának, anyósának, nagyanyjának, nagyapjának, vagy bármely más, a dolgozó által eltartott vagy gondozott személynek a </w:t>
      </w:r>
      <w:r w:rsidRPr="008A6D6F">
        <w:rPr>
          <w:rFonts w:cs="Arial"/>
          <w:b/>
          <w:color w:val="231F20"/>
        </w:rPr>
        <w:t>halála és temetése</w:t>
      </w:r>
      <w:r w:rsidRPr="008A6D6F">
        <w:rPr>
          <w:rFonts w:cs="Arial"/>
          <w:color w:val="231F20"/>
        </w:rPr>
        <w:t xml:space="preserve"> miatt van szükség, a dolgozót </w:t>
      </w:r>
      <w:r w:rsidRPr="008A6D6F">
        <w:rPr>
          <w:rFonts w:cs="Arial"/>
          <w:b/>
          <w:color w:val="231F20"/>
        </w:rPr>
        <w:t>1 szabadnap</w:t>
      </w:r>
      <w:r w:rsidRPr="008A6D6F">
        <w:rPr>
          <w:rFonts w:cs="Arial"/>
          <w:color w:val="231F20"/>
        </w:rPr>
        <w:t xml:space="preserve"> illeti meg. A fenti okokból kiadott szabadnap esetén a dolgozó teljes fizetésre jogosult.</w:t>
      </w:r>
    </w:p>
    <w:p w:rsidR="005225EB" w:rsidRPr="008A6D6F" w:rsidRDefault="00B117D7" w:rsidP="00CB7E34">
      <w:pPr>
        <w:spacing w:before="118" w:line="276" w:lineRule="auto"/>
        <w:rPr>
          <w:rFonts w:cs="Arial"/>
        </w:rPr>
      </w:pPr>
      <w:r w:rsidRPr="008A6D6F">
        <w:rPr>
          <w:rFonts w:cs="Arial"/>
          <w:color w:val="231F20"/>
        </w:rPr>
        <w:t xml:space="preserve">A legalább </w:t>
      </w:r>
      <w:r w:rsidRPr="008A6D6F">
        <w:rPr>
          <w:rFonts w:cs="Arial"/>
          <w:b/>
          <w:color w:val="231F20"/>
        </w:rPr>
        <w:t xml:space="preserve">egy, </w:t>
      </w:r>
      <w:r w:rsidRPr="008A6D6F">
        <w:rPr>
          <w:rFonts w:cs="Arial"/>
          <w:color w:val="231F20"/>
        </w:rPr>
        <w:t>14 év alatt</w:t>
      </w:r>
      <w:r w:rsidRPr="008A6D6F">
        <w:rPr>
          <w:rFonts w:cs="Arial"/>
          <w:b/>
          <w:color w:val="231F20"/>
        </w:rPr>
        <w:t xml:space="preserve">i gyermeket nevelő </w:t>
      </w:r>
      <w:r w:rsidRPr="008A6D6F">
        <w:rPr>
          <w:rFonts w:cs="Arial"/>
          <w:color w:val="231F20"/>
        </w:rPr>
        <w:t xml:space="preserve">dolgozó a naptári év során </w:t>
      </w:r>
      <w:r w:rsidRPr="008A6D6F">
        <w:rPr>
          <w:rFonts w:cs="Arial"/>
          <w:b/>
          <w:color w:val="231F20"/>
        </w:rPr>
        <w:t>16 óra vagy 2 napnyi</w:t>
      </w:r>
      <w:r w:rsidRPr="008A6D6F">
        <w:rPr>
          <w:rFonts w:cs="Arial"/>
          <w:color w:val="231F20"/>
        </w:rPr>
        <w:t xml:space="preserve"> fizetett szabadnapra jogosult.</w:t>
      </w:r>
    </w:p>
    <w:p w:rsidR="005225EB" w:rsidRPr="008A6D6F" w:rsidRDefault="00B117D7" w:rsidP="00CB7E34">
      <w:pPr>
        <w:spacing w:before="115" w:line="276" w:lineRule="auto"/>
        <w:rPr>
          <w:rFonts w:cs="Arial"/>
        </w:rPr>
      </w:pPr>
      <w:r w:rsidRPr="008A6D6F">
        <w:rPr>
          <w:rFonts w:cs="Arial"/>
          <w:color w:val="231F20"/>
        </w:rPr>
        <w:t xml:space="preserve">A </w:t>
      </w:r>
      <w:r w:rsidRPr="008A6D6F">
        <w:rPr>
          <w:rFonts w:cs="Arial"/>
          <w:b/>
          <w:color w:val="231F20"/>
        </w:rPr>
        <w:t>szakmai továbbképzésen részt vevő</w:t>
      </w:r>
      <w:r w:rsidRPr="008A6D6F">
        <w:rPr>
          <w:rFonts w:cs="Arial"/>
          <w:color w:val="231F20"/>
        </w:rPr>
        <w:t xml:space="preserve"> dolgozó (a már említett tanulmányi szabadságon kívül) felmentendő a munkavégzés alól annyi időre, hogy el tudjon jutni a kötelező képzések helyére, és azokon részt vehessen (erre az időre a dolgozónak teljes fizetés jár).</w:t>
      </w:r>
    </w:p>
    <w:p w:rsidR="005225EB" w:rsidRPr="008A6D6F" w:rsidRDefault="00B117D7" w:rsidP="00CB7E34">
      <w:pPr>
        <w:spacing w:before="117" w:line="276" w:lineRule="auto"/>
        <w:rPr>
          <w:rFonts w:cs="Arial"/>
        </w:rPr>
      </w:pPr>
      <w:r w:rsidRPr="008A6D6F">
        <w:rPr>
          <w:rFonts w:cs="Arial"/>
          <w:color w:val="231F20"/>
        </w:rPr>
        <w:t>A polgárjogi szerződések esetében nem alkalmazzuk a Munka Törvénykönyvének a szabadságolással, szabadnapokkal és munkaszüneti napokkal kapcsolatos előírásait. Ezeket a kérdéseket a polgárjogi előírások sem szabályozzák.</w:t>
      </w:r>
    </w:p>
    <w:p w:rsidR="005225EB" w:rsidRPr="008A6D6F" w:rsidRDefault="00271692" w:rsidP="00271692">
      <w:pPr>
        <w:spacing w:after="0"/>
        <w:jc w:val="left"/>
        <w:rPr>
          <w:rFonts w:cs="Arial"/>
        </w:rPr>
      </w:pPr>
      <w:r>
        <w:rPr>
          <w:rFonts w:cs="Arial"/>
        </w:rPr>
        <w:br w:type="page"/>
      </w:r>
    </w:p>
    <w:p w:rsidR="005225EB" w:rsidRPr="00CB7E34" w:rsidRDefault="00B117D7" w:rsidP="00CB7E34">
      <w:pPr>
        <w:rPr>
          <w:b/>
          <w:color w:val="538135"/>
        </w:rPr>
      </w:pPr>
      <w:bookmarkStart w:id="488" w:name="__RefHeading___Toc5256_3856555062"/>
      <w:bookmarkStart w:id="489" w:name="_Toc530518581"/>
      <w:bookmarkStart w:id="490" w:name="_Toc530518189"/>
      <w:bookmarkEnd w:id="488"/>
      <w:r w:rsidRPr="00CB7E34">
        <w:rPr>
          <w:b/>
          <w:color w:val="538135"/>
        </w:rPr>
        <w:lastRenderedPageBreak/>
        <w:t>További információk:</w:t>
      </w:r>
      <w:bookmarkEnd w:id="489"/>
      <w:bookmarkEnd w:id="490"/>
    </w:p>
    <w:p w:rsidR="00CB7E34" w:rsidRDefault="00CB7E34" w:rsidP="00CB7E34">
      <w:pPr>
        <w:spacing w:before="122" w:line="276" w:lineRule="auto"/>
        <w:rPr>
          <w:rFonts w:cs="Arial"/>
        </w:rPr>
      </w:pPr>
    </w:p>
    <w:p w:rsidR="005225EB" w:rsidRPr="008A6D6F" w:rsidRDefault="00271692" w:rsidP="00CB7E34">
      <w:pPr>
        <w:spacing w:before="122" w:line="276" w:lineRule="auto"/>
        <w:rPr>
          <w:rFonts w:cs="Arial"/>
          <w:color w:val="231F20"/>
        </w:rPr>
      </w:pPr>
      <w:hyperlink r:id="rId181">
        <w:r w:rsidR="00B117D7" w:rsidRPr="008A6D6F">
          <w:rPr>
            <w:rStyle w:val="ListLabel93"/>
            <w:rFonts w:cs="Arial"/>
          </w:rPr>
          <w:t>http://www.mrpips.gov.pl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Család-, munkaügyi és szociális minisztérium</w:t>
      </w:r>
    </w:p>
    <w:p w:rsidR="005225EB" w:rsidRPr="008A6D6F" w:rsidRDefault="005225EB" w:rsidP="00726FC4">
      <w:pPr>
        <w:spacing w:line="276" w:lineRule="auto"/>
        <w:rPr>
          <w:rFonts w:cs="Arial"/>
        </w:rPr>
      </w:pPr>
      <w:bookmarkStart w:id="491" w:name="__RefHeading___Toc5258_3856555062"/>
      <w:bookmarkEnd w:id="491"/>
    </w:p>
    <w:p w:rsidR="005225EB" w:rsidRPr="00EA7B27" w:rsidRDefault="00CB7E34" w:rsidP="00CB7E34">
      <w:pPr>
        <w:pStyle w:val="Nagwek2"/>
        <w:ind w:left="709" w:hanging="709"/>
        <w:rPr>
          <w:b/>
          <w:color w:val="538135"/>
        </w:rPr>
      </w:pPr>
      <w:bookmarkStart w:id="492" w:name="_TOC_250013"/>
      <w:bookmarkStart w:id="493" w:name="_Toc530518582"/>
      <w:bookmarkStart w:id="494" w:name="_Toc530518190"/>
      <w:bookmarkStart w:id="495" w:name="_Hlk532223194"/>
      <w:r w:rsidRPr="00EA7B27">
        <w:rPr>
          <w:b/>
          <w:color w:val="538135"/>
        </w:rPr>
        <w:t xml:space="preserve">4.12 </w:t>
      </w:r>
      <w:r w:rsidR="00B117D7" w:rsidRPr="00EA7B27">
        <w:rPr>
          <w:b/>
          <w:color w:val="538135"/>
        </w:rPr>
        <w:t xml:space="preserve">Munkavállalók </w:t>
      </w:r>
      <w:bookmarkEnd w:id="492"/>
      <w:r w:rsidR="00B117D7" w:rsidRPr="00EA7B27">
        <w:rPr>
          <w:b/>
          <w:color w:val="538135"/>
        </w:rPr>
        <w:t>érdekképviselete</w:t>
      </w:r>
      <w:bookmarkEnd w:id="493"/>
      <w:bookmarkEnd w:id="494"/>
    </w:p>
    <w:bookmarkEnd w:id="495"/>
    <w:p w:rsidR="005225EB" w:rsidRPr="008A6D6F" w:rsidRDefault="00B117D7" w:rsidP="00CB7E34">
      <w:pPr>
        <w:spacing w:before="178" w:line="276" w:lineRule="auto"/>
        <w:rPr>
          <w:rFonts w:cs="Arial"/>
        </w:rPr>
      </w:pPr>
      <w:r w:rsidRPr="008A6D6F">
        <w:rPr>
          <w:rFonts w:cs="Arial"/>
          <w:color w:val="231F20"/>
        </w:rPr>
        <w:t xml:space="preserve">A munkavállalók érdekképviseletének alapvető intézményei Lengyelországban a </w:t>
      </w:r>
      <w:r w:rsidRPr="008A6D6F">
        <w:rPr>
          <w:rFonts w:cs="Arial"/>
          <w:b/>
          <w:color w:val="231F20"/>
        </w:rPr>
        <w:t>szakszervezetek</w:t>
      </w:r>
      <w:r w:rsidRPr="008A6D6F">
        <w:rPr>
          <w:rFonts w:cs="Arial"/>
          <w:color w:val="231F20"/>
        </w:rPr>
        <w:t xml:space="preserve">. A munkáltatónál működhetnek más, szakszervezeten kívüli érdekképviseleti formák is, pl. </w:t>
      </w:r>
      <w:r w:rsidRPr="008A6D6F">
        <w:rPr>
          <w:rFonts w:cs="Arial"/>
          <w:b/>
          <w:color w:val="231F20"/>
        </w:rPr>
        <w:t>munkástanácsok</w:t>
      </w:r>
      <w:r w:rsidRPr="008A6D6F">
        <w:rPr>
          <w:rFonts w:cs="Arial"/>
          <w:color w:val="231F20"/>
        </w:rPr>
        <w:t>.</w:t>
      </w:r>
    </w:p>
    <w:p w:rsidR="005225EB" w:rsidRPr="008A6D6F" w:rsidRDefault="00B117D7" w:rsidP="00CB7E34">
      <w:pPr>
        <w:spacing w:before="115" w:line="276" w:lineRule="auto"/>
        <w:rPr>
          <w:rFonts w:cs="Arial"/>
        </w:rPr>
      </w:pPr>
      <w:r w:rsidRPr="008A6D6F">
        <w:rPr>
          <w:rFonts w:cs="Arial"/>
          <w:color w:val="231F20"/>
        </w:rPr>
        <w:t xml:space="preserve">A szakszervezetbe tömörülés joga megillet bárkit, aki Lengyelország területén kereső tevékenységet folytat. Szakszervezetet alkothat bármely, </w:t>
      </w:r>
      <w:r w:rsidRPr="008A6D6F">
        <w:rPr>
          <w:rFonts w:cs="Arial"/>
          <w:color w:val="231F20"/>
          <w:u w:val="single" w:color="231F20"/>
        </w:rPr>
        <w:t>legalább 10 főből álló munkavállalói csoport</w:t>
      </w:r>
      <w:r w:rsidRPr="008A6D6F">
        <w:rPr>
          <w:rFonts w:cs="Arial"/>
          <w:color w:val="231F20"/>
        </w:rPr>
        <w:t xml:space="preserve">. Ők dönthetnek szabadon arról is, hogy mely munkavállalók (kategóriák, csoportok, szakmák) érdekeit képviselik. A szakszervezeti tagság szabályozását és a tisztségek ellátását a szakmai szervezetek szabályzatai határozzák meg. Az új szakszervezeti tagok felvétele általában az új tag által benyújtott </w:t>
      </w:r>
      <w:r w:rsidRPr="008A6D6F">
        <w:rPr>
          <w:rFonts w:cs="Arial"/>
          <w:b/>
          <w:color w:val="231F20"/>
        </w:rPr>
        <w:t>felvételi kérelem</w:t>
      </w:r>
      <w:r w:rsidRPr="008A6D6F">
        <w:rPr>
          <w:rFonts w:cs="Arial"/>
          <w:color w:val="231F20"/>
        </w:rPr>
        <w:t xml:space="preserve"> alapján történik. A felvételi kérelem elfogadásáról a szakszervezet megfelelő tisztségviselői döntenek. A munkahelyen működhet </w:t>
      </w:r>
      <w:r w:rsidRPr="008A6D6F">
        <w:rPr>
          <w:rFonts w:cs="Arial"/>
          <w:b/>
          <w:color w:val="231F20"/>
        </w:rPr>
        <w:t>szakmai vagy szakmaközi szakszervezet</w:t>
      </w:r>
      <w:r w:rsidRPr="008A6D6F">
        <w:rPr>
          <w:rFonts w:cs="Arial"/>
          <w:color w:val="231F20"/>
        </w:rPr>
        <w:t xml:space="preserve"> is. A szakszervezetek együttműködhetnek és szövetséget köthetnek egymással.</w:t>
      </w:r>
    </w:p>
    <w:p w:rsidR="005225EB" w:rsidRPr="008A6D6F" w:rsidRDefault="00B117D7" w:rsidP="00CB7E34">
      <w:pPr>
        <w:spacing w:before="122" w:line="276" w:lineRule="auto"/>
        <w:rPr>
          <w:rFonts w:cs="Arial"/>
        </w:rPr>
      </w:pPr>
      <w:r w:rsidRPr="008A6D6F">
        <w:rPr>
          <w:rFonts w:cs="Arial"/>
          <w:color w:val="231F20"/>
        </w:rPr>
        <w:t>A szakszervezeti tagság önkéntes. Senki sem szenvedhet hátrányt  szakszervezeti tagsága miatt. A szakszervezetek egyaránt képviselik a dolgozók egyéni és csoportos jogait és érdekeit. A csoportos jogok és érdekek esetében a szakszervezetek az összes munkavállaló képviseletét ellátják, függetlenül azok szakszervezeti tagságától (pl. kollektív szerződéseket, megállapodásokat kötnek, egyeztetik a munkafeltételekkel, fizetésekkel, munkahelyi szociális alapokkal kapcsolatos ügyeket). Az egyéni munkahelyi ügyekben a dolgozót képviselheti a szakszervezet, amelynek tagja, vagy az általa választott szakmai szervezet láthatja el a képviseletét (pl. a szakszervezetek véleményezik a dolgozó elbocsátásának, munkaviszonya megszüntetésének szándékát). 2014-ben az összes munkavállaló 11%-a tartozott valamely szakszervezethez.</w:t>
      </w:r>
    </w:p>
    <w:p w:rsidR="005225EB" w:rsidRPr="008A6D6F" w:rsidRDefault="00B117D7" w:rsidP="00CB7E34">
      <w:pPr>
        <w:spacing w:before="124" w:line="276" w:lineRule="auto"/>
        <w:rPr>
          <w:rFonts w:cs="Arial"/>
        </w:rPr>
      </w:pPr>
      <w:r w:rsidRPr="008A6D6F">
        <w:rPr>
          <w:rFonts w:cs="Arial"/>
          <w:color w:val="231F20"/>
        </w:rPr>
        <w:t xml:space="preserve">A munkavállalók </w:t>
      </w:r>
      <w:r w:rsidRPr="008A6D6F">
        <w:rPr>
          <w:rFonts w:cs="Arial"/>
          <w:color w:val="231F20"/>
          <w:u w:val="single" w:color="231F20"/>
        </w:rPr>
        <w:t>információs és konzultációs képviseletét</w:t>
      </w:r>
      <w:r w:rsidRPr="008A6D6F">
        <w:rPr>
          <w:rFonts w:cs="Arial"/>
          <w:color w:val="231F20"/>
        </w:rPr>
        <w:t xml:space="preserve"> a </w:t>
      </w:r>
      <w:r w:rsidRPr="008A6D6F">
        <w:rPr>
          <w:rFonts w:cs="Arial"/>
          <w:b/>
          <w:color w:val="231F20"/>
        </w:rPr>
        <w:t>munkástanácsok</w:t>
      </w:r>
      <w:r w:rsidRPr="008A6D6F">
        <w:rPr>
          <w:rFonts w:cs="Arial"/>
          <w:color w:val="231F20"/>
        </w:rPr>
        <w:t xml:space="preserve"> látják el, amelyek a </w:t>
      </w:r>
      <w:r w:rsidRPr="008A6D6F">
        <w:rPr>
          <w:rFonts w:cs="Arial"/>
          <w:color w:val="231F20"/>
          <w:u w:val="single" w:color="231F20"/>
        </w:rPr>
        <w:t>legalább 50 főt foglalkoztató</w:t>
      </w:r>
      <w:r w:rsidRPr="008A6D6F">
        <w:rPr>
          <w:rFonts w:cs="Arial"/>
          <w:color w:val="231F20"/>
        </w:rPr>
        <w:t xml:space="preserve"> munkahelyeken működnek. A tanács tagjait a dolgozók választják. A tanácsoknak joguk van a munkáltató tevékenységével és gazdasági helyzetével kapcsolatos információkhoz, valamint a foglalkoztatási helyzettel és a várható változásokkal, munkaszervezési ügyekkel és létszámbővítéssel kapcsolatos információkhoz is.</w:t>
      </w:r>
    </w:p>
    <w:p w:rsidR="005225EB" w:rsidRPr="008A6D6F" w:rsidRDefault="00B117D7" w:rsidP="00CB7E34">
      <w:pPr>
        <w:spacing w:before="119" w:line="276" w:lineRule="auto"/>
        <w:rPr>
          <w:rFonts w:cs="Arial"/>
          <w:sz w:val="27"/>
        </w:rPr>
      </w:pPr>
      <w:r w:rsidRPr="008A6D6F">
        <w:rPr>
          <w:rFonts w:cs="Arial"/>
          <w:color w:val="231F20"/>
        </w:rPr>
        <w:t xml:space="preserve">A jogi előírások semmiben </w:t>
      </w:r>
      <w:r w:rsidRPr="008A6D6F">
        <w:rPr>
          <w:rFonts w:cs="Arial"/>
          <w:b/>
          <w:color w:val="231F20"/>
        </w:rPr>
        <w:t>nem korlátozzák</w:t>
      </w:r>
      <w:r w:rsidRPr="008A6D6F">
        <w:rPr>
          <w:rFonts w:cs="Arial"/>
          <w:color w:val="231F20"/>
        </w:rPr>
        <w:t xml:space="preserve"> az UE vagy EFTA állampolgárait, sem a nem EU vagy EFTA tagállamból származó családtagjaikat, akik munkástanácsok keretében munkaviszonnyal rendelkeznek Lengyelország területén.</w:t>
      </w:r>
    </w:p>
    <w:p w:rsidR="005225EB" w:rsidRPr="008A6D6F" w:rsidRDefault="005225EB" w:rsidP="00726FC4">
      <w:pPr>
        <w:spacing w:before="94" w:line="276" w:lineRule="auto"/>
        <w:ind w:hanging="283"/>
        <w:rPr>
          <w:rFonts w:cs="Arial"/>
        </w:rPr>
      </w:pPr>
    </w:p>
    <w:p w:rsidR="005225EB" w:rsidRPr="008A6D6F" w:rsidRDefault="005225EB" w:rsidP="00726FC4">
      <w:pPr>
        <w:spacing w:before="5" w:line="276" w:lineRule="auto"/>
        <w:rPr>
          <w:rFonts w:cs="Arial"/>
          <w:sz w:val="17"/>
        </w:rPr>
      </w:pPr>
    </w:p>
    <w:p w:rsidR="005225EB" w:rsidRPr="00CB7E34" w:rsidRDefault="00B117D7" w:rsidP="00CB7E34">
      <w:pPr>
        <w:rPr>
          <w:b/>
          <w:color w:val="538135"/>
        </w:rPr>
      </w:pPr>
      <w:bookmarkStart w:id="496" w:name="__RefHeading___Toc5260_3856555062"/>
      <w:bookmarkStart w:id="497" w:name="_Toc530518583"/>
      <w:bookmarkStart w:id="498" w:name="_Toc530518191"/>
      <w:bookmarkEnd w:id="496"/>
      <w:r w:rsidRPr="00CB7E34">
        <w:rPr>
          <w:b/>
          <w:color w:val="538135"/>
        </w:rPr>
        <w:t>További információk:</w:t>
      </w:r>
      <w:bookmarkEnd w:id="497"/>
      <w:bookmarkEnd w:id="498"/>
    </w:p>
    <w:p w:rsidR="00726FC4" w:rsidRPr="008A6D6F" w:rsidRDefault="00271692" w:rsidP="00CB7E34">
      <w:pPr>
        <w:spacing w:before="111" w:line="276" w:lineRule="auto"/>
        <w:ind w:left="283" w:hanging="283"/>
        <w:rPr>
          <w:rFonts w:cs="Arial"/>
          <w:color w:val="231F20"/>
        </w:rPr>
      </w:pPr>
      <w:hyperlink r:id="rId182" w:history="1">
        <w:r w:rsidR="00CB7E34" w:rsidRPr="00426D7E">
          <w:rPr>
            <w:rFonts w:cs="Arial"/>
          </w:rPr>
          <w:t>http://www.mrpips.gov.pl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Család-, munkaügyi és szociális minisztérium</w:t>
      </w:r>
    </w:p>
    <w:p w:rsidR="00726FC4" w:rsidRPr="008A6D6F" w:rsidRDefault="00271692" w:rsidP="00CB7E34">
      <w:pPr>
        <w:spacing w:before="111" w:line="276" w:lineRule="auto"/>
        <w:ind w:left="283" w:hanging="283"/>
        <w:rPr>
          <w:rFonts w:cs="Arial"/>
          <w:color w:val="231F20"/>
        </w:rPr>
      </w:pPr>
      <w:hyperlink r:id="rId183">
        <w:r w:rsidR="00B117D7" w:rsidRPr="008A6D6F">
          <w:rPr>
            <w:rStyle w:val="ListLabel93"/>
            <w:rFonts w:cs="Arial"/>
          </w:rPr>
          <w:t>http://www.dialog.gov.pl/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 xml:space="preserve">Társadalmi Párbeszéd és Partnerség Ügyosztálya </w:t>
      </w:r>
    </w:p>
    <w:p w:rsidR="005225EB" w:rsidRPr="008A6D6F" w:rsidRDefault="00271692" w:rsidP="00CB7E34">
      <w:pPr>
        <w:spacing w:before="111" w:line="276" w:lineRule="auto"/>
        <w:ind w:left="283" w:hanging="283"/>
        <w:rPr>
          <w:rFonts w:cs="Arial"/>
        </w:rPr>
      </w:pPr>
      <w:hyperlink r:id="rId184">
        <w:r w:rsidR="00B117D7" w:rsidRPr="008A6D6F">
          <w:rPr>
            <w:rStyle w:val="ListLabel93"/>
            <w:rFonts w:cs="Arial"/>
          </w:rPr>
          <w:t>http://www.solidarnosc.org.pl</w:t>
        </w:r>
      </w:hyperlink>
      <w:r w:rsidR="00726FC4" w:rsidRPr="008A6D6F">
        <w:rPr>
          <w:rStyle w:val="ListLabel93"/>
          <w:rFonts w:cs="Arial"/>
        </w:rPr>
        <w:tab/>
      </w:r>
      <w:r w:rsidR="00CB7E34">
        <w:rPr>
          <w:rStyle w:val="ListLabel93"/>
          <w:rFonts w:cs="Arial"/>
        </w:rPr>
        <w:tab/>
      </w:r>
      <w:r w:rsidR="00B117D7" w:rsidRPr="008A6D6F">
        <w:rPr>
          <w:rFonts w:cs="Arial"/>
          <w:color w:val="231F20"/>
        </w:rPr>
        <w:t>A Szolidaritás Független Szakszervezetek</w:t>
      </w:r>
    </w:p>
    <w:p w:rsidR="005225EB" w:rsidRPr="008A6D6F" w:rsidRDefault="00271692" w:rsidP="00CB7E34">
      <w:pPr>
        <w:spacing w:line="276" w:lineRule="auto"/>
        <w:ind w:left="283" w:hanging="283"/>
        <w:rPr>
          <w:rFonts w:cs="Arial"/>
        </w:rPr>
      </w:pPr>
      <w:hyperlink r:id="rId185">
        <w:r w:rsidR="00B117D7" w:rsidRPr="008A6D6F">
          <w:rPr>
            <w:rStyle w:val="ListLabel93"/>
            <w:rFonts w:cs="Arial"/>
          </w:rPr>
          <w:t>http://www.opzz.org.pl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Szakszervezetek Országos Szövetsége</w:t>
      </w:r>
    </w:p>
    <w:p w:rsidR="005225EB" w:rsidRPr="008A6D6F" w:rsidRDefault="00271692" w:rsidP="00CB7E34">
      <w:pPr>
        <w:spacing w:before="115" w:line="276" w:lineRule="auto"/>
        <w:ind w:left="283" w:hanging="283"/>
        <w:rPr>
          <w:rFonts w:cs="Arial"/>
        </w:rPr>
      </w:pPr>
      <w:hyperlink r:id="rId186">
        <w:r w:rsidR="00B117D7" w:rsidRPr="008A6D6F">
          <w:rPr>
            <w:rStyle w:val="ListLabel93"/>
            <w:rFonts w:cs="Arial"/>
          </w:rPr>
          <w:t>http://www.fzz.org.pl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CB7E34">
        <w:rPr>
          <w:rFonts w:cs="Arial"/>
          <w:b/>
          <w:color w:val="231F20"/>
        </w:rPr>
        <w:tab/>
      </w:r>
      <w:r w:rsidR="00B117D7" w:rsidRPr="008A6D6F">
        <w:rPr>
          <w:rFonts w:cs="Arial"/>
          <w:color w:val="231F20"/>
        </w:rPr>
        <w:t>Szakszervezetek Fóruma</w:t>
      </w:r>
    </w:p>
    <w:p w:rsidR="005225EB" w:rsidRPr="008A6D6F" w:rsidRDefault="00271692" w:rsidP="00CB7E34">
      <w:pPr>
        <w:spacing w:before="115" w:line="276" w:lineRule="auto"/>
        <w:ind w:left="283" w:hanging="283"/>
        <w:rPr>
          <w:rFonts w:cs="Arial"/>
        </w:rPr>
      </w:pPr>
      <w:hyperlink r:id="rId187">
        <w:r w:rsidR="00B117D7" w:rsidRPr="008A6D6F">
          <w:rPr>
            <w:rStyle w:val="ListLabel93"/>
            <w:rFonts w:cs="Arial"/>
          </w:rPr>
          <w:t>http://www.pip.gov.pl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CB7E34">
        <w:rPr>
          <w:rFonts w:cs="Arial"/>
          <w:b/>
          <w:color w:val="231F20"/>
        </w:rPr>
        <w:tab/>
      </w:r>
      <w:r w:rsidR="00B117D7" w:rsidRPr="008A6D6F">
        <w:rPr>
          <w:rFonts w:cs="Arial"/>
          <w:color w:val="231F20"/>
        </w:rPr>
        <w:t>Munkaügyi Felügyelet</w:t>
      </w:r>
    </w:p>
    <w:p w:rsidR="005225EB" w:rsidRPr="008A6D6F" w:rsidRDefault="005225EB" w:rsidP="00726FC4">
      <w:pPr>
        <w:spacing w:line="276" w:lineRule="auto"/>
        <w:rPr>
          <w:rFonts w:cs="Arial"/>
        </w:rPr>
      </w:pPr>
    </w:p>
    <w:p w:rsidR="005225EB" w:rsidRPr="00EA7B27" w:rsidRDefault="00CB7E34" w:rsidP="00CB7E34">
      <w:pPr>
        <w:pStyle w:val="Nagwek2"/>
        <w:ind w:left="709" w:hanging="709"/>
        <w:rPr>
          <w:b/>
          <w:color w:val="538135"/>
        </w:rPr>
      </w:pPr>
      <w:bookmarkStart w:id="499" w:name="__RefHeading___Toc5262_3856555062"/>
      <w:bookmarkStart w:id="500" w:name="_Toc530518584"/>
      <w:bookmarkStart w:id="501" w:name="_Toc530518192"/>
      <w:bookmarkStart w:id="502" w:name="_Hlk532223226"/>
      <w:bookmarkEnd w:id="499"/>
      <w:bookmarkEnd w:id="500"/>
      <w:bookmarkEnd w:id="501"/>
      <w:r w:rsidRPr="00EA7B27">
        <w:rPr>
          <w:b/>
          <w:color w:val="538135"/>
        </w:rPr>
        <w:lastRenderedPageBreak/>
        <w:t xml:space="preserve">4.13. </w:t>
      </w:r>
      <w:r w:rsidR="00B117D7" w:rsidRPr="00EA7B27">
        <w:rPr>
          <w:b/>
          <w:color w:val="538135"/>
        </w:rPr>
        <w:t>Munkajogi viták – sztrájkok</w:t>
      </w:r>
    </w:p>
    <w:bookmarkEnd w:id="502"/>
    <w:p w:rsidR="005225EB" w:rsidRPr="008A6D6F" w:rsidRDefault="00B117D7" w:rsidP="00CB7E34">
      <w:pPr>
        <w:spacing w:before="175" w:line="276" w:lineRule="auto"/>
        <w:rPr>
          <w:rFonts w:cs="Arial"/>
        </w:rPr>
      </w:pPr>
      <w:r w:rsidRPr="008A6D6F">
        <w:rPr>
          <w:rFonts w:cs="Arial"/>
          <w:color w:val="231F20"/>
        </w:rPr>
        <w:t>A csoportos munkajogi viták tárgyát képezhetik a munkavégzés körülményei, a fizetések és szociális juttatások, valamint a szakszervezeti jogok. A csoportos viták nem érinthetik a dolgozók magánügyeit, amelyeket bíróság előtt kell rendezni. Ha a vita a kollektív szerződést érinti, vagy bármely más megállapodást, amelyben az egyik érdekelt fél a szakmai szervezet, a megállapodás vagy szerződés felmondásáról szóló vita felvetése és lefolytatása legkorábban azok felmondásának napján kezdődhet el.</w:t>
      </w:r>
    </w:p>
    <w:p w:rsidR="005225EB" w:rsidRPr="008A6D6F" w:rsidRDefault="00B117D7" w:rsidP="00CB7E34">
      <w:pPr>
        <w:spacing w:before="115" w:line="276" w:lineRule="auto"/>
        <w:rPr>
          <w:rFonts w:cs="Arial"/>
        </w:rPr>
      </w:pPr>
      <w:r w:rsidRPr="008A6D6F">
        <w:rPr>
          <w:rFonts w:cs="Arial"/>
          <w:color w:val="231F20"/>
        </w:rPr>
        <w:t xml:space="preserve">A </w:t>
      </w:r>
      <w:r w:rsidRPr="008A6D6F">
        <w:rPr>
          <w:rFonts w:cs="Arial"/>
          <w:b/>
          <w:color w:val="231F20"/>
        </w:rPr>
        <w:t>csoportos viták</w:t>
      </w:r>
      <w:r w:rsidRPr="008A6D6F">
        <w:rPr>
          <w:rFonts w:cs="Arial"/>
          <w:color w:val="231F20"/>
        </w:rPr>
        <w:t xml:space="preserve"> a szakszervezetek és egy vagy több Munkáltató között zajlanak. A vita lefolytatása a következő folyamat szerint zajlik: </w:t>
      </w:r>
      <w:r w:rsidRPr="008A6D6F">
        <w:rPr>
          <w:rFonts w:cs="Arial"/>
          <w:color w:val="231F20"/>
          <w:u w:val="single" w:color="231F20"/>
        </w:rPr>
        <w:t>tárgyalás a felek között, közvetítés (mediáció), bírói döntés és sztrájk</w:t>
      </w:r>
      <w:r w:rsidRPr="008A6D6F">
        <w:rPr>
          <w:rFonts w:cs="Arial"/>
          <w:color w:val="231F20"/>
        </w:rPr>
        <w:t>. Az első kettő szint kötelező, a bírói döntés viszont választható.</w:t>
      </w:r>
    </w:p>
    <w:p w:rsidR="005225EB" w:rsidRPr="008A6D6F" w:rsidRDefault="00B117D7" w:rsidP="00CB7E34">
      <w:pPr>
        <w:spacing w:before="114" w:line="276" w:lineRule="auto"/>
        <w:rPr>
          <w:rFonts w:cs="Arial"/>
        </w:rPr>
      </w:pPr>
      <w:r w:rsidRPr="008A6D6F">
        <w:rPr>
          <w:rFonts w:cs="Arial"/>
          <w:color w:val="231F20"/>
        </w:rPr>
        <w:t>Mediátorként a csoportos vitákban bárki felléphet, akit a vitázó felek felkérnek, vagy bevonható valaki a munkajogi miniszter mediátori listájáról.</w:t>
      </w:r>
    </w:p>
    <w:p w:rsidR="005225EB" w:rsidRPr="008A6D6F" w:rsidRDefault="00B117D7" w:rsidP="00CB7E34">
      <w:pPr>
        <w:spacing w:before="115" w:line="276" w:lineRule="auto"/>
        <w:rPr>
          <w:rFonts w:cs="Arial"/>
        </w:rPr>
      </w:pPr>
      <w:r w:rsidRPr="008A6D6F">
        <w:rPr>
          <w:rFonts w:cs="Arial"/>
          <w:color w:val="231F20"/>
        </w:rPr>
        <w:t xml:space="preserve">A sztrájk végső megoldás lehet, alkalmazásáról a döntést a követelések és a várható veszteségek arányosságának mérlegelése után lehet meghozni. A sztrájk kihirdetését a munkahely dolgozói körében lefolytatott közvélemény-kutatás előzi meg. A sztrájk idején a dolgozónak </w:t>
      </w:r>
      <w:r w:rsidRPr="008A6D6F">
        <w:rPr>
          <w:rFonts w:cs="Arial"/>
          <w:color w:val="231F20"/>
          <w:u w:val="single" w:color="231F20"/>
        </w:rPr>
        <w:t>nem jár fizetés</w:t>
      </w:r>
      <w:r w:rsidRPr="008A6D6F">
        <w:rPr>
          <w:rFonts w:cs="Arial"/>
          <w:color w:val="231F20"/>
        </w:rPr>
        <w:t>. A lengyelországi törvények szerint nincs lehetőség munkáskizárásra.</w:t>
      </w:r>
    </w:p>
    <w:p w:rsidR="005225EB" w:rsidRPr="008A6D6F" w:rsidRDefault="005225EB" w:rsidP="00726FC4">
      <w:pPr>
        <w:spacing w:before="4" w:line="276" w:lineRule="auto"/>
        <w:rPr>
          <w:rFonts w:cs="Arial"/>
          <w:sz w:val="17"/>
        </w:rPr>
      </w:pPr>
    </w:p>
    <w:p w:rsidR="005225EB" w:rsidRPr="00EA7B27" w:rsidRDefault="00B117D7" w:rsidP="00EA7B27">
      <w:pPr>
        <w:rPr>
          <w:b/>
          <w:color w:val="538135"/>
        </w:rPr>
      </w:pPr>
      <w:bookmarkStart w:id="503" w:name="__RefHeading___Toc5264_3856555062"/>
      <w:bookmarkStart w:id="504" w:name="_Toc530518585"/>
      <w:bookmarkStart w:id="505" w:name="_Toc530518193"/>
      <w:bookmarkEnd w:id="503"/>
      <w:r w:rsidRPr="00EA7B27">
        <w:rPr>
          <w:b/>
          <w:color w:val="538135"/>
        </w:rPr>
        <w:t>További információk:</w:t>
      </w:r>
      <w:bookmarkEnd w:id="504"/>
      <w:bookmarkEnd w:id="505"/>
    </w:p>
    <w:p w:rsidR="005225EB" w:rsidRPr="008A6D6F" w:rsidRDefault="00271692" w:rsidP="00CB7E34">
      <w:pPr>
        <w:spacing w:before="105" w:line="276" w:lineRule="auto"/>
        <w:ind w:left="283" w:hanging="283"/>
        <w:rPr>
          <w:rFonts w:cs="Arial"/>
        </w:rPr>
      </w:pPr>
      <w:hyperlink r:id="rId188">
        <w:r w:rsidR="00B117D7" w:rsidRPr="008A6D6F">
          <w:rPr>
            <w:rStyle w:val="ListLabel93"/>
            <w:rFonts w:cs="Arial"/>
          </w:rPr>
          <w:t>http://www.mrpips.gov.pl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Család-, munkaügyi és szociális minisztérium</w:t>
      </w:r>
    </w:p>
    <w:p w:rsidR="005225EB" w:rsidRPr="008A6D6F" w:rsidRDefault="00271692" w:rsidP="00CB7E34">
      <w:pPr>
        <w:spacing w:before="109" w:line="276" w:lineRule="auto"/>
        <w:ind w:left="283" w:hanging="283"/>
        <w:rPr>
          <w:rFonts w:cs="Arial"/>
          <w:color w:val="231F20"/>
        </w:rPr>
      </w:pPr>
      <w:hyperlink r:id="rId189">
        <w:r w:rsidR="00B117D7" w:rsidRPr="008A6D6F">
          <w:rPr>
            <w:rStyle w:val="ListLabel93"/>
            <w:rFonts w:cs="Arial"/>
          </w:rPr>
          <w:t>http://www.dialog.gov.pl/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Társadalmi Párbeszéd és Partnerség Ügyosztálya</w:t>
      </w:r>
    </w:p>
    <w:p w:rsidR="005225EB" w:rsidRPr="008A6D6F" w:rsidRDefault="00271692" w:rsidP="00CB7E34">
      <w:pPr>
        <w:spacing w:before="94" w:line="276" w:lineRule="auto"/>
        <w:ind w:left="283" w:hanging="283"/>
        <w:rPr>
          <w:rFonts w:cs="Arial"/>
        </w:rPr>
      </w:pPr>
      <w:hyperlink r:id="rId190">
        <w:r w:rsidR="00B117D7" w:rsidRPr="008A6D6F">
          <w:rPr>
            <w:rStyle w:val="ListLabel93"/>
            <w:rFonts w:cs="Arial"/>
          </w:rPr>
          <w:t>http://www.solidarnosc.org.pl</w:t>
        </w:r>
      </w:hyperlink>
      <w:r w:rsidR="00726FC4" w:rsidRPr="008A6D6F">
        <w:rPr>
          <w:rStyle w:val="ListLabel93"/>
          <w:rFonts w:cs="Arial"/>
        </w:rPr>
        <w:tab/>
      </w:r>
      <w:r w:rsidR="00726FC4" w:rsidRPr="008A6D6F">
        <w:rPr>
          <w:rStyle w:val="ListLabel93"/>
          <w:rFonts w:cs="Arial"/>
        </w:rPr>
        <w:tab/>
      </w:r>
      <w:r w:rsidR="00CB7E34">
        <w:rPr>
          <w:rStyle w:val="ListLabel93"/>
          <w:rFonts w:cs="Arial"/>
        </w:rPr>
        <w:tab/>
      </w:r>
      <w:r w:rsidR="00B117D7" w:rsidRPr="008A6D6F">
        <w:rPr>
          <w:rFonts w:cs="Arial"/>
          <w:color w:val="231F20"/>
        </w:rPr>
        <w:t>Szolidaritás Független Szakszervezetek</w:t>
      </w:r>
    </w:p>
    <w:p w:rsidR="005225EB" w:rsidRPr="008A6D6F" w:rsidRDefault="00271692" w:rsidP="00CB7E34">
      <w:pPr>
        <w:spacing w:before="126" w:line="276" w:lineRule="auto"/>
        <w:ind w:left="283" w:hanging="283"/>
        <w:rPr>
          <w:rFonts w:cs="Arial"/>
        </w:rPr>
      </w:pPr>
      <w:hyperlink r:id="rId191">
        <w:r w:rsidR="00B117D7" w:rsidRPr="008A6D6F">
          <w:rPr>
            <w:rStyle w:val="ListLabel93"/>
            <w:rFonts w:cs="Arial"/>
          </w:rPr>
          <w:t>http://www.opzz.org.pl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Szakszervezetek Országos Szövetsége</w:t>
      </w:r>
    </w:p>
    <w:p w:rsidR="00726FC4" w:rsidRPr="008A6D6F" w:rsidRDefault="00271692" w:rsidP="00CB7E34">
      <w:pPr>
        <w:spacing w:before="127" w:line="276" w:lineRule="auto"/>
        <w:ind w:left="283" w:hanging="283"/>
        <w:rPr>
          <w:rFonts w:cs="Arial"/>
          <w:color w:val="231F20"/>
        </w:rPr>
      </w:pPr>
      <w:hyperlink r:id="rId192">
        <w:r w:rsidR="00B117D7" w:rsidRPr="008A6D6F">
          <w:rPr>
            <w:rStyle w:val="ListLabel93"/>
            <w:rFonts w:cs="Arial"/>
          </w:rPr>
          <w:t>http://www.fzz.org.pl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CB7E34">
        <w:rPr>
          <w:rFonts w:cs="Arial"/>
          <w:b/>
          <w:color w:val="231F20"/>
        </w:rPr>
        <w:tab/>
      </w:r>
      <w:r w:rsidR="00B117D7" w:rsidRPr="008A6D6F">
        <w:rPr>
          <w:rFonts w:cs="Arial"/>
          <w:color w:val="231F20"/>
        </w:rPr>
        <w:t xml:space="preserve">Szakszervezetek Fóruma </w:t>
      </w:r>
    </w:p>
    <w:p w:rsidR="00726FC4" w:rsidRPr="008A6D6F" w:rsidRDefault="00271692" w:rsidP="00CB7E34">
      <w:pPr>
        <w:spacing w:before="127" w:line="276" w:lineRule="auto"/>
        <w:ind w:left="283" w:hanging="283"/>
        <w:rPr>
          <w:rFonts w:cs="Arial"/>
          <w:color w:val="231F20"/>
        </w:rPr>
      </w:pPr>
      <w:hyperlink r:id="rId193">
        <w:r w:rsidR="00B117D7" w:rsidRPr="008A6D6F">
          <w:rPr>
            <w:rStyle w:val="ListLabel93"/>
            <w:rFonts w:cs="Arial"/>
          </w:rPr>
          <w:t>http://www.pip.gov.pl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CB7E34">
        <w:rPr>
          <w:rFonts w:cs="Arial"/>
          <w:b/>
          <w:color w:val="231F20"/>
        </w:rPr>
        <w:tab/>
      </w:r>
      <w:r w:rsidR="00B117D7" w:rsidRPr="008A6D6F">
        <w:rPr>
          <w:rFonts w:cs="Arial"/>
          <w:color w:val="231F20"/>
        </w:rPr>
        <w:t xml:space="preserve">Munkaügyi Felügyelet </w:t>
      </w:r>
    </w:p>
    <w:p w:rsidR="00726FC4" w:rsidRPr="008A6D6F" w:rsidRDefault="00271692" w:rsidP="00CB7E34">
      <w:pPr>
        <w:spacing w:before="127" w:line="276" w:lineRule="auto"/>
        <w:ind w:left="283" w:hanging="283"/>
        <w:rPr>
          <w:rFonts w:cs="Arial"/>
          <w:color w:val="231F20"/>
        </w:rPr>
      </w:pPr>
      <w:hyperlink r:id="rId194">
        <w:r w:rsidR="00B117D7" w:rsidRPr="008A6D6F">
          <w:rPr>
            <w:rStyle w:val="ListLabel93"/>
            <w:rFonts w:cs="Arial"/>
          </w:rPr>
          <w:t>http://www.pracodawcyrp.pl/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CB7E34">
        <w:rPr>
          <w:rFonts w:cs="Arial"/>
          <w:b/>
          <w:color w:val="231F20"/>
        </w:rPr>
        <w:tab/>
      </w:r>
      <w:r w:rsidR="00B117D7" w:rsidRPr="008A6D6F">
        <w:rPr>
          <w:rFonts w:cs="Arial"/>
          <w:color w:val="231F20"/>
        </w:rPr>
        <w:t xml:space="preserve">Lengyel Munkáltatók </w:t>
      </w:r>
    </w:p>
    <w:p w:rsidR="00726FC4" w:rsidRPr="008A6D6F" w:rsidRDefault="00271692" w:rsidP="00CB7E34">
      <w:pPr>
        <w:spacing w:before="127" w:line="276" w:lineRule="auto"/>
        <w:ind w:left="283" w:hanging="283"/>
        <w:rPr>
          <w:rFonts w:cs="Arial"/>
          <w:color w:val="231F20"/>
        </w:rPr>
      </w:pPr>
      <w:hyperlink r:id="rId195" w:history="1">
        <w:r w:rsidR="00726FC4" w:rsidRPr="008A6D6F">
          <w:rPr>
            <w:rFonts w:cs="Arial"/>
            <w:b/>
          </w:rPr>
          <w:t>http://www.konfederacjalewiatan.pl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Lewiatan Konföderáció</w:t>
      </w:r>
    </w:p>
    <w:p w:rsidR="00726FC4" w:rsidRPr="008A6D6F" w:rsidRDefault="00271692" w:rsidP="00CB7E34">
      <w:pPr>
        <w:spacing w:before="127" w:line="276" w:lineRule="auto"/>
        <w:ind w:left="283" w:hanging="283"/>
        <w:rPr>
          <w:rFonts w:cs="Arial"/>
          <w:color w:val="231F20"/>
        </w:rPr>
      </w:pPr>
      <w:hyperlink r:id="rId196" w:history="1">
        <w:r w:rsidR="00726FC4" w:rsidRPr="008A6D6F">
          <w:rPr>
            <w:rFonts w:cs="Arial"/>
            <w:b/>
          </w:rPr>
          <w:t>http://www.zrp.pl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 xml:space="preserve">Lengyel Kézműves Szövetség </w:t>
      </w:r>
    </w:p>
    <w:p w:rsidR="00726FC4" w:rsidRPr="008A6D6F" w:rsidRDefault="00271692" w:rsidP="00CB7E34">
      <w:pPr>
        <w:spacing w:before="127" w:line="276" w:lineRule="auto"/>
        <w:ind w:left="283" w:hanging="283"/>
        <w:rPr>
          <w:rFonts w:cs="Arial"/>
          <w:color w:val="231F20"/>
        </w:rPr>
      </w:pPr>
      <w:hyperlink r:id="rId197" w:history="1">
        <w:r w:rsidR="00726FC4" w:rsidRPr="008A6D6F">
          <w:rPr>
            <w:rFonts w:cs="Arial"/>
            <w:b/>
          </w:rPr>
          <w:t>http://www.bcc.org.pl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CB7E34">
        <w:rPr>
          <w:rFonts w:cs="Arial"/>
          <w:b/>
          <w:color w:val="231F20"/>
        </w:rPr>
        <w:tab/>
      </w:r>
      <w:r w:rsidR="00B117D7" w:rsidRPr="008A6D6F">
        <w:rPr>
          <w:rFonts w:cs="Arial"/>
          <w:color w:val="231F20"/>
        </w:rPr>
        <w:t xml:space="preserve">Business Centre Club – Munkáltatói Szövetség </w:t>
      </w:r>
    </w:p>
    <w:p w:rsidR="005225EB" w:rsidRPr="008A6D6F" w:rsidRDefault="00271692" w:rsidP="00CB7E34">
      <w:pPr>
        <w:spacing w:before="127" w:line="276" w:lineRule="auto"/>
        <w:ind w:left="283" w:hanging="283"/>
        <w:rPr>
          <w:rFonts w:cs="Arial"/>
        </w:rPr>
      </w:pPr>
      <w:hyperlink r:id="rId198" w:history="1">
        <w:r w:rsidR="00726FC4" w:rsidRPr="008A6D6F">
          <w:rPr>
            <w:rFonts w:cs="Arial"/>
            <w:b/>
          </w:rPr>
          <w:t>https://www</w:t>
        </w:r>
      </w:hyperlink>
      <w:r w:rsidR="00B117D7" w:rsidRPr="008A6D6F">
        <w:rPr>
          <w:rFonts w:cs="Arial"/>
          <w:b/>
          <w:color w:val="231F20"/>
        </w:rPr>
        <w:t>.rpo.gov</w:t>
      </w:r>
      <w:hyperlink r:id="rId199">
        <w:r w:rsidR="00B117D7" w:rsidRPr="008A6D6F">
          <w:rPr>
            <w:rStyle w:val="ListLabel93"/>
            <w:rFonts w:cs="Arial"/>
          </w:rPr>
          <w:t>.pl/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Alapvető Jogok Biztosa</w:t>
      </w:r>
    </w:p>
    <w:p w:rsidR="005225EB" w:rsidRPr="008A6D6F" w:rsidRDefault="005225EB" w:rsidP="00726FC4">
      <w:pPr>
        <w:spacing w:line="276" w:lineRule="auto"/>
        <w:rPr>
          <w:rFonts w:cs="Arial"/>
        </w:rPr>
      </w:pPr>
      <w:bookmarkStart w:id="506" w:name="__RefHeading___Toc5266_3856555062"/>
      <w:bookmarkStart w:id="507" w:name="_Toc530518586"/>
      <w:bookmarkStart w:id="508" w:name="_Toc530518194"/>
      <w:bookmarkStart w:id="509" w:name="_TOC_250011"/>
      <w:bookmarkEnd w:id="506"/>
      <w:bookmarkEnd w:id="507"/>
      <w:bookmarkEnd w:id="508"/>
      <w:bookmarkEnd w:id="509"/>
    </w:p>
    <w:p w:rsidR="005225EB" w:rsidRPr="00EA7B27" w:rsidRDefault="00CB7E34" w:rsidP="00CB7E34">
      <w:pPr>
        <w:pStyle w:val="Nagwek2"/>
        <w:ind w:left="709" w:hanging="709"/>
        <w:rPr>
          <w:b/>
          <w:color w:val="538135"/>
        </w:rPr>
      </w:pPr>
      <w:bookmarkStart w:id="510" w:name="_Hlk532223238"/>
      <w:r w:rsidRPr="00EA7B27">
        <w:rPr>
          <w:b/>
          <w:color w:val="538135"/>
        </w:rPr>
        <w:t xml:space="preserve">4.14. </w:t>
      </w:r>
      <w:r w:rsidR="00B117D7" w:rsidRPr="00EA7B27">
        <w:rPr>
          <w:b/>
          <w:color w:val="538135"/>
        </w:rPr>
        <w:t xml:space="preserve">Munkaviszony megszűnése </w:t>
      </w:r>
    </w:p>
    <w:p w:rsidR="005225EB" w:rsidRPr="00CB7E34" w:rsidRDefault="00B117D7" w:rsidP="00CB7E34">
      <w:pPr>
        <w:rPr>
          <w:b/>
          <w:color w:val="538135"/>
        </w:rPr>
      </w:pPr>
      <w:bookmarkStart w:id="511" w:name="__RefHeading___Toc5268_3856555062"/>
      <w:bookmarkStart w:id="512" w:name="_Toc530518587"/>
      <w:bookmarkStart w:id="513" w:name="_Toc530518195"/>
      <w:bookmarkEnd w:id="510"/>
      <w:bookmarkEnd w:id="511"/>
      <w:r w:rsidRPr="00CB7E34">
        <w:rPr>
          <w:b/>
          <w:color w:val="538135"/>
        </w:rPr>
        <w:t>A munkaviszony megszűnésének különböző lehetőségei</w:t>
      </w:r>
      <w:bookmarkEnd w:id="512"/>
      <w:bookmarkEnd w:id="513"/>
    </w:p>
    <w:p w:rsidR="005225EB" w:rsidRPr="008A6D6F" w:rsidRDefault="00B117D7" w:rsidP="00CB7E34">
      <w:pPr>
        <w:spacing w:before="129" w:line="276" w:lineRule="auto"/>
        <w:rPr>
          <w:rFonts w:cs="Arial"/>
        </w:rPr>
      </w:pPr>
      <w:r w:rsidRPr="008A6D6F">
        <w:rPr>
          <w:rFonts w:cs="Arial"/>
          <w:color w:val="231F20"/>
        </w:rPr>
        <w:t xml:space="preserve">A munkaviszony megszűnése lehetséges </w:t>
      </w:r>
      <w:r w:rsidRPr="008A6D6F">
        <w:rPr>
          <w:rFonts w:cs="Arial"/>
          <w:b/>
          <w:color w:val="231F20"/>
        </w:rPr>
        <w:t>felmondás miatt</w:t>
      </w:r>
      <w:r w:rsidRPr="008A6D6F">
        <w:rPr>
          <w:rFonts w:cs="Arial"/>
          <w:color w:val="231F20"/>
        </w:rPr>
        <w:t xml:space="preserve"> vagy </w:t>
      </w:r>
      <w:r w:rsidRPr="008A6D6F">
        <w:rPr>
          <w:rFonts w:cs="Arial"/>
          <w:b/>
          <w:color w:val="231F20"/>
        </w:rPr>
        <w:t>a munkaszerződés lejártával</w:t>
      </w:r>
      <w:r w:rsidRPr="008A6D6F">
        <w:rPr>
          <w:rFonts w:cs="Arial"/>
          <w:color w:val="231F20"/>
        </w:rPr>
        <w:t>.</w:t>
      </w:r>
    </w:p>
    <w:p w:rsidR="005225EB" w:rsidRPr="008A6D6F" w:rsidRDefault="00B117D7" w:rsidP="00CB7E34">
      <w:pPr>
        <w:spacing w:before="112" w:line="276" w:lineRule="auto"/>
        <w:rPr>
          <w:rFonts w:cs="Arial"/>
        </w:rPr>
      </w:pPr>
      <w:r w:rsidRPr="008A6D6F">
        <w:rPr>
          <w:rFonts w:cs="Arial"/>
          <w:color w:val="231F20"/>
        </w:rPr>
        <w:t xml:space="preserve">A munkaszerződés a </w:t>
      </w:r>
      <w:r w:rsidRPr="008A6D6F">
        <w:rPr>
          <w:rFonts w:cs="Arial"/>
          <w:b/>
          <w:color w:val="231F20"/>
        </w:rPr>
        <w:t xml:space="preserve">felek megegyezésével </w:t>
      </w:r>
      <w:r w:rsidRPr="008A6D6F">
        <w:rPr>
          <w:rFonts w:cs="Arial"/>
          <w:color w:val="231F20"/>
        </w:rPr>
        <w:t xml:space="preserve">is felbontható: a felek egyikének nyilatkozata alapján, a felmondási idő figyelembe vételével, a felek egyikének nyilatkozata alapján, a felmondási idő figyelembe vétele nélkül, vagy a szerződés időtartamának lejártával. A munkaszerződés felbontása vagy a felmondás nélküli elbocsátás </w:t>
      </w:r>
      <w:r w:rsidRPr="008A6D6F">
        <w:rPr>
          <w:rFonts w:cs="Arial"/>
          <w:color w:val="231F20"/>
          <w:u w:val="single" w:color="231F20"/>
        </w:rPr>
        <w:t>írásban</w:t>
      </w:r>
      <w:r w:rsidRPr="008A6D6F">
        <w:rPr>
          <w:rFonts w:cs="Arial"/>
          <w:color w:val="231F20"/>
        </w:rPr>
        <w:t xml:space="preserve"> történik.</w:t>
      </w:r>
    </w:p>
    <w:p w:rsidR="005225EB" w:rsidRPr="008A6D6F" w:rsidRDefault="00B117D7" w:rsidP="00CB7E34">
      <w:pPr>
        <w:spacing w:before="110" w:line="276" w:lineRule="auto"/>
        <w:rPr>
          <w:rFonts w:cs="Arial"/>
        </w:rPr>
      </w:pPr>
      <w:r w:rsidRPr="008A6D6F">
        <w:rPr>
          <w:rFonts w:cs="Arial"/>
          <w:color w:val="231F20"/>
        </w:rPr>
        <w:t>A felek megegyezésével történő szerződésbontás: ebben az esetben a munkáltató és a dolgozó kifejezik egyetértésüket a munkaviszony megszüntetésével kapcsolatban, megállapodásuk szerinti időrend szerint.</w:t>
      </w:r>
    </w:p>
    <w:p w:rsidR="005225EB" w:rsidRPr="008A6D6F" w:rsidRDefault="00B117D7" w:rsidP="00CB7E34">
      <w:pPr>
        <w:spacing w:before="112" w:line="276" w:lineRule="auto"/>
        <w:rPr>
          <w:rFonts w:cs="Arial"/>
        </w:rPr>
      </w:pPr>
      <w:r w:rsidRPr="008A6D6F">
        <w:rPr>
          <w:rFonts w:cs="Arial"/>
          <w:b/>
          <w:color w:val="231F20"/>
        </w:rPr>
        <w:t xml:space="preserve">Felmondás </w:t>
      </w:r>
      <w:r w:rsidRPr="008A6D6F">
        <w:rPr>
          <w:rFonts w:cs="Arial"/>
          <w:color w:val="231F20"/>
        </w:rPr>
        <w:t xml:space="preserve">esetén a szerződést a dolgozó vagy a munkáltató írásos nyilatkozata alapján bontják fel, a felmondási idő figyelembe vételével. Felmondással felbontható a határozatlan időre, próbaidőre vagy </w:t>
      </w:r>
      <w:r w:rsidRPr="008A6D6F">
        <w:rPr>
          <w:rFonts w:cs="Arial"/>
          <w:color w:val="231F20"/>
        </w:rPr>
        <w:lastRenderedPageBreak/>
        <w:t>határozott időre kötött munkaszerződés. A felmondási idő a határozatlan és a határozott idejű szerződés esetében az adott munkáltatónál eltöltött szolgálati időtől függ. A felmondási idő eszerint: 2 hét – ha a dolgozó hat hónapnál rövidebb ideje dolgozik, 1 hónap – ha a dolgozó legalább 6 hónapot, és 3 hónap, ha legalább 3 évet töltött a munkahelyen.</w:t>
      </w:r>
    </w:p>
    <w:p w:rsidR="005225EB" w:rsidRPr="008A6D6F" w:rsidRDefault="00B117D7" w:rsidP="00CB7E34">
      <w:pPr>
        <w:spacing w:before="106" w:line="276" w:lineRule="auto"/>
        <w:rPr>
          <w:rFonts w:cs="Arial"/>
          <w:color w:val="231F20"/>
        </w:rPr>
      </w:pPr>
      <w:r w:rsidRPr="008A6D6F">
        <w:rPr>
          <w:rFonts w:cs="Arial"/>
          <w:color w:val="231F20"/>
        </w:rPr>
        <w:t>A próbaidős munkaszerződés felmondási ideje a próbaidő hosszától függ: 3 munkanap – ha a próbaidő legfeljebb 2 hétig tart, 1 hét, ha a próbaidő hosszabb mint 2 hét, vagy 2 hét – ha a próbaidő legfeljebb 3 hónapig tart.</w:t>
      </w:r>
    </w:p>
    <w:p w:rsidR="005225EB" w:rsidRPr="008A6D6F" w:rsidRDefault="00B117D7" w:rsidP="00CB7E34">
      <w:pPr>
        <w:spacing w:before="113" w:line="276" w:lineRule="auto"/>
        <w:rPr>
          <w:rFonts w:cs="Arial"/>
        </w:rPr>
      </w:pPr>
      <w:r w:rsidRPr="008A6D6F">
        <w:rPr>
          <w:rFonts w:cs="Arial"/>
          <w:color w:val="231F20"/>
        </w:rPr>
        <w:t>Felmondás esetén a munkáltató felmentheti a dolgozót a munkavégzés alól a felmondási idő végéig. Ebben az időszakban a dolgozó teljes fizetésre jogosult.</w:t>
      </w:r>
    </w:p>
    <w:p w:rsidR="005225EB" w:rsidRPr="008A6D6F" w:rsidRDefault="00B117D7" w:rsidP="00CB7E34">
      <w:pPr>
        <w:spacing w:before="113" w:line="276" w:lineRule="auto"/>
        <w:rPr>
          <w:rFonts w:cs="Arial"/>
        </w:rPr>
      </w:pPr>
      <w:r w:rsidRPr="008A6D6F">
        <w:rPr>
          <w:rFonts w:cs="Arial"/>
          <w:color w:val="231F20"/>
        </w:rPr>
        <w:t xml:space="preserve">Ha a határozatlan idejű munkaszerződést a </w:t>
      </w:r>
      <w:r w:rsidRPr="008A6D6F">
        <w:rPr>
          <w:rFonts w:cs="Arial"/>
          <w:b/>
          <w:color w:val="231F20"/>
        </w:rPr>
        <w:t>munkáltató mondja fel</w:t>
      </w:r>
      <w:r w:rsidRPr="008A6D6F">
        <w:rPr>
          <w:rFonts w:cs="Arial"/>
          <w:color w:val="231F20"/>
        </w:rPr>
        <w:t xml:space="preserve">, </w:t>
      </w:r>
      <w:r w:rsidRPr="008A6D6F">
        <w:rPr>
          <w:rFonts w:cs="Arial"/>
          <w:color w:val="231F20"/>
          <w:u w:val="single" w:color="231F20"/>
        </w:rPr>
        <w:t>írásban értesítenie kell</w:t>
      </w:r>
      <w:r w:rsidRPr="008A6D6F">
        <w:rPr>
          <w:rFonts w:cs="Arial"/>
          <w:color w:val="231F20"/>
        </w:rPr>
        <w:t xml:space="preserve"> a dolgozó érdekeit képviselő szakszervezetet a felmondás szándékáról és közvetlen okáról.</w:t>
      </w:r>
    </w:p>
    <w:p w:rsidR="005225EB" w:rsidRPr="008A6D6F" w:rsidRDefault="00B117D7" w:rsidP="00CB7E34">
      <w:pPr>
        <w:spacing w:before="113" w:line="276" w:lineRule="auto"/>
        <w:rPr>
          <w:rFonts w:cs="Arial"/>
        </w:rPr>
      </w:pPr>
      <w:r w:rsidRPr="008A6D6F">
        <w:rPr>
          <w:rFonts w:cs="Arial"/>
          <w:color w:val="231F20"/>
        </w:rPr>
        <w:t xml:space="preserve">A munkaviszony megszűnhet </w:t>
      </w:r>
      <w:r w:rsidRPr="008A6D6F">
        <w:rPr>
          <w:rFonts w:cs="Arial"/>
          <w:b/>
          <w:color w:val="231F20"/>
        </w:rPr>
        <w:t>felmondás nélkül is</w:t>
      </w:r>
      <w:r w:rsidRPr="008A6D6F">
        <w:rPr>
          <w:rFonts w:cs="Arial"/>
          <w:color w:val="231F20"/>
        </w:rPr>
        <w:t xml:space="preserve"> – ekkor a szerződés felmondási idő nélkül, a dolgozó vagy a Munkáltató írásos nyilatkozata alapján szűnik meg. A munkáltató ilyen módon a </w:t>
      </w:r>
      <w:r w:rsidRPr="008A6D6F">
        <w:rPr>
          <w:rFonts w:cs="Arial"/>
          <w:b/>
          <w:color w:val="231F20"/>
        </w:rPr>
        <w:t>dolgozó hibájából</w:t>
      </w:r>
      <w:r w:rsidRPr="008A6D6F">
        <w:rPr>
          <w:rFonts w:cs="Arial"/>
          <w:color w:val="231F20"/>
        </w:rPr>
        <w:t xml:space="preserve"> szüntetheti meg a munkaviszonyt, a következő esetekben:</w:t>
      </w:r>
    </w:p>
    <w:p w:rsidR="005225EB" w:rsidRPr="008A6D6F" w:rsidRDefault="00B117D7" w:rsidP="00726FC4">
      <w:pPr>
        <w:numPr>
          <w:ilvl w:val="0"/>
          <w:numId w:val="73"/>
        </w:numPr>
        <w:tabs>
          <w:tab w:val="left" w:pos="1361"/>
        </w:tabs>
        <w:spacing w:before="113" w:line="276" w:lineRule="auto"/>
        <w:rPr>
          <w:rFonts w:cs="Arial"/>
        </w:rPr>
      </w:pPr>
      <w:r w:rsidRPr="008A6D6F">
        <w:rPr>
          <w:rFonts w:cs="Arial"/>
          <w:color w:val="231F20"/>
        </w:rPr>
        <w:t>Ha a dolgozó súlyosan megsérti a munkakörét szabályozó előírásokat,</w:t>
      </w:r>
    </w:p>
    <w:p w:rsidR="005225EB" w:rsidRPr="008A6D6F" w:rsidRDefault="00B117D7" w:rsidP="00726FC4">
      <w:pPr>
        <w:numPr>
          <w:ilvl w:val="0"/>
          <w:numId w:val="73"/>
        </w:numPr>
        <w:tabs>
          <w:tab w:val="left" w:pos="1361"/>
        </w:tabs>
        <w:spacing w:line="276" w:lineRule="auto"/>
        <w:rPr>
          <w:rFonts w:cs="Arial"/>
        </w:rPr>
      </w:pPr>
      <w:r w:rsidRPr="008A6D6F">
        <w:rPr>
          <w:rFonts w:cs="Arial"/>
          <w:color w:val="231F20"/>
        </w:rPr>
        <w:t>Ha a dolgozó a szerződés futamideje alatt bűncselekményt követ el, amely lehetetlenné teszi további alkalmazását a munkakörében, ha a bűncselekmény nyilvánvaló vagy jogerős bírósági ítélet erősíti meg,</w:t>
      </w:r>
    </w:p>
    <w:p w:rsidR="005225EB" w:rsidRPr="008A6D6F" w:rsidRDefault="00B117D7" w:rsidP="00726FC4">
      <w:pPr>
        <w:numPr>
          <w:ilvl w:val="0"/>
          <w:numId w:val="73"/>
        </w:numPr>
        <w:tabs>
          <w:tab w:val="left" w:pos="1361"/>
        </w:tabs>
        <w:spacing w:before="113" w:line="276" w:lineRule="auto"/>
        <w:rPr>
          <w:rFonts w:cs="Arial"/>
        </w:rPr>
      </w:pPr>
      <w:r w:rsidRPr="008A6D6F">
        <w:rPr>
          <w:rFonts w:cs="Arial"/>
          <w:color w:val="231F20"/>
        </w:rPr>
        <w:t>Ha a dolgozó saját hibájából elveszíti a munkaköre ellátásához szükséges jogosultságát.</w:t>
      </w:r>
    </w:p>
    <w:p w:rsidR="005225EB" w:rsidRPr="008A6D6F" w:rsidRDefault="00B117D7" w:rsidP="00CB7E34">
      <w:pPr>
        <w:spacing w:before="113" w:line="276" w:lineRule="auto"/>
        <w:rPr>
          <w:rFonts w:cs="Arial"/>
        </w:rPr>
      </w:pPr>
      <w:r w:rsidRPr="008A6D6F">
        <w:rPr>
          <w:rFonts w:cs="Arial"/>
          <w:color w:val="231F20"/>
        </w:rPr>
        <w:t xml:space="preserve">Ezen kívül a munkáltató </w:t>
      </w:r>
      <w:r w:rsidRPr="008A6D6F">
        <w:rPr>
          <w:rFonts w:cs="Arial"/>
          <w:b/>
          <w:color w:val="231F20"/>
        </w:rPr>
        <w:t>felmondás nélkül megszüntetheti</w:t>
      </w:r>
      <w:r w:rsidRPr="008A6D6F">
        <w:rPr>
          <w:rFonts w:cs="Arial"/>
          <w:color w:val="231F20"/>
        </w:rPr>
        <w:t xml:space="preserve"> a nem vétkes dolgozó munkaszerződését a következő esetekben:</w:t>
      </w:r>
    </w:p>
    <w:p w:rsidR="005225EB" w:rsidRPr="008A6D6F" w:rsidRDefault="00B117D7" w:rsidP="00CB7E34">
      <w:pPr>
        <w:numPr>
          <w:ilvl w:val="0"/>
          <w:numId w:val="74"/>
        </w:numPr>
        <w:tabs>
          <w:tab w:val="left" w:pos="1361"/>
        </w:tabs>
        <w:spacing w:before="113" w:line="276" w:lineRule="auto"/>
        <w:ind w:hanging="437"/>
        <w:rPr>
          <w:rFonts w:cs="Arial"/>
        </w:rPr>
      </w:pPr>
      <w:r w:rsidRPr="008A6D6F">
        <w:rPr>
          <w:rFonts w:cs="Arial"/>
          <w:color w:val="231F20"/>
        </w:rPr>
        <w:t>Ha a dolgozó képtelenné válik munkaköre ellátására hosszan tartó betegsége miatt, amelynek idejét a Munka törvénykönyve írja le,</w:t>
      </w:r>
    </w:p>
    <w:p w:rsidR="005225EB" w:rsidRPr="008A6D6F" w:rsidRDefault="00B117D7" w:rsidP="00CB7E34">
      <w:pPr>
        <w:numPr>
          <w:ilvl w:val="0"/>
          <w:numId w:val="74"/>
        </w:numPr>
        <w:tabs>
          <w:tab w:val="left" w:pos="1361"/>
        </w:tabs>
        <w:spacing w:before="113" w:line="276" w:lineRule="auto"/>
        <w:ind w:hanging="437"/>
        <w:rPr>
          <w:rFonts w:cs="Arial"/>
        </w:rPr>
      </w:pPr>
      <w:r w:rsidRPr="008A6D6F">
        <w:rPr>
          <w:rFonts w:cs="Arial"/>
          <w:color w:val="231F20"/>
        </w:rPr>
        <w:t>Ha a dolgozó 1 hónapnál tovább igazoltan, nem betegség miatt hiányzik a munkahelyéről.</w:t>
      </w:r>
    </w:p>
    <w:p w:rsidR="005225EB" w:rsidRPr="008A6D6F" w:rsidRDefault="00B117D7" w:rsidP="00CB7E34">
      <w:pPr>
        <w:spacing w:before="114" w:line="276" w:lineRule="auto"/>
        <w:rPr>
          <w:rFonts w:cs="Arial"/>
        </w:rPr>
      </w:pPr>
      <w:r w:rsidRPr="008A6D6F">
        <w:rPr>
          <w:rFonts w:cs="Arial"/>
          <w:color w:val="231F20"/>
        </w:rPr>
        <w:t>A felmondás nélküli szerződésbontásról szóló nyilatkozatban a munkáltató feltünteti a szerződésbontás okát és tájékoztatja a dolgozót, hogy jogában áll a szerződésbontást munkaügyi bíróság előtt megtámadni.</w:t>
      </w:r>
    </w:p>
    <w:p w:rsidR="005225EB" w:rsidRPr="008A6D6F" w:rsidRDefault="00B117D7" w:rsidP="00CB7E34">
      <w:pPr>
        <w:spacing w:before="113" w:line="276" w:lineRule="auto"/>
        <w:rPr>
          <w:rFonts w:cs="Arial"/>
        </w:rPr>
      </w:pPr>
      <w:r w:rsidRPr="008A6D6F">
        <w:rPr>
          <w:rFonts w:cs="Arial"/>
          <w:b/>
          <w:color w:val="231F20"/>
        </w:rPr>
        <w:t>A munkavállaló</w:t>
      </w:r>
      <w:r w:rsidRPr="008A6D6F">
        <w:rPr>
          <w:rFonts w:cs="Arial"/>
          <w:color w:val="231F20"/>
        </w:rPr>
        <w:t xml:space="preserve"> a következő esetekben </w:t>
      </w:r>
      <w:r w:rsidRPr="008A6D6F">
        <w:rPr>
          <w:rFonts w:cs="Arial"/>
          <w:b/>
          <w:color w:val="231F20"/>
        </w:rPr>
        <w:t>bonthat szerződést felmondás nélkül</w:t>
      </w:r>
      <w:r w:rsidRPr="008A6D6F">
        <w:rPr>
          <w:rFonts w:cs="Arial"/>
          <w:color w:val="231F20"/>
        </w:rPr>
        <w:t>:</w:t>
      </w:r>
    </w:p>
    <w:p w:rsidR="005225EB" w:rsidRPr="008A6D6F" w:rsidRDefault="00B117D7" w:rsidP="00726FC4">
      <w:pPr>
        <w:numPr>
          <w:ilvl w:val="0"/>
          <w:numId w:val="75"/>
        </w:numPr>
        <w:tabs>
          <w:tab w:val="left" w:pos="1361"/>
        </w:tabs>
        <w:spacing w:before="134" w:line="276" w:lineRule="auto"/>
        <w:rPr>
          <w:rFonts w:cs="Arial"/>
        </w:rPr>
      </w:pPr>
      <w:r w:rsidRPr="008A6D6F">
        <w:rPr>
          <w:rFonts w:cs="Arial"/>
          <w:color w:val="231F20"/>
        </w:rPr>
        <w:t>ha orvosi igazolás bizonyítja, hogy a betöltött munkakör károsítja az egészségét, de a munkáltató nem hajlandó őt áthelyezni az orvosi igazolásban meghatározott időpontig más, az egészségének és szakképesítésének megfelelő munkakörbe.</w:t>
      </w:r>
    </w:p>
    <w:p w:rsidR="005225EB" w:rsidRPr="008A6D6F" w:rsidRDefault="00B117D7" w:rsidP="00726FC4">
      <w:pPr>
        <w:numPr>
          <w:ilvl w:val="0"/>
          <w:numId w:val="75"/>
        </w:numPr>
        <w:tabs>
          <w:tab w:val="left" w:pos="1361"/>
        </w:tabs>
        <w:spacing w:before="134" w:line="276" w:lineRule="auto"/>
        <w:rPr>
          <w:rFonts w:cs="Arial"/>
        </w:rPr>
      </w:pPr>
      <w:r w:rsidRPr="008A6D6F">
        <w:rPr>
          <w:rFonts w:cs="Arial"/>
          <w:color w:val="231F20"/>
        </w:rPr>
        <w:t>ha a munkáltató súlyos kötelezettségszegést követ el a dolgozóval szemben.</w:t>
      </w:r>
    </w:p>
    <w:p w:rsidR="005225EB" w:rsidRPr="008A6D6F" w:rsidRDefault="00B117D7" w:rsidP="00CB7E34">
      <w:pPr>
        <w:spacing w:before="103" w:line="276" w:lineRule="auto"/>
        <w:rPr>
          <w:rFonts w:cs="Arial"/>
        </w:rPr>
      </w:pPr>
      <w:r w:rsidRPr="008A6D6F">
        <w:rPr>
          <w:rFonts w:cs="Arial"/>
          <w:color w:val="231F20"/>
        </w:rPr>
        <w:t xml:space="preserve">A </w:t>
      </w:r>
      <w:r w:rsidRPr="008A6D6F">
        <w:rPr>
          <w:rFonts w:cs="Arial"/>
          <w:b/>
          <w:color w:val="231F20"/>
        </w:rPr>
        <w:t>munkaviszony automatikusan megszűnik</w:t>
      </w:r>
      <w:r w:rsidRPr="008A6D6F">
        <w:rPr>
          <w:rFonts w:cs="Arial"/>
          <w:color w:val="231F20"/>
        </w:rPr>
        <w:t>, jogilag szabályozott módon, a munka törvénykönyvében leírt szabályok szerint vagy különleges esetekben (pl. a dolgozó vagy a Munkáltató halála esetén).</w:t>
      </w:r>
    </w:p>
    <w:p w:rsidR="005225EB" w:rsidRPr="008A6D6F" w:rsidRDefault="00B117D7" w:rsidP="00CB7E34">
      <w:pPr>
        <w:spacing w:before="103" w:line="276" w:lineRule="auto"/>
        <w:rPr>
          <w:rFonts w:cs="Arial"/>
        </w:rPr>
      </w:pPr>
      <w:r w:rsidRPr="008A6D6F">
        <w:rPr>
          <w:rFonts w:cs="Arial"/>
          <w:color w:val="231F20"/>
        </w:rPr>
        <w:t>Lengyelországban különleges szabályok vonatkoznak a munkaviszonynak a dolgozótól független okokból történő megszüntetésére. E szabályok vonatkoznak a csoportos és egyéni elbocsátásokra, és azokat a Munkáltatókat érintik, amelyek legalább 20 munkavállalót foglalkoztatnak.</w:t>
      </w:r>
    </w:p>
    <w:p w:rsidR="005225EB" w:rsidRPr="008A6D6F" w:rsidRDefault="00B117D7" w:rsidP="00CB7E34">
      <w:pPr>
        <w:spacing w:before="103" w:line="276" w:lineRule="auto"/>
        <w:rPr>
          <w:rFonts w:cs="Arial"/>
        </w:rPr>
      </w:pPr>
      <w:r w:rsidRPr="008A6D6F">
        <w:rPr>
          <w:rFonts w:cs="Arial"/>
          <w:color w:val="231F20"/>
        </w:rPr>
        <w:t>A felek által kötött bizonyos polgárjogi szerződések (megbízások, eseti munkák stb.). miatt megszűnő jogi kapcsolatokat – a feleket kötő szerződések jellegérő függően – a Polgári Törvénykönyv szabályozza.</w:t>
      </w:r>
    </w:p>
    <w:p w:rsidR="005225EB" w:rsidRPr="00CB7E34" w:rsidRDefault="00B117D7" w:rsidP="00CB7E34">
      <w:pPr>
        <w:rPr>
          <w:b/>
          <w:color w:val="538135"/>
        </w:rPr>
      </w:pPr>
      <w:bookmarkStart w:id="514" w:name="__RefHeading___Toc5270_3856555062"/>
      <w:bookmarkStart w:id="515" w:name="_Toc530518588"/>
      <w:bookmarkStart w:id="516" w:name="_Toc530518196"/>
      <w:bookmarkEnd w:id="514"/>
      <w:r w:rsidRPr="00CB7E34">
        <w:rPr>
          <w:b/>
          <w:color w:val="538135"/>
        </w:rPr>
        <w:t>Visszahelyezés munkakörbe vagy újrafelvétel</w:t>
      </w:r>
      <w:bookmarkEnd w:id="515"/>
      <w:bookmarkEnd w:id="516"/>
    </w:p>
    <w:p w:rsidR="005225EB" w:rsidRPr="008A6D6F" w:rsidRDefault="00B117D7" w:rsidP="00CB7E34">
      <w:pPr>
        <w:spacing w:before="130" w:line="276" w:lineRule="auto"/>
        <w:rPr>
          <w:rFonts w:cs="Arial"/>
        </w:rPr>
      </w:pPr>
      <w:r w:rsidRPr="008A6D6F">
        <w:rPr>
          <w:rFonts w:cs="Arial"/>
          <w:color w:val="231F20"/>
        </w:rPr>
        <w:t xml:space="preserve">A munkavállaló kérheti visszahelyezését </w:t>
      </w:r>
      <w:r w:rsidRPr="008A6D6F">
        <w:rPr>
          <w:rFonts w:cs="Arial"/>
          <w:b/>
          <w:bCs/>
          <w:color w:val="231F20"/>
        </w:rPr>
        <w:t>munkakörébe</w:t>
      </w:r>
      <w:r w:rsidRPr="008A6D6F">
        <w:rPr>
          <w:rFonts w:cs="Arial"/>
          <w:color w:val="231F20"/>
        </w:rPr>
        <w:t xml:space="preserve"> a korábbi feltételekkel a következő esetekben:</w:t>
      </w:r>
    </w:p>
    <w:p w:rsidR="005225EB" w:rsidRPr="008A6D6F" w:rsidRDefault="00B117D7" w:rsidP="00CB7E34">
      <w:pPr>
        <w:numPr>
          <w:ilvl w:val="0"/>
          <w:numId w:val="76"/>
        </w:numPr>
        <w:tabs>
          <w:tab w:val="left" w:pos="1078"/>
        </w:tabs>
        <w:spacing w:before="103" w:line="276" w:lineRule="auto"/>
        <w:ind w:hanging="436"/>
        <w:rPr>
          <w:rFonts w:cs="Arial"/>
        </w:rPr>
      </w:pPr>
      <w:r w:rsidRPr="008A6D6F">
        <w:rPr>
          <w:rFonts w:cs="Arial"/>
          <w:color w:val="231F20"/>
        </w:rPr>
        <w:t xml:space="preserve">Ha a munkáltató </w:t>
      </w:r>
      <w:r w:rsidRPr="008A6D6F">
        <w:rPr>
          <w:rFonts w:cs="Arial"/>
          <w:color w:val="231F20"/>
          <w:u w:val="single" w:color="231F20"/>
        </w:rPr>
        <w:t>felmondással megszüntette határozatlan időre szóló</w:t>
      </w:r>
      <w:r w:rsidRPr="008A6D6F">
        <w:rPr>
          <w:rFonts w:cs="Arial"/>
          <w:color w:val="231F20"/>
        </w:rPr>
        <w:t xml:space="preserve"> munkaszerződését, de a felmondást nem indokolta; vagy megsértette a felmondásra vonatkozó szabályokat,</w:t>
      </w:r>
    </w:p>
    <w:p w:rsidR="005225EB" w:rsidRPr="008A6D6F" w:rsidRDefault="00B117D7" w:rsidP="00CB7E34">
      <w:pPr>
        <w:numPr>
          <w:ilvl w:val="0"/>
          <w:numId w:val="76"/>
        </w:numPr>
        <w:tabs>
          <w:tab w:val="left" w:pos="1078"/>
        </w:tabs>
        <w:spacing w:before="103" w:line="276" w:lineRule="auto"/>
        <w:ind w:hanging="436"/>
        <w:rPr>
          <w:rFonts w:cs="Arial"/>
        </w:rPr>
      </w:pPr>
      <w:r w:rsidRPr="008A6D6F">
        <w:rPr>
          <w:rFonts w:cs="Arial"/>
          <w:color w:val="231F20"/>
        </w:rPr>
        <w:lastRenderedPageBreak/>
        <w:t xml:space="preserve">Ha a munkáltató </w:t>
      </w:r>
      <w:r w:rsidRPr="008A6D6F">
        <w:rPr>
          <w:rFonts w:cs="Arial"/>
          <w:color w:val="231F20"/>
          <w:u w:val="single" w:color="231F20"/>
        </w:rPr>
        <w:t>felmondás nélkül</w:t>
      </w:r>
      <w:r w:rsidRPr="008A6D6F">
        <w:rPr>
          <w:rFonts w:cs="Arial"/>
          <w:color w:val="231F20"/>
        </w:rPr>
        <w:t xml:space="preserve"> szüntette meg munkaszerződését, és eközben megsértette a vonatkozó jogszabályokat.</w:t>
      </w:r>
    </w:p>
    <w:p w:rsidR="005225EB" w:rsidRPr="008A6D6F" w:rsidRDefault="00B117D7" w:rsidP="00CB7E34">
      <w:pPr>
        <w:spacing w:before="103" w:line="276" w:lineRule="auto"/>
        <w:rPr>
          <w:rFonts w:cs="Arial"/>
        </w:rPr>
      </w:pPr>
      <w:r w:rsidRPr="008A6D6F">
        <w:rPr>
          <w:rFonts w:cs="Arial"/>
          <w:color w:val="231F20"/>
        </w:rPr>
        <w:t xml:space="preserve">A munkakörbe való visszahelyezésről </w:t>
      </w:r>
      <w:r w:rsidRPr="008A6D6F">
        <w:rPr>
          <w:rFonts w:cs="Arial"/>
          <w:b/>
          <w:color w:val="231F20"/>
        </w:rPr>
        <w:t>munkaügyi bíróság</w:t>
      </w:r>
      <w:r w:rsidRPr="008A6D6F">
        <w:rPr>
          <w:rFonts w:cs="Arial"/>
          <w:color w:val="231F20"/>
        </w:rPr>
        <w:t xml:space="preserve"> dönt, amely elbírálja a dolgozó kérését, miután beidézte őt. A dolgozó jogosult </w:t>
      </w:r>
      <w:r w:rsidRPr="008A6D6F">
        <w:rPr>
          <w:rFonts w:cs="Arial"/>
          <w:b/>
          <w:color w:val="231F20"/>
        </w:rPr>
        <w:t>megválasztani a</w:t>
      </w:r>
      <w:r w:rsidRPr="008A6D6F">
        <w:rPr>
          <w:rFonts w:cs="Arial"/>
          <w:color w:val="231F20"/>
        </w:rPr>
        <w:t xml:space="preserve"> lakóhelye vagy munkahelye, munkáltatója székhelye alapján számára megfelelő munkaügyi bíróságot.</w:t>
      </w:r>
    </w:p>
    <w:p w:rsidR="005225EB" w:rsidRPr="008A6D6F" w:rsidRDefault="00B117D7" w:rsidP="00CB7E34">
      <w:pPr>
        <w:spacing w:before="104" w:line="276" w:lineRule="auto"/>
        <w:rPr>
          <w:rFonts w:cs="Arial"/>
        </w:rPr>
      </w:pPr>
      <w:r w:rsidRPr="008A6D6F">
        <w:rPr>
          <w:rFonts w:cs="Arial"/>
          <w:color w:val="231F20"/>
        </w:rPr>
        <w:t xml:space="preserve">A dolgozó </w:t>
      </w:r>
      <w:r w:rsidRPr="008A6D6F">
        <w:rPr>
          <w:rFonts w:cs="Arial"/>
          <w:b/>
          <w:color w:val="231F20"/>
        </w:rPr>
        <w:t>újrafelvétele</w:t>
      </w:r>
      <w:r w:rsidRPr="008A6D6F">
        <w:rPr>
          <w:rFonts w:cs="Arial"/>
          <w:color w:val="231F20"/>
        </w:rPr>
        <w:t xml:space="preserve"> a következő esetekben válhat esedékessé:</w:t>
      </w:r>
    </w:p>
    <w:p w:rsidR="005225EB" w:rsidRPr="008A6D6F" w:rsidRDefault="00B117D7" w:rsidP="00726FC4">
      <w:pPr>
        <w:numPr>
          <w:ilvl w:val="0"/>
          <w:numId w:val="77"/>
        </w:numPr>
        <w:tabs>
          <w:tab w:val="left" w:pos="1078"/>
        </w:tabs>
        <w:spacing w:before="102" w:line="276" w:lineRule="auto"/>
        <w:rPr>
          <w:rFonts w:cs="Arial"/>
        </w:rPr>
      </w:pPr>
      <w:r w:rsidRPr="008A6D6F">
        <w:rPr>
          <w:rFonts w:cs="Arial"/>
          <w:color w:val="231F20"/>
        </w:rPr>
        <w:t xml:space="preserve">Ha a dolgozó munkaszerződését hosszan tartó betegség, üzemi baleset vagy munkakörében elszenvedett egészségkárosodás miatt </w:t>
      </w:r>
      <w:r w:rsidRPr="008A6D6F">
        <w:rPr>
          <w:rFonts w:cs="Arial"/>
          <w:color w:val="231F20"/>
          <w:u w:val="single" w:color="231F20"/>
        </w:rPr>
        <w:t>felmondás nélkül</w:t>
      </w:r>
      <w:r w:rsidRPr="008A6D6F">
        <w:rPr>
          <w:rFonts w:cs="Arial"/>
          <w:color w:val="231F20"/>
        </w:rPr>
        <w:t xml:space="preserve"> szüntették meg,</w:t>
      </w:r>
    </w:p>
    <w:p w:rsidR="005225EB" w:rsidRPr="008A6D6F" w:rsidRDefault="00B117D7" w:rsidP="00726FC4">
      <w:pPr>
        <w:numPr>
          <w:ilvl w:val="0"/>
          <w:numId w:val="77"/>
        </w:numPr>
        <w:tabs>
          <w:tab w:val="left" w:pos="1078"/>
        </w:tabs>
        <w:spacing w:before="103" w:line="276" w:lineRule="auto"/>
        <w:rPr>
          <w:rFonts w:cs="Arial"/>
        </w:rPr>
      </w:pPr>
      <w:r w:rsidRPr="008A6D6F">
        <w:rPr>
          <w:rFonts w:cs="Arial"/>
          <w:color w:val="231F20"/>
        </w:rPr>
        <w:t xml:space="preserve">Ha a dolgozó munkaszerződését egy hónapnál tovább tartó, igazolt hiányzás miatt </w:t>
      </w:r>
      <w:r w:rsidRPr="008A6D6F">
        <w:rPr>
          <w:rFonts w:cs="Arial"/>
          <w:color w:val="231F20"/>
          <w:u w:val="single" w:color="231F20"/>
        </w:rPr>
        <w:t>felmondás nélkül</w:t>
      </w:r>
      <w:r w:rsidRPr="008A6D6F">
        <w:rPr>
          <w:rFonts w:cs="Arial"/>
          <w:color w:val="231F20"/>
        </w:rPr>
        <w:t xml:space="preserve"> szüntették meg, amely hiányzás más miatt következett be, mint hosszan tartó betegség, üzemi baleset vagy munkakörében elszenvedett egészségkárosodás.</w:t>
      </w:r>
    </w:p>
    <w:p w:rsidR="005225EB" w:rsidRPr="008A6D6F" w:rsidRDefault="00B117D7" w:rsidP="00726FC4">
      <w:pPr>
        <w:numPr>
          <w:ilvl w:val="0"/>
          <w:numId w:val="77"/>
        </w:numPr>
        <w:tabs>
          <w:tab w:val="left" w:pos="1078"/>
        </w:tabs>
        <w:spacing w:before="103" w:line="276" w:lineRule="auto"/>
        <w:rPr>
          <w:rFonts w:cs="Arial"/>
        </w:rPr>
      </w:pPr>
      <w:r w:rsidRPr="008A6D6F">
        <w:rPr>
          <w:rFonts w:cs="Arial"/>
          <w:color w:val="231F20"/>
        </w:rPr>
        <w:t>Ha a dolgozó munkaszerződését csoportos elbocsátások során szüntették meg (a dolgozókat csoportosan elbocsátó munkáltató köteles elsősorban elbocsátott dolgozóit visszavenni, ha megoldódnak a problémái és újra bővíti a létszámot)</w:t>
      </w:r>
    </w:p>
    <w:p w:rsidR="002F07CF" w:rsidRPr="00271692" w:rsidRDefault="00B117D7" w:rsidP="00271692">
      <w:pPr>
        <w:numPr>
          <w:ilvl w:val="0"/>
          <w:numId w:val="77"/>
        </w:numPr>
        <w:tabs>
          <w:tab w:val="left" w:pos="1361"/>
        </w:tabs>
        <w:spacing w:before="111" w:line="276" w:lineRule="auto"/>
        <w:rPr>
          <w:rFonts w:cs="Arial"/>
        </w:rPr>
      </w:pPr>
      <w:r w:rsidRPr="008A6D6F">
        <w:rPr>
          <w:rFonts w:cs="Arial"/>
          <w:color w:val="231F20"/>
        </w:rPr>
        <w:t>Ha a munkaviszony három hónapos előzetes letartóztatás miatt szűnt meg.</w:t>
      </w:r>
    </w:p>
    <w:p w:rsidR="005225EB" w:rsidRPr="008A6D6F" w:rsidRDefault="005225EB" w:rsidP="00726FC4">
      <w:pPr>
        <w:spacing w:line="276" w:lineRule="auto"/>
        <w:rPr>
          <w:rFonts w:cs="Arial"/>
        </w:rPr>
      </w:pPr>
    </w:p>
    <w:p w:rsidR="005225EB" w:rsidRPr="00EA7B27" w:rsidRDefault="00CB7E34" w:rsidP="00CB7E34">
      <w:pPr>
        <w:pStyle w:val="Nagwek2"/>
        <w:ind w:left="709" w:hanging="709"/>
        <w:rPr>
          <w:b/>
          <w:color w:val="538135"/>
        </w:rPr>
      </w:pPr>
      <w:bookmarkStart w:id="517" w:name="__RefHeading___Toc5272_3856555062"/>
      <w:bookmarkStart w:id="518" w:name="_Toc530518589"/>
      <w:bookmarkStart w:id="519" w:name="_Toc530518197"/>
      <w:bookmarkStart w:id="520" w:name="_Hlk532223255"/>
      <w:bookmarkEnd w:id="517"/>
      <w:r w:rsidRPr="00EA7B27">
        <w:rPr>
          <w:b/>
          <w:color w:val="538135"/>
        </w:rPr>
        <w:t xml:space="preserve">4.15. </w:t>
      </w:r>
      <w:r w:rsidR="00B117D7" w:rsidRPr="00EA7B27">
        <w:rPr>
          <w:b/>
          <w:color w:val="538135"/>
        </w:rPr>
        <w:t xml:space="preserve">Munkanélküliség és a munkaügyi központ által nyújtott foglalkoztatási támogatás </w:t>
      </w:r>
      <w:bookmarkEnd w:id="518"/>
      <w:bookmarkEnd w:id="519"/>
    </w:p>
    <w:bookmarkEnd w:id="520"/>
    <w:p w:rsidR="005225EB" w:rsidRPr="008A6D6F" w:rsidRDefault="005225EB" w:rsidP="00726FC4">
      <w:pPr>
        <w:spacing w:line="276" w:lineRule="auto"/>
        <w:ind w:hanging="283"/>
        <w:rPr>
          <w:rFonts w:cs="Arial"/>
          <w:sz w:val="2"/>
        </w:rPr>
      </w:pPr>
    </w:p>
    <w:p w:rsidR="005225EB" w:rsidRPr="00CB7E34" w:rsidRDefault="00B117D7" w:rsidP="00CB7E34">
      <w:pPr>
        <w:rPr>
          <w:b/>
          <w:color w:val="538135"/>
        </w:rPr>
      </w:pPr>
      <w:bookmarkStart w:id="521" w:name="__RefHeading___Toc5274_3856555062"/>
      <w:bookmarkStart w:id="522" w:name="_Toc530518590"/>
      <w:bookmarkStart w:id="523" w:name="_Toc530518198"/>
      <w:bookmarkEnd w:id="521"/>
      <w:r w:rsidRPr="00CB7E34">
        <w:rPr>
          <w:b/>
          <w:color w:val="538135"/>
        </w:rPr>
        <w:t>A munkanélküliség, mint jelenség és a munkaerőpiac intézményrendszere</w:t>
      </w:r>
      <w:bookmarkEnd w:id="522"/>
      <w:bookmarkEnd w:id="523"/>
    </w:p>
    <w:p w:rsidR="005225EB" w:rsidRPr="008A6D6F" w:rsidRDefault="00B117D7" w:rsidP="00CB7E34">
      <w:pPr>
        <w:spacing w:before="138" w:line="276" w:lineRule="auto"/>
        <w:rPr>
          <w:rFonts w:cs="Arial"/>
        </w:rPr>
      </w:pPr>
      <w:r w:rsidRPr="008A6D6F">
        <w:rPr>
          <w:rFonts w:cs="Arial"/>
          <w:color w:val="231F20"/>
        </w:rPr>
        <w:t>Lengyelországban 2013 vége óta tart a munkanélküliség szintjének csökkenése. 2017 augusztusának végén a munkanélküliségi ráta 7,0% volt– a mutató 1991 óta nem állt ilyen alacsony szinten.</w:t>
      </w:r>
    </w:p>
    <w:p w:rsidR="005225EB" w:rsidRPr="008A6D6F" w:rsidRDefault="00B117D7" w:rsidP="00CB7E34">
      <w:pPr>
        <w:spacing w:before="114" w:line="276" w:lineRule="auto"/>
        <w:rPr>
          <w:rFonts w:cs="Arial"/>
        </w:rPr>
      </w:pPr>
      <w:r w:rsidRPr="008A6D6F">
        <w:rPr>
          <w:rFonts w:cs="Arial"/>
          <w:color w:val="231F20"/>
        </w:rPr>
        <w:t>A munkanélküliséget Lengyelországban évek óta a szezonalitás jellemzi: az év első és utolsó hónapjaiban áll magasan. Ezenkívül, a munkanélküliség tekintetében Lengyelországban évek óta változatlanok a regionális különbségek. A legalacsonyabb munkanélküliség (4,1%) 2017 augusztusának végén volt tapasztalható a Wielkopolskie vajdaságban, a legmagasabb pedig a Warmińsko-mazurskie vajdaságban (12%).</w:t>
      </w:r>
    </w:p>
    <w:p w:rsidR="005225EB" w:rsidRPr="008A6D6F" w:rsidRDefault="00B117D7" w:rsidP="00CB7E34">
      <w:pPr>
        <w:spacing w:before="113" w:line="276" w:lineRule="auto"/>
        <w:rPr>
          <w:rFonts w:cs="Arial"/>
        </w:rPr>
      </w:pPr>
      <w:r w:rsidRPr="008A6D6F">
        <w:rPr>
          <w:rFonts w:cs="Arial"/>
          <w:color w:val="231F20"/>
        </w:rPr>
        <w:t>Nehezen találnak munkát a nők, a hosszabb ideje munkanélküliek, az 50 év felettiek és a fiatalok (30 év alattiak).</w:t>
      </w:r>
    </w:p>
    <w:p w:rsidR="005225EB" w:rsidRPr="008A6D6F" w:rsidRDefault="00B117D7" w:rsidP="00CB7E34">
      <w:pPr>
        <w:spacing w:before="114" w:line="276" w:lineRule="auto"/>
        <w:rPr>
          <w:rFonts w:cs="Arial"/>
        </w:rPr>
      </w:pPr>
      <w:r w:rsidRPr="008A6D6F">
        <w:rPr>
          <w:rFonts w:cs="Arial"/>
          <w:color w:val="231F20"/>
        </w:rPr>
        <w:t xml:space="preserve">Az állami feladatokat: az álláskeresők ösztönzését, a munkanélküliség következményeinek enyhítését és az egyes szakmáknak nyújtott segítséget a </w:t>
      </w:r>
      <w:r w:rsidRPr="008A6D6F">
        <w:rPr>
          <w:rFonts w:cs="Arial"/>
          <w:b/>
          <w:color w:val="231F20"/>
        </w:rPr>
        <w:t>munkaerőpiac intézményrendszere</w:t>
      </w:r>
      <w:r w:rsidRPr="008A6D6F">
        <w:rPr>
          <w:rFonts w:cs="Arial"/>
          <w:color w:val="231F20"/>
        </w:rPr>
        <w:t xml:space="preserve"> látja el. Az intézmények által folytatott tevékenységek célja a teljes és hatékony foglalkoztatás elérése.</w:t>
      </w:r>
    </w:p>
    <w:p w:rsidR="005225EB" w:rsidRPr="008A6D6F" w:rsidRDefault="00B117D7" w:rsidP="00CB7E34">
      <w:pPr>
        <w:spacing w:before="113" w:line="276" w:lineRule="auto"/>
        <w:rPr>
          <w:rFonts w:cs="Arial"/>
        </w:rPr>
      </w:pPr>
      <w:r w:rsidRPr="008A6D6F">
        <w:rPr>
          <w:rFonts w:cs="Arial"/>
          <w:color w:val="231F20"/>
        </w:rPr>
        <w:t>A munkaerőpiaci intézmények közé sorolandó:</w:t>
      </w:r>
    </w:p>
    <w:p w:rsidR="005225EB" w:rsidRPr="008A6D6F" w:rsidRDefault="00B117D7" w:rsidP="00CB7E34">
      <w:pPr>
        <w:numPr>
          <w:ilvl w:val="0"/>
          <w:numId w:val="20"/>
        </w:numPr>
        <w:tabs>
          <w:tab w:val="left" w:pos="1361"/>
        </w:tabs>
        <w:spacing w:before="143" w:line="276" w:lineRule="auto"/>
        <w:ind w:left="426" w:hanging="426"/>
        <w:rPr>
          <w:rFonts w:cs="Arial"/>
        </w:rPr>
      </w:pPr>
      <w:r w:rsidRPr="008A6D6F">
        <w:rPr>
          <w:rFonts w:cs="Arial"/>
          <w:b/>
          <w:bCs/>
          <w:color w:val="231F20"/>
        </w:rPr>
        <w:t>foglalkoztatási szolgálat:</w:t>
      </w:r>
      <w:r w:rsidRPr="008A6D6F">
        <w:rPr>
          <w:rFonts w:cs="Arial"/>
          <w:color w:val="231F20"/>
        </w:rPr>
        <w:t xml:space="preserve"> a foglalkoztatási szervek (a munkaügyi miniszter a megfelelő hivatalával, a vajdasági hivatalok, a járási hivatalok, a járási jogú városok polgármesteri hivatalai, és a vajdák) a járási és vajdasági munkaügyi központok, a munkaügyért felelős minisztérium és a vajdasági hivatalok alkotják;</w:t>
      </w:r>
    </w:p>
    <w:p w:rsidR="005225EB" w:rsidRPr="008A6D6F" w:rsidRDefault="00B117D7" w:rsidP="00CB7E34">
      <w:pPr>
        <w:numPr>
          <w:ilvl w:val="0"/>
          <w:numId w:val="20"/>
        </w:numPr>
        <w:tabs>
          <w:tab w:val="left" w:pos="1361"/>
        </w:tabs>
        <w:spacing w:before="113" w:line="276" w:lineRule="auto"/>
        <w:ind w:left="426" w:hanging="426"/>
        <w:rPr>
          <w:rFonts w:cs="Arial"/>
        </w:rPr>
      </w:pPr>
      <w:r w:rsidRPr="008A6D6F">
        <w:rPr>
          <w:rFonts w:cs="Arial"/>
          <w:b/>
          <w:color w:val="231F20"/>
        </w:rPr>
        <w:t>Önkéntes Munkaegyletek</w:t>
      </w:r>
      <w:r w:rsidRPr="008A6D6F">
        <w:rPr>
          <w:rFonts w:cs="Arial"/>
          <w:color w:val="231F20"/>
        </w:rPr>
        <w:t>: állami intézmények, amelyek a fiatalok foglalkoztatásának ügyét karolják fel, különös tekintettel a társadalom peremére sodródó fiatalokra és a 25 év alatti munkanélküliekre;</w:t>
      </w:r>
    </w:p>
    <w:p w:rsidR="005225EB" w:rsidRPr="008A6D6F" w:rsidRDefault="00B117D7" w:rsidP="00CB7E34">
      <w:pPr>
        <w:numPr>
          <w:ilvl w:val="0"/>
          <w:numId w:val="20"/>
        </w:numPr>
        <w:tabs>
          <w:tab w:val="left" w:pos="1361"/>
        </w:tabs>
        <w:spacing w:line="276" w:lineRule="auto"/>
        <w:ind w:left="426" w:hanging="426"/>
        <w:rPr>
          <w:rFonts w:cs="Arial"/>
        </w:rPr>
      </w:pPr>
      <w:r w:rsidRPr="008A6D6F">
        <w:rPr>
          <w:rFonts w:cs="Arial"/>
          <w:b/>
          <w:color w:val="231F20"/>
        </w:rPr>
        <w:t>munkaerő-ügynökségek</w:t>
      </w:r>
      <w:r w:rsidRPr="008A6D6F">
        <w:rPr>
          <w:rFonts w:cs="Arial"/>
          <w:color w:val="231F20"/>
        </w:rPr>
        <w:t>: nem állami szervezetek, amelyek szolgáltatásokat kínálnak a munkaközvetítés, a külföldi Munkáltatók számára végzett munkaközvetítés, szakmai tanácsadás, személyes tanácsadás és ideiglenes foglalkoztatások területén;</w:t>
      </w:r>
    </w:p>
    <w:p w:rsidR="005225EB" w:rsidRPr="008A6D6F" w:rsidRDefault="00B117D7" w:rsidP="00CB7E34">
      <w:pPr>
        <w:numPr>
          <w:ilvl w:val="0"/>
          <w:numId w:val="20"/>
        </w:numPr>
        <w:tabs>
          <w:tab w:val="left" w:pos="1078"/>
        </w:tabs>
        <w:spacing w:before="111" w:line="276" w:lineRule="auto"/>
        <w:ind w:left="426" w:hanging="426"/>
        <w:rPr>
          <w:rFonts w:cs="Arial"/>
        </w:rPr>
      </w:pPr>
      <w:r w:rsidRPr="008A6D6F">
        <w:rPr>
          <w:rFonts w:cs="Arial"/>
          <w:b/>
          <w:color w:val="231F20"/>
        </w:rPr>
        <w:t xml:space="preserve">képzési intézmények: </w:t>
      </w:r>
      <w:r w:rsidRPr="008A6D6F">
        <w:rPr>
          <w:rFonts w:cs="Arial"/>
          <w:color w:val="231F20"/>
        </w:rPr>
        <w:t>az iskolarendszeren kívüli képzésre vonatkozó szabályozás szerint működő állami és nem állami szervezetek;</w:t>
      </w:r>
    </w:p>
    <w:p w:rsidR="005225EB" w:rsidRPr="008A6D6F" w:rsidRDefault="00B117D7" w:rsidP="00CB7E34">
      <w:pPr>
        <w:numPr>
          <w:ilvl w:val="0"/>
          <w:numId w:val="20"/>
        </w:numPr>
        <w:tabs>
          <w:tab w:val="left" w:pos="1078"/>
        </w:tabs>
        <w:spacing w:before="112" w:line="276" w:lineRule="auto"/>
        <w:ind w:left="426" w:hanging="426"/>
        <w:rPr>
          <w:rFonts w:cs="Arial"/>
        </w:rPr>
      </w:pPr>
      <w:r w:rsidRPr="008A6D6F">
        <w:rPr>
          <w:rFonts w:cs="Arial"/>
          <w:b/>
          <w:bCs/>
          <w:color w:val="231F20"/>
        </w:rPr>
        <w:lastRenderedPageBreak/>
        <w:t>a társadalmi párbeszéd szervei</w:t>
      </w:r>
      <w:r w:rsidRPr="008A6D6F">
        <w:rPr>
          <w:rFonts w:cs="Arial"/>
          <w:color w:val="231F20"/>
        </w:rPr>
        <w:t>: szervezetek és intézmények, amelyek olyan munkaerőpiaci problematikával foglalkoznak, mint: szakszervezeti, munkáltatói szövetségek, álláskeresők együttműködése, kormányon kívüli szervezetek, ha alapító okiratukban vállalt feladatként szerepel a foglalkoztatás elősegítése, a munkanélküliség hatásainak enyhítése és az aktivizálás.</w:t>
      </w:r>
    </w:p>
    <w:p w:rsidR="005225EB" w:rsidRPr="008A6D6F" w:rsidRDefault="00B117D7" w:rsidP="00CB7E34">
      <w:pPr>
        <w:numPr>
          <w:ilvl w:val="0"/>
          <w:numId w:val="20"/>
        </w:numPr>
        <w:tabs>
          <w:tab w:val="left" w:pos="1078"/>
        </w:tabs>
        <w:spacing w:before="107" w:line="276" w:lineRule="auto"/>
        <w:ind w:left="426" w:hanging="426"/>
        <w:rPr>
          <w:rFonts w:cs="Arial"/>
        </w:rPr>
      </w:pPr>
      <w:r w:rsidRPr="008A6D6F">
        <w:rPr>
          <w:rFonts w:cs="Arial"/>
          <w:color w:val="231F20"/>
        </w:rPr>
        <w:t>helyi együttműködések intézményei: intézmények csoportja, amely szerződés keretein belül vállalkozást vagy projektet valósít meg a munkaerőpiac elősegítésére.</w:t>
      </w:r>
    </w:p>
    <w:p w:rsidR="005225EB" w:rsidRPr="008A6D6F" w:rsidRDefault="00B117D7" w:rsidP="00CB7E34">
      <w:pPr>
        <w:spacing w:before="111" w:line="276" w:lineRule="auto"/>
        <w:rPr>
          <w:rFonts w:cs="Arial"/>
        </w:rPr>
      </w:pPr>
      <w:r w:rsidRPr="008A6D6F">
        <w:rPr>
          <w:rFonts w:cs="Arial"/>
          <w:b/>
          <w:color w:val="231F20"/>
        </w:rPr>
        <w:t>Vajdasági és járási munkaügyi központok</w:t>
      </w:r>
      <w:r w:rsidRPr="008A6D6F">
        <w:rPr>
          <w:rFonts w:cs="Arial"/>
          <w:color w:val="231F20"/>
        </w:rPr>
        <w:t>, amelyek a nyilvános állásközvetítés részeként segítik az álláskeresőket és a munkanélkülieket a megfelelő munkahely megtalálásában, valamint a Munkáltatókat a megfelelő munkaerő elérésében.</w:t>
      </w:r>
    </w:p>
    <w:p w:rsidR="005225EB" w:rsidRPr="008A6D6F" w:rsidRDefault="00B117D7" w:rsidP="00CB7E34">
      <w:pPr>
        <w:spacing w:before="110" w:line="276" w:lineRule="auto"/>
        <w:rPr>
          <w:rFonts w:cs="Arial"/>
        </w:rPr>
      </w:pPr>
      <w:r w:rsidRPr="008A6D6F">
        <w:rPr>
          <w:rFonts w:cs="Arial"/>
          <w:color w:val="231F20"/>
        </w:rPr>
        <w:t xml:space="preserve">A </w:t>
      </w:r>
      <w:r w:rsidRPr="008A6D6F">
        <w:rPr>
          <w:rFonts w:cs="Arial"/>
          <w:b/>
          <w:bCs/>
          <w:color w:val="231F20"/>
        </w:rPr>
        <w:t>járási munkaügyi központ</w:t>
      </w:r>
      <w:r w:rsidRPr="008A6D6F">
        <w:rPr>
          <w:rFonts w:cs="Arial"/>
          <w:color w:val="231F20"/>
        </w:rPr>
        <w:t xml:space="preserve"> ezenfelül munkanélküli segélyt is folyósít, valamint beszerzi és kezeli a munkanélküliség megelőzésére és a helyi munkaerőpiac támogatására szánt eszközöket.</w:t>
      </w:r>
    </w:p>
    <w:p w:rsidR="005225EB" w:rsidRPr="008A6D6F" w:rsidRDefault="00B117D7" w:rsidP="00CB7E34">
      <w:pPr>
        <w:spacing w:before="110" w:line="276" w:lineRule="auto"/>
        <w:rPr>
          <w:rFonts w:cs="Arial"/>
        </w:rPr>
      </w:pPr>
      <w:r w:rsidRPr="008A6D6F">
        <w:rPr>
          <w:rFonts w:cs="Arial"/>
          <w:color w:val="231F20"/>
        </w:rPr>
        <w:t xml:space="preserve">A </w:t>
      </w:r>
      <w:r w:rsidRPr="008A6D6F">
        <w:rPr>
          <w:rFonts w:cs="Arial"/>
          <w:b/>
          <w:color w:val="231F20"/>
        </w:rPr>
        <w:t>vajdasági munkaügyi központ</w:t>
      </w:r>
      <w:r w:rsidRPr="008A6D6F">
        <w:rPr>
          <w:rFonts w:cs="Arial"/>
          <w:color w:val="231F20"/>
        </w:rPr>
        <w:t xml:space="preserve"> ezen kívül a munkanélküliek segélyezés tárgyában beadott kérelmeinek fogadásával és elbírálásával is foglalkozik. </w:t>
      </w:r>
      <w:r w:rsidRPr="008A6D6F">
        <w:rPr>
          <w:rFonts w:cs="Arial"/>
          <w:color w:val="231F20"/>
          <w:u w:val="single" w:color="231F20"/>
        </w:rPr>
        <w:t>Igazolják a lengyelországi munkaviszonyban eltöltött időt</w:t>
      </w:r>
      <w:r w:rsidRPr="008A6D6F">
        <w:rPr>
          <w:rFonts w:cs="Arial"/>
          <w:color w:val="231F20"/>
        </w:rPr>
        <w:t>, hogy a dolgozó más EU vagy EFTA tagországokban bemutathassa a Lengyelországban eltöltött munkaidejét, és ennek alapján jogosulttá váljon munkanélküli segélyre. A vajdasági munkaügyi központok adják ki a munkanélküli segély más EU vagy EFTA tagországba történő áthozásához szükséges iratokat. Határozatokat hoznak a munkanélküli segélyre való jogosultságról abban az esetben is, ha a külföldön (más EU vagy EFTA tagállamban eltöltött) munkaidő befolyásolja a munkanélküli segély mértékét vagy időtartamát.</w:t>
      </w:r>
    </w:p>
    <w:p w:rsidR="005225EB" w:rsidRPr="008A6D6F" w:rsidRDefault="00B117D7" w:rsidP="00CB7E34">
      <w:pPr>
        <w:spacing w:before="125" w:line="276" w:lineRule="auto"/>
        <w:rPr>
          <w:rFonts w:cs="Arial"/>
          <w:color w:val="231F20"/>
        </w:rPr>
      </w:pPr>
      <w:r w:rsidRPr="008A6D6F">
        <w:rPr>
          <w:rFonts w:cs="Arial"/>
          <w:color w:val="231F20"/>
        </w:rPr>
        <w:t xml:space="preserve">2004 május 1-től Lengyelország Foglalkoztatási Szolgálata az </w:t>
      </w:r>
      <w:r w:rsidRPr="008A6D6F">
        <w:rPr>
          <w:rFonts w:cs="Arial"/>
          <w:b/>
          <w:color w:val="231F20"/>
        </w:rPr>
        <w:t xml:space="preserve">EURES </w:t>
      </w:r>
      <w:r w:rsidRPr="008A6D6F">
        <w:rPr>
          <w:rFonts w:cs="Arial"/>
          <w:color w:val="231F20"/>
        </w:rPr>
        <w:t>(Európai Foglalkoztatási Szolgálat) hálózat tagja. 2015 január 1. óta a hálózathoz csatlakoztak az önkéntes munkaegyletek is. A vajdasági és járási munkaügyi központok és az Önkéntes Munkaegyletek az EURES keretein belül működnek, különösen nemzetközi állásközvetítéssel és az az európai munkaerőpiaci mobilitáshoz kapcsolódó tanácsadással foglalkoznak. Az EURES együttműködő tagjaként működnek még a Család-, munkaügyi és szociális minisztérium által erre felhatalmazott intézmények is. Család-, munkaügyi és szociális minisztérium honlapja</w:t>
      </w:r>
      <w:r w:rsidR="00726FC4" w:rsidRPr="008A6D6F">
        <w:rPr>
          <w:rFonts w:cs="Arial"/>
          <w:color w:val="231F20"/>
        </w:rPr>
        <w:t>.</w:t>
      </w:r>
    </w:p>
    <w:p w:rsidR="005225EB" w:rsidRPr="008A6D6F" w:rsidRDefault="00B117D7" w:rsidP="00CB7E34">
      <w:pPr>
        <w:spacing w:before="94" w:line="276" w:lineRule="auto"/>
        <w:rPr>
          <w:rFonts w:cs="Arial"/>
        </w:rPr>
      </w:pPr>
      <w:r w:rsidRPr="008A6D6F">
        <w:rPr>
          <w:rFonts w:cs="Arial"/>
          <w:color w:val="231F20"/>
        </w:rPr>
        <w:t xml:space="preserve"> Az EURES munkatársai: tanácsadók és segítők a vajdasági munkaügyi központokban és az Önkéntes Munkaegyletekben, valamint a kinevezett ügyintézők a járási munkaügyi központokban segítik az EU vagy EFTA állampolgárokat a lengyel munkaerőpiacon való elhelyezkedésben.</w:t>
      </w:r>
    </w:p>
    <w:p w:rsidR="005225EB" w:rsidRPr="008A6D6F" w:rsidRDefault="005225EB" w:rsidP="00726FC4">
      <w:pPr>
        <w:spacing w:before="3" w:line="276" w:lineRule="auto"/>
        <w:rPr>
          <w:rFonts w:cs="Arial"/>
        </w:rPr>
      </w:pPr>
    </w:p>
    <w:p w:rsidR="005225EB" w:rsidRPr="00CB7E34" w:rsidRDefault="00B117D7" w:rsidP="00CB7E34">
      <w:pPr>
        <w:rPr>
          <w:b/>
          <w:color w:val="538135"/>
        </w:rPr>
      </w:pPr>
      <w:bookmarkStart w:id="524" w:name="__RefHeading___Toc5276_3856555062"/>
      <w:bookmarkStart w:id="525" w:name="_Toc530518591"/>
      <w:bookmarkStart w:id="526" w:name="_Toc530518199"/>
      <w:bookmarkEnd w:id="524"/>
      <w:r w:rsidRPr="00CB7E34">
        <w:rPr>
          <w:b/>
          <w:color w:val="538135"/>
        </w:rPr>
        <w:t>Munkanélküliek nyilvántartásba vétele</w:t>
      </w:r>
      <w:bookmarkEnd w:id="525"/>
      <w:bookmarkEnd w:id="526"/>
    </w:p>
    <w:p w:rsidR="005225EB" w:rsidRPr="008A6D6F" w:rsidRDefault="00B117D7" w:rsidP="00CB7E34">
      <w:pPr>
        <w:spacing w:before="136" w:line="276" w:lineRule="auto"/>
        <w:rPr>
          <w:rFonts w:cs="Arial"/>
        </w:rPr>
      </w:pPr>
      <w:r w:rsidRPr="008A6D6F">
        <w:rPr>
          <w:rFonts w:cs="Arial"/>
          <w:color w:val="231F20"/>
        </w:rPr>
        <w:t xml:space="preserve">A </w:t>
      </w:r>
      <w:r w:rsidRPr="008A6D6F">
        <w:rPr>
          <w:rFonts w:cs="Arial"/>
          <w:b/>
          <w:bCs/>
          <w:color w:val="231F20"/>
        </w:rPr>
        <w:t>munkanélküliként</w:t>
      </w:r>
      <w:r w:rsidRPr="008A6D6F">
        <w:rPr>
          <w:rFonts w:cs="Arial"/>
          <w:color w:val="231F20"/>
        </w:rPr>
        <w:t xml:space="preserve"> való regisztrációhoz a következőket kell tenni:</w:t>
      </w:r>
    </w:p>
    <w:p w:rsidR="005225EB" w:rsidRPr="008A6D6F" w:rsidRDefault="00B117D7" w:rsidP="00CB7E34">
      <w:pPr>
        <w:numPr>
          <w:ilvl w:val="1"/>
          <w:numId w:val="20"/>
        </w:numPr>
        <w:spacing w:before="141" w:line="276" w:lineRule="auto"/>
        <w:ind w:left="426" w:hanging="426"/>
        <w:rPr>
          <w:rFonts w:cs="Arial"/>
        </w:rPr>
      </w:pPr>
      <w:r w:rsidRPr="008A6D6F">
        <w:rPr>
          <w:rFonts w:cs="Arial"/>
          <w:b/>
          <w:bCs/>
          <w:color w:val="231F20"/>
        </w:rPr>
        <w:t xml:space="preserve">jelentkezni kell </w:t>
      </w:r>
      <w:r w:rsidRPr="008A6D6F">
        <w:rPr>
          <w:rFonts w:cs="Arial"/>
          <w:color w:val="231F20"/>
        </w:rPr>
        <w:t xml:space="preserve">az állandó vagy ideiglenes lakóhely szerint </w:t>
      </w:r>
      <w:r w:rsidRPr="008A6D6F">
        <w:rPr>
          <w:rFonts w:cs="Arial"/>
          <w:b/>
          <w:color w:val="231F20"/>
        </w:rPr>
        <w:t>illetékes járási munkaügyi központban</w:t>
      </w:r>
      <w:r w:rsidRPr="008A6D6F">
        <w:rPr>
          <w:rFonts w:cs="Arial"/>
          <w:color w:val="231F20"/>
        </w:rPr>
        <w:t xml:space="preserve">, vagy, ha nem rendelkezik bejelentett lakcímmel, abban a járási munkaügyi központban, ahol éppen tartózkodik, </w:t>
      </w:r>
      <w:r w:rsidRPr="008A6D6F">
        <w:rPr>
          <w:rFonts w:cs="Arial"/>
          <w:color w:val="231F20"/>
          <w:u w:val="single"/>
        </w:rPr>
        <w:t>vagy</w:t>
      </w:r>
    </w:p>
    <w:p w:rsidR="005225EB" w:rsidRPr="008A6D6F" w:rsidRDefault="00B117D7" w:rsidP="00CB7E34">
      <w:pPr>
        <w:numPr>
          <w:ilvl w:val="1"/>
          <w:numId w:val="20"/>
        </w:numPr>
        <w:spacing w:before="115" w:line="276" w:lineRule="auto"/>
        <w:ind w:left="426" w:hanging="426"/>
        <w:rPr>
          <w:rFonts w:cs="Arial"/>
        </w:rPr>
      </w:pPr>
      <w:r w:rsidRPr="008A6D6F">
        <w:rPr>
          <w:rFonts w:cs="Arial"/>
          <w:b/>
          <w:color w:val="231F20"/>
        </w:rPr>
        <w:t>elektronikus úton regisztrálni kell</w:t>
      </w:r>
      <w:r w:rsidRPr="008A6D6F">
        <w:rPr>
          <w:rFonts w:cs="Arial"/>
          <w:color w:val="231F20"/>
        </w:rPr>
        <w:t xml:space="preserve"> a </w:t>
      </w:r>
      <w:r w:rsidRPr="008A6D6F">
        <w:rPr>
          <w:rFonts w:cs="Arial"/>
          <w:b/>
          <w:bCs/>
          <w:color w:val="231F20"/>
        </w:rPr>
        <w:t>járási munkaügyi központban</w:t>
      </w:r>
      <w:r w:rsidRPr="008A6D6F">
        <w:rPr>
          <w:rFonts w:cs="Arial"/>
          <w:color w:val="231F20"/>
        </w:rPr>
        <w:t>, amit bárki megtehet, aki internetkapcsolattal rendelkezik, a következő módokon:</w:t>
      </w:r>
    </w:p>
    <w:p w:rsidR="005225EB" w:rsidRPr="008A6D6F" w:rsidRDefault="00B117D7" w:rsidP="00CB7E34">
      <w:pPr>
        <w:numPr>
          <w:ilvl w:val="2"/>
          <w:numId w:val="20"/>
        </w:numPr>
        <w:tabs>
          <w:tab w:val="left" w:pos="1645"/>
        </w:tabs>
        <w:spacing w:before="115" w:line="276" w:lineRule="auto"/>
        <w:ind w:left="426" w:hanging="426"/>
        <w:rPr>
          <w:rFonts w:cs="Arial"/>
        </w:rPr>
      </w:pPr>
      <w:r w:rsidRPr="008A6D6F">
        <w:rPr>
          <w:rFonts w:cs="Arial"/>
          <w:b/>
          <w:bCs/>
          <w:color w:val="231F20"/>
        </w:rPr>
        <w:t>ún. előregisztráció útján</w:t>
      </w:r>
      <w:r w:rsidRPr="008A6D6F">
        <w:rPr>
          <w:rFonts w:cs="Arial"/>
          <w:color w:val="231F20"/>
        </w:rPr>
        <w:t>: a munkanélküli személy kitölti a munkaügyi központ elektronikus szolgáltató portálján elérhető (www.praca.gov.pl) regisztrációs kérelmet, majd elküldi a megfelelő járási munkaügyi központba.</w:t>
      </w:r>
    </w:p>
    <w:p w:rsidR="005225EB" w:rsidRPr="008A6D6F" w:rsidRDefault="00B117D7" w:rsidP="00CB7E34">
      <w:pPr>
        <w:spacing w:before="116" w:line="276" w:lineRule="auto"/>
        <w:rPr>
          <w:rFonts w:cs="Arial"/>
        </w:rPr>
      </w:pPr>
      <w:r w:rsidRPr="008A6D6F">
        <w:rPr>
          <w:rFonts w:cs="Arial"/>
          <w:color w:val="231F20"/>
        </w:rPr>
        <w:t>A kérőlapon feltüntetendő adatok elküldését követően a járási munkaügyi központ 7 munkanapon belül kijelöli a megjelenés időpontját, hogy fogadhassa az összes benyújtandó iratot és véglegesítse a regisztrációt. Abban az esetben, ha az ügyfél nem jelenik meg a központ által kijelölt időpontban, adatait törlik a központ informatikai rendszeréből</w:t>
      </w:r>
    </w:p>
    <w:p w:rsidR="005225EB" w:rsidRPr="008A6D6F" w:rsidRDefault="00B117D7" w:rsidP="00303584">
      <w:pPr>
        <w:spacing w:before="116" w:line="276" w:lineRule="auto"/>
        <w:rPr>
          <w:rFonts w:cs="Arial"/>
        </w:rPr>
      </w:pPr>
      <w:r w:rsidRPr="008A6D6F">
        <w:rPr>
          <w:rFonts w:cs="Arial"/>
          <w:color w:val="231F20"/>
          <w:u w:val="single" w:color="231F20"/>
        </w:rPr>
        <w:t>vagy</w:t>
      </w:r>
    </w:p>
    <w:p w:rsidR="005225EB" w:rsidRPr="008A6D6F" w:rsidRDefault="00B117D7" w:rsidP="00303584">
      <w:pPr>
        <w:numPr>
          <w:ilvl w:val="2"/>
          <w:numId w:val="20"/>
        </w:numPr>
        <w:tabs>
          <w:tab w:val="left" w:pos="1645"/>
        </w:tabs>
        <w:spacing w:before="141" w:line="276" w:lineRule="auto"/>
        <w:ind w:left="426" w:hanging="426"/>
        <w:rPr>
          <w:rFonts w:cs="Arial"/>
        </w:rPr>
      </w:pPr>
      <w:r w:rsidRPr="008A6D6F">
        <w:rPr>
          <w:rFonts w:cs="Arial"/>
          <w:b/>
          <w:bCs/>
          <w:color w:val="231F20"/>
        </w:rPr>
        <w:t>elektronikus regisztráció</w:t>
      </w:r>
      <w:r w:rsidRPr="008A6D6F">
        <w:rPr>
          <w:rFonts w:cs="Arial"/>
          <w:color w:val="231F20"/>
        </w:rPr>
        <w:t xml:space="preserve"> útján a járási munkaügyi központban, melynek menete:</w:t>
      </w:r>
    </w:p>
    <w:p w:rsidR="005225EB" w:rsidRPr="008A6D6F" w:rsidRDefault="00B117D7" w:rsidP="00303584">
      <w:pPr>
        <w:numPr>
          <w:ilvl w:val="3"/>
          <w:numId w:val="20"/>
        </w:numPr>
        <w:tabs>
          <w:tab w:val="left" w:pos="1928"/>
        </w:tabs>
        <w:spacing w:line="276" w:lineRule="auto"/>
        <w:ind w:left="426" w:hanging="426"/>
        <w:rPr>
          <w:rFonts w:cs="Arial"/>
        </w:rPr>
      </w:pPr>
      <w:r w:rsidRPr="008A6D6F">
        <w:rPr>
          <w:rFonts w:cs="Arial"/>
        </w:rPr>
        <w:lastRenderedPageBreak/>
        <w:t xml:space="preserve">a kérvényt a </w:t>
      </w:r>
      <w:r w:rsidRPr="008A6D6F">
        <w:rPr>
          <w:rFonts w:cs="Arial"/>
          <w:color w:val="231F20"/>
        </w:rPr>
        <w:t>www.praca.gov.pl</w:t>
      </w:r>
      <w:r w:rsidRPr="008A6D6F">
        <w:rPr>
          <w:rFonts w:cs="Arial"/>
        </w:rPr>
        <w:t xml:space="preserve"> honlapon ki kell tölteni, </w:t>
      </w:r>
    </w:p>
    <w:p w:rsidR="005225EB" w:rsidRPr="008A6D6F" w:rsidRDefault="00B117D7" w:rsidP="00303584">
      <w:pPr>
        <w:numPr>
          <w:ilvl w:val="3"/>
          <w:numId w:val="20"/>
        </w:numPr>
        <w:tabs>
          <w:tab w:val="left" w:pos="1928"/>
        </w:tabs>
        <w:spacing w:line="276" w:lineRule="auto"/>
        <w:ind w:left="426" w:hanging="426"/>
        <w:rPr>
          <w:rFonts w:cs="Arial"/>
        </w:rPr>
      </w:pPr>
      <w:r w:rsidRPr="008A6D6F">
        <w:rPr>
          <w:rFonts w:cs="Arial"/>
        </w:rPr>
        <w:t xml:space="preserve">csatolni kell hozzá a regisztrációhoz szükséges minden dokumentum </w:t>
      </w:r>
      <w:r w:rsidRPr="008A6D6F">
        <w:rPr>
          <w:rFonts w:cs="Arial"/>
          <w:u w:val="single"/>
        </w:rPr>
        <w:t>szkennelt</w:t>
      </w:r>
      <w:r w:rsidRPr="008A6D6F">
        <w:rPr>
          <w:rFonts w:cs="Arial"/>
        </w:rPr>
        <w:t xml:space="preserve"> másolatát és a közölt adatok valódiságáról valamint a munkanélküli státusz feltételeinek megismeréséről szóló nyilatkozatot, </w:t>
      </w:r>
    </w:p>
    <w:p w:rsidR="005225EB" w:rsidRPr="008A6D6F" w:rsidRDefault="00B117D7" w:rsidP="00303584">
      <w:pPr>
        <w:numPr>
          <w:ilvl w:val="3"/>
          <w:numId w:val="20"/>
        </w:numPr>
        <w:tabs>
          <w:tab w:val="left" w:pos="1928"/>
        </w:tabs>
        <w:spacing w:line="276" w:lineRule="auto"/>
        <w:ind w:left="426" w:hanging="426"/>
        <w:rPr>
          <w:rFonts w:cs="Arial"/>
        </w:rPr>
      </w:pPr>
      <w:r w:rsidRPr="008A6D6F">
        <w:rPr>
          <w:rFonts w:cs="Arial"/>
        </w:rPr>
        <w:t xml:space="preserve">ezután a kérvényt és a csatolmányokat </w:t>
      </w:r>
      <w:r w:rsidRPr="008A6D6F">
        <w:rPr>
          <w:rFonts w:cs="Arial"/>
          <w:b/>
          <w:bCs/>
        </w:rPr>
        <w:t>minősített tanúsítvány</w:t>
      </w:r>
      <w:r w:rsidRPr="008A6D6F">
        <w:rPr>
          <w:rFonts w:cs="Arial"/>
        </w:rPr>
        <w:t xml:space="preserve"> vagy </w:t>
      </w:r>
      <w:r w:rsidRPr="008A6D6F">
        <w:rPr>
          <w:rFonts w:cs="Arial"/>
          <w:b/>
          <w:bCs/>
        </w:rPr>
        <w:t>titkosított ePUAP profil</w:t>
      </w:r>
      <w:r w:rsidRPr="008A6D6F">
        <w:rPr>
          <w:rFonts w:cs="Arial"/>
        </w:rPr>
        <w:t xml:space="preserve"> segítségével hitelesített, biztonságos elektronikus aláírással vagy egy személyes aláírást hitelesítő érvényes tanúsítvánnyal kell ellátni, </w:t>
      </w:r>
    </w:p>
    <w:p w:rsidR="005225EB" w:rsidRPr="008A6D6F" w:rsidRDefault="00B117D7" w:rsidP="00303584">
      <w:pPr>
        <w:numPr>
          <w:ilvl w:val="3"/>
          <w:numId w:val="20"/>
        </w:numPr>
        <w:tabs>
          <w:tab w:val="left" w:pos="1928"/>
        </w:tabs>
        <w:spacing w:line="276" w:lineRule="auto"/>
        <w:ind w:left="426" w:hanging="426"/>
        <w:rPr>
          <w:rFonts w:cs="Arial"/>
        </w:rPr>
      </w:pPr>
      <w:r w:rsidRPr="008A6D6F">
        <w:rPr>
          <w:rFonts w:cs="Arial"/>
        </w:rPr>
        <w:t xml:space="preserve">majd </w:t>
      </w:r>
      <w:r w:rsidRPr="008A6D6F">
        <w:rPr>
          <w:rFonts w:cs="Arial"/>
          <w:color w:val="231F20"/>
        </w:rPr>
        <w:t>a kérelmet a nyilatkozattal és a mellékletekkel együtt be kell küldeni az illetékes járási munkaügyi központba.</w:t>
      </w:r>
    </w:p>
    <w:p w:rsidR="005225EB" w:rsidRPr="008A6D6F" w:rsidRDefault="00B117D7" w:rsidP="00303584">
      <w:pPr>
        <w:spacing w:before="113" w:line="276" w:lineRule="auto"/>
        <w:ind w:left="426" w:hanging="426"/>
        <w:rPr>
          <w:rFonts w:cs="Arial"/>
        </w:rPr>
      </w:pPr>
      <w:r w:rsidRPr="008A6D6F">
        <w:rPr>
          <w:rFonts w:cs="Arial"/>
          <w:color w:val="231F20"/>
        </w:rPr>
        <w:t xml:space="preserve">Az érintett </w:t>
      </w:r>
      <w:r w:rsidRPr="008A6D6F">
        <w:rPr>
          <w:rFonts w:cs="Arial"/>
          <w:color w:val="231F20"/>
          <w:u w:val="single"/>
        </w:rPr>
        <w:t>azon a napon kerül munkanélküli státuszba</w:t>
      </w:r>
      <w:r w:rsidRPr="008A6D6F">
        <w:rPr>
          <w:rFonts w:cs="Arial"/>
          <w:color w:val="231F20"/>
        </w:rPr>
        <w:t>:</w:t>
      </w:r>
    </w:p>
    <w:p w:rsidR="005225EB" w:rsidRPr="008A6D6F" w:rsidRDefault="00B117D7" w:rsidP="00303584">
      <w:pPr>
        <w:numPr>
          <w:ilvl w:val="0"/>
          <w:numId w:val="19"/>
        </w:numPr>
        <w:tabs>
          <w:tab w:val="left" w:pos="1078"/>
        </w:tabs>
        <w:spacing w:before="144" w:line="276" w:lineRule="auto"/>
        <w:ind w:left="426" w:hanging="426"/>
        <w:rPr>
          <w:rFonts w:cs="Arial"/>
        </w:rPr>
      </w:pPr>
      <w:r w:rsidRPr="008A6D6F">
        <w:rPr>
          <w:rFonts w:cs="Arial"/>
          <w:color w:val="231F20"/>
        </w:rPr>
        <w:t xml:space="preserve">amelyen </w:t>
      </w:r>
      <w:r w:rsidRPr="008A6D6F">
        <w:rPr>
          <w:rFonts w:cs="Arial"/>
          <w:b/>
          <w:bCs/>
          <w:color w:val="231F20"/>
        </w:rPr>
        <w:t>megjelenik a járási munkaügyi központban</w:t>
      </w:r>
      <w:r w:rsidRPr="008A6D6F">
        <w:rPr>
          <w:rFonts w:cs="Arial"/>
          <w:color w:val="231F20"/>
        </w:rPr>
        <w:t>, a járási munkaügyi központ alkalmazottja jelenlétében saját kezű aláírásával igazolja adatainak valódiságát és a hamis tanúzásból eredő büntetőjogi felelősségét, valamint azt, hogy megismerkedett a munkanélküli státusz megtartására vonatkozó feltételekkel; vagy</w:t>
      </w:r>
    </w:p>
    <w:p w:rsidR="005225EB" w:rsidRPr="008A6D6F" w:rsidRDefault="00B117D7" w:rsidP="00303584">
      <w:pPr>
        <w:numPr>
          <w:ilvl w:val="0"/>
          <w:numId w:val="19"/>
        </w:numPr>
        <w:tabs>
          <w:tab w:val="left" w:pos="1078"/>
        </w:tabs>
        <w:spacing w:before="112" w:line="276" w:lineRule="auto"/>
        <w:ind w:left="426" w:hanging="426"/>
        <w:rPr>
          <w:rFonts w:cs="Arial"/>
        </w:rPr>
      </w:pPr>
      <w:r w:rsidRPr="008A6D6F">
        <w:rPr>
          <w:rFonts w:cs="Arial"/>
          <w:b/>
          <w:bCs/>
          <w:color w:val="231F20"/>
        </w:rPr>
        <w:t>elektronikus úton benyújtotta a kérvényt</w:t>
      </w:r>
      <w:r w:rsidRPr="008A6D6F">
        <w:rPr>
          <w:rFonts w:cs="Arial"/>
          <w:color w:val="231F20"/>
        </w:rPr>
        <w:t>, csatolta hozzá a regisztrációhoz szükséges minden dokumentum szkennelt másolatát és a közölt adatok valódiságáról valamint a munkanélküli státusz feltételeinek megismeréséről szóló nyilatkozatot, ezután ellátta a kérvényt és a csatolmányokat minősített tanúsítvány vagy titkosított ePUAP profil segítségével hitelesített, biztonságos elektronikus aláírással vagy egy személyes aláírást hitelesítő érvényes tanúsítvánnyal, majd a kérvényt a nyilatkozattal és a csatolmányokkal együtt továbbította kell az illetékes járási Munkaügyi központ felé.</w:t>
      </w:r>
    </w:p>
    <w:p w:rsidR="005225EB" w:rsidRPr="008A6D6F" w:rsidRDefault="005225EB" w:rsidP="00726FC4">
      <w:pPr>
        <w:spacing w:before="10" w:line="276" w:lineRule="auto"/>
        <w:rPr>
          <w:rFonts w:cs="Arial"/>
          <w:sz w:val="17"/>
        </w:rPr>
      </w:pPr>
    </w:p>
    <w:p w:rsidR="005225EB" w:rsidRPr="00303584" w:rsidRDefault="00B117D7" w:rsidP="00303584">
      <w:pPr>
        <w:rPr>
          <w:b/>
          <w:color w:val="538135"/>
        </w:rPr>
      </w:pPr>
      <w:bookmarkStart w:id="527" w:name="__RefHeading___Toc5278_3856555062"/>
      <w:bookmarkStart w:id="528" w:name="_Toc530518592"/>
      <w:bookmarkStart w:id="529" w:name="_Toc530518200"/>
      <w:bookmarkEnd w:id="527"/>
      <w:r w:rsidRPr="00303584">
        <w:rPr>
          <w:b/>
          <w:color w:val="538135"/>
        </w:rPr>
        <w:t>A munkaügyi központ által nyújtott foglalkoztatási támogatás</w:t>
      </w:r>
      <w:bookmarkEnd w:id="528"/>
      <w:bookmarkEnd w:id="529"/>
    </w:p>
    <w:p w:rsidR="005225EB" w:rsidRPr="008A6D6F" w:rsidRDefault="00B117D7" w:rsidP="00303584">
      <w:pPr>
        <w:spacing w:before="139" w:line="276" w:lineRule="auto"/>
        <w:rPr>
          <w:rFonts w:cs="Arial"/>
        </w:rPr>
      </w:pPr>
      <w:r w:rsidRPr="008A6D6F">
        <w:rPr>
          <w:rFonts w:cs="Arial"/>
          <w:color w:val="231F20"/>
        </w:rPr>
        <w:t xml:space="preserve">Aki munkanélküliként vagy álláskeresőként regisztrál a járási munkaügyi központban, a hivatal a különféle </w:t>
      </w:r>
      <w:r w:rsidRPr="008A6D6F">
        <w:rPr>
          <w:rFonts w:cs="Arial"/>
          <w:b/>
          <w:bCs/>
          <w:color w:val="231F20"/>
        </w:rPr>
        <w:t>támogatási formákat</w:t>
      </w:r>
      <w:r w:rsidRPr="008A6D6F">
        <w:rPr>
          <w:rFonts w:cs="Arial"/>
          <w:color w:val="231F20"/>
        </w:rPr>
        <w:t xml:space="preserve"> ajánl a megfelelő jogszabályokban előírt feltételekkel.</w:t>
      </w:r>
    </w:p>
    <w:p w:rsidR="005225EB" w:rsidRPr="008A6D6F" w:rsidRDefault="00B117D7" w:rsidP="00303584">
      <w:pPr>
        <w:spacing w:before="113" w:line="276" w:lineRule="auto"/>
        <w:rPr>
          <w:rFonts w:cs="Arial"/>
        </w:rPr>
      </w:pPr>
      <w:r w:rsidRPr="008A6D6F">
        <w:rPr>
          <w:rFonts w:cs="Arial"/>
          <w:color w:val="231F20"/>
        </w:rPr>
        <w:t xml:space="preserve">Ők elsősorban a </w:t>
      </w:r>
      <w:r w:rsidRPr="008A6D6F">
        <w:rPr>
          <w:rFonts w:cs="Arial"/>
          <w:b/>
          <w:bCs/>
          <w:color w:val="231F20"/>
        </w:rPr>
        <w:t>megfelelő állásra</w:t>
      </w:r>
      <w:r w:rsidRPr="008A6D6F">
        <w:rPr>
          <w:rFonts w:cs="Arial"/>
          <w:color w:val="231F20"/>
        </w:rPr>
        <w:t xml:space="preserve"> vonatkozó ajánlatot kaphatnak a központ által nyújtott állásközvetítői szolgáltatások révén. Ha nincs megfelelő állásajánlat, a munkaügyi központ </w:t>
      </w:r>
      <w:r w:rsidRPr="008A6D6F">
        <w:rPr>
          <w:rFonts w:cs="Arial"/>
          <w:b/>
          <w:bCs/>
          <w:color w:val="231F20"/>
        </w:rPr>
        <w:t>munkaerőpiaci szaktanácsadás</w:t>
      </w:r>
      <w:r w:rsidRPr="008A6D6F">
        <w:rPr>
          <w:rFonts w:cs="Arial"/>
          <w:color w:val="231F20"/>
        </w:rPr>
        <w:t xml:space="preserve"> segítségével könnyíti meg az álláskeresést.</w:t>
      </w:r>
    </w:p>
    <w:p w:rsidR="005225EB" w:rsidRPr="008A6D6F" w:rsidRDefault="00B117D7" w:rsidP="00303584">
      <w:pPr>
        <w:spacing w:before="112" w:line="276" w:lineRule="auto"/>
        <w:rPr>
          <w:rFonts w:cs="Arial"/>
        </w:rPr>
      </w:pPr>
      <w:r w:rsidRPr="008A6D6F">
        <w:rPr>
          <w:rFonts w:cs="Arial"/>
          <w:color w:val="231F20"/>
        </w:rPr>
        <w:t xml:space="preserve">A munkanélküliek és az álláskeresők segítséget kaphatnak a szakmai továbbképzés terén is, elsősorban a különféle </w:t>
      </w:r>
      <w:r w:rsidRPr="008A6D6F">
        <w:rPr>
          <w:rFonts w:cs="Arial"/>
          <w:b/>
          <w:bCs/>
          <w:color w:val="231F20"/>
        </w:rPr>
        <w:t xml:space="preserve">képzések </w:t>
      </w:r>
      <w:r w:rsidRPr="008A6D6F">
        <w:rPr>
          <w:rFonts w:cs="Arial"/>
          <w:color w:val="231F20"/>
        </w:rPr>
        <w:t>révén.</w:t>
      </w:r>
    </w:p>
    <w:p w:rsidR="005225EB" w:rsidRPr="008A6D6F" w:rsidRDefault="00B117D7" w:rsidP="00303584">
      <w:pPr>
        <w:spacing w:before="113" w:line="276" w:lineRule="auto"/>
        <w:rPr>
          <w:rFonts w:cs="Arial"/>
        </w:rPr>
      </w:pPr>
      <w:r w:rsidRPr="008A6D6F">
        <w:rPr>
          <w:rFonts w:cs="Arial"/>
          <w:color w:val="231F20"/>
        </w:rPr>
        <w:t xml:space="preserve">Ezenfelül, a munkanélkülieket egy sor számukra kidolgozott </w:t>
      </w:r>
      <w:r w:rsidRPr="008A6D6F">
        <w:rPr>
          <w:rFonts w:cs="Arial"/>
          <w:b/>
          <w:bCs/>
          <w:color w:val="231F20"/>
        </w:rPr>
        <w:t xml:space="preserve">eszköz </w:t>
      </w:r>
      <w:r w:rsidRPr="008A6D6F">
        <w:rPr>
          <w:rFonts w:cs="Arial"/>
          <w:color w:val="231F20"/>
        </w:rPr>
        <w:t>támogatja:</w:t>
      </w:r>
    </w:p>
    <w:p w:rsidR="005225EB" w:rsidRPr="008A6D6F" w:rsidRDefault="00B117D7" w:rsidP="00303584">
      <w:pPr>
        <w:numPr>
          <w:ilvl w:val="0"/>
          <w:numId w:val="78"/>
        </w:numPr>
        <w:tabs>
          <w:tab w:val="left" w:pos="1078"/>
        </w:tabs>
        <w:spacing w:before="113" w:line="276" w:lineRule="auto"/>
        <w:ind w:left="426" w:hanging="426"/>
        <w:rPr>
          <w:rFonts w:cs="Arial"/>
          <w:b/>
        </w:rPr>
      </w:pPr>
      <w:r w:rsidRPr="008A6D6F">
        <w:rPr>
          <w:rFonts w:cs="Arial"/>
          <w:b/>
          <w:bCs/>
          <w:color w:val="231F20"/>
        </w:rPr>
        <w:t>gyakornoki állásba</w:t>
      </w:r>
      <w:r w:rsidRPr="008A6D6F">
        <w:rPr>
          <w:rFonts w:cs="Arial"/>
          <w:color w:val="231F20"/>
        </w:rPr>
        <w:t xml:space="preserve"> vagy </w:t>
      </w:r>
      <w:r w:rsidRPr="008A6D6F">
        <w:rPr>
          <w:rFonts w:cs="Arial"/>
          <w:b/>
          <w:bCs/>
          <w:color w:val="231F20"/>
        </w:rPr>
        <w:t>a szakmai felnőttképzésre</w:t>
      </w:r>
      <w:r w:rsidRPr="008A6D6F">
        <w:rPr>
          <w:rFonts w:cs="Arial"/>
          <w:color w:val="231F20"/>
        </w:rPr>
        <w:t xml:space="preserve"> helyezhetik őket egy munkáltatónál; amivel szakmai tapasztalat szerezhető;</w:t>
      </w:r>
    </w:p>
    <w:p w:rsidR="005225EB" w:rsidRPr="008A6D6F" w:rsidRDefault="00B117D7" w:rsidP="00303584">
      <w:pPr>
        <w:numPr>
          <w:ilvl w:val="0"/>
          <w:numId w:val="78"/>
        </w:numPr>
        <w:tabs>
          <w:tab w:val="left" w:pos="1361"/>
        </w:tabs>
        <w:spacing w:before="94" w:line="276" w:lineRule="auto"/>
        <w:ind w:left="426" w:hanging="426"/>
        <w:jc w:val="left"/>
        <w:rPr>
          <w:rFonts w:cs="Arial"/>
        </w:rPr>
      </w:pPr>
      <w:r w:rsidRPr="008A6D6F">
        <w:rPr>
          <w:rFonts w:cs="Arial"/>
          <w:color w:val="231F20"/>
        </w:rPr>
        <w:t xml:space="preserve">állás kapható </w:t>
      </w:r>
      <w:r w:rsidRPr="008A6D6F">
        <w:rPr>
          <w:rFonts w:cs="Arial"/>
          <w:b/>
          <w:bCs/>
          <w:color w:val="231F20"/>
        </w:rPr>
        <w:t>támogatott foglalkoztatás</w:t>
      </w:r>
      <w:r w:rsidRPr="008A6D6F">
        <w:rPr>
          <w:rFonts w:cs="Arial"/>
          <w:color w:val="231F20"/>
        </w:rPr>
        <w:t xml:space="preserve"> keretében;</w:t>
      </w:r>
    </w:p>
    <w:p w:rsidR="005225EB" w:rsidRPr="008A6D6F" w:rsidRDefault="00B117D7" w:rsidP="00303584">
      <w:pPr>
        <w:numPr>
          <w:ilvl w:val="0"/>
          <w:numId w:val="78"/>
        </w:numPr>
        <w:tabs>
          <w:tab w:val="left" w:pos="1361"/>
        </w:tabs>
        <w:spacing w:before="144" w:line="276" w:lineRule="auto"/>
        <w:ind w:left="426" w:hanging="426"/>
        <w:jc w:val="left"/>
        <w:rPr>
          <w:rFonts w:cs="Arial"/>
        </w:rPr>
      </w:pPr>
      <w:r w:rsidRPr="008A6D6F">
        <w:rPr>
          <w:rFonts w:cs="Arial"/>
          <w:b/>
          <w:bCs/>
          <w:color w:val="231F20"/>
        </w:rPr>
        <w:t>gazdasági tevékenység</w:t>
      </w:r>
      <w:r w:rsidRPr="008A6D6F">
        <w:rPr>
          <w:rFonts w:cs="Arial"/>
          <w:color w:val="231F20"/>
        </w:rPr>
        <w:t xml:space="preserve"> kezdhető, vagy</w:t>
      </w:r>
    </w:p>
    <w:p w:rsidR="005225EB" w:rsidRPr="008A6D6F" w:rsidRDefault="00B117D7" w:rsidP="00303584">
      <w:pPr>
        <w:numPr>
          <w:ilvl w:val="0"/>
          <w:numId w:val="78"/>
        </w:numPr>
        <w:tabs>
          <w:tab w:val="left" w:pos="1361"/>
        </w:tabs>
        <w:spacing w:before="144" w:line="276" w:lineRule="auto"/>
        <w:ind w:left="426" w:hanging="426"/>
        <w:rPr>
          <w:rFonts w:cs="Arial"/>
        </w:rPr>
      </w:pPr>
      <w:r w:rsidRPr="008A6D6F">
        <w:rPr>
          <w:rFonts w:cs="Arial"/>
          <w:color w:val="231F20"/>
        </w:rPr>
        <w:t xml:space="preserve">Munkaerőpiaci aktiváció kezdeményezhető az </w:t>
      </w:r>
      <w:r w:rsidRPr="008A6D6F">
        <w:rPr>
          <w:rFonts w:cs="Arial"/>
          <w:b/>
          <w:bCs/>
          <w:color w:val="231F20"/>
        </w:rPr>
        <w:t>utalványrendszer</w:t>
      </w:r>
      <w:r w:rsidRPr="008A6D6F">
        <w:rPr>
          <w:rFonts w:cs="Arial"/>
          <w:color w:val="231F20"/>
        </w:rPr>
        <w:t xml:space="preserve"> segítségével, amely garantálja, hogy a munkaügyi központ finanszírozza a képzésekkel, gyakornoki munkával vagy munkába állással járó költségeket, ideértve a lakóhelyen kívül eső munkavégzést, amennyiben e támogatási formák igénybevételét a munkanélküli személy kezdeményezi.</w:t>
      </w:r>
    </w:p>
    <w:p w:rsidR="005225EB" w:rsidRPr="008A6D6F" w:rsidRDefault="00B117D7" w:rsidP="00726FC4">
      <w:pPr>
        <w:spacing w:before="113" w:line="276" w:lineRule="auto"/>
        <w:rPr>
          <w:rFonts w:cs="Arial"/>
        </w:rPr>
      </w:pPr>
      <w:r w:rsidRPr="008A6D6F">
        <w:rPr>
          <w:rFonts w:cs="Arial"/>
          <w:color w:val="231F20"/>
        </w:rPr>
        <w:t xml:space="preserve">A szakképzettségnek megfelelő tevékenység megtalálását segíti elő személyre szabott </w:t>
      </w:r>
      <w:r w:rsidRPr="008A6D6F">
        <w:rPr>
          <w:rFonts w:cs="Arial"/>
          <w:b/>
          <w:color w:val="231F20"/>
        </w:rPr>
        <w:t>támogatási profil</w:t>
      </w:r>
      <w:r w:rsidRPr="008A6D6F">
        <w:rPr>
          <w:rFonts w:cs="Arial"/>
          <w:color w:val="231F20"/>
        </w:rPr>
        <w:t xml:space="preserve"> kialakítása és az </w:t>
      </w:r>
      <w:r w:rsidRPr="008A6D6F">
        <w:rPr>
          <w:rFonts w:cs="Arial"/>
          <w:b/>
          <w:color w:val="231F20"/>
        </w:rPr>
        <w:t>egyéni akcióterv</w:t>
      </w:r>
      <w:r w:rsidRPr="008A6D6F">
        <w:rPr>
          <w:rFonts w:cs="Arial"/>
          <w:color w:val="231F20"/>
        </w:rPr>
        <w:t xml:space="preserve"> meghatározása, amit a járási munkaügyi központ kínál a munkanélküliek számára.</w:t>
      </w:r>
    </w:p>
    <w:p w:rsidR="005225EB" w:rsidRPr="008A6D6F" w:rsidRDefault="00B117D7" w:rsidP="00726FC4">
      <w:pPr>
        <w:spacing w:before="112" w:line="276" w:lineRule="auto"/>
        <w:rPr>
          <w:rFonts w:cs="Arial"/>
        </w:rPr>
      </w:pPr>
      <w:r w:rsidRPr="008A6D6F">
        <w:rPr>
          <w:rFonts w:cs="Arial"/>
          <w:color w:val="231F20"/>
          <w:u w:val="single" w:color="231F20"/>
        </w:rPr>
        <w:lastRenderedPageBreak/>
        <w:t>A vajdasági és járási munkaügyi központban regisztrált</w:t>
      </w:r>
      <w:r w:rsidRPr="008A6D6F">
        <w:rPr>
          <w:rFonts w:cs="Arial"/>
          <w:color w:val="231F20"/>
        </w:rPr>
        <w:t xml:space="preserve"> EU vagy EFTA állampolgár, valamint családtagja, aki nem EU vagy EFTA állampolgár, a lengyel állampolgárokkal azonos feltételek mellett veheti igénybe a támogatást.</w:t>
      </w:r>
    </w:p>
    <w:p w:rsidR="005225EB" w:rsidRPr="008A6D6F" w:rsidRDefault="005225EB" w:rsidP="00726FC4">
      <w:pPr>
        <w:spacing w:line="276" w:lineRule="auto"/>
        <w:rPr>
          <w:rFonts w:cs="Arial"/>
        </w:rPr>
      </w:pPr>
    </w:p>
    <w:p w:rsidR="005225EB" w:rsidRPr="00303584" w:rsidRDefault="00B117D7" w:rsidP="00303584">
      <w:pPr>
        <w:rPr>
          <w:b/>
          <w:color w:val="538135"/>
        </w:rPr>
      </w:pPr>
      <w:bookmarkStart w:id="530" w:name="__RefHeading___Toc5280_3856555062"/>
      <w:bookmarkStart w:id="531" w:name="_Toc530518593"/>
      <w:bookmarkStart w:id="532" w:name="_Toc530518201"/>
      <w:bookmarkEnd w:id="530"/>
      <w:r w:rsidRPr="00303584">
        <w:rPr>
          <w:b/>
          <w:color w:val="538135"/>
        </w:rPr>
        <w:t>Munkanélküli segély</w:t>
      </w:r>
      <w:bookmarkEnd w:id="531"/>
      <w:bookmarkEnd w:id="532"/>
    </w:p>
    <w:p w:rsidR="005225EB" w:rsidRPr="008A6D6F" w:rsidRDefault="00B117D7" w:rsidP="00726FC4">
      <w:pPr>
        <w:spacing w:before="140" w:line="276" w:lineRule="auto"/>
        <w:rPr>
          <w:rFonts w:cs="Arial"/>
        </w:rPr>
      </w:pPr>
      <w:r w:rsidRPr="008A6D6F">
        <w:rPr>
          <w:rFonts w:cs="Arial"/>
          <w:color w:val="231F20"/>
        </w:rPr>
        <w:t xml:space="preserve">A járási munkaügyi központban munkanélküliként regisztrált személy </w:t>
      </w:r>
      <w:r w:rsidRPr="008A6D6F">
        <w:rPr>
          <w:rFonts w:cs="Arial"/>
          <w:b/>
          <w:color w:val="231F20"/>
        </w:rPr>
        <w:t>munkanélküli segély formájában pénzügyi támogatást</w:t>
      </w:r>
      <w:r w:rsidRPr="008A6D6F">
        <w:rPr>
          <w:rFonts w:cs="Arial"/>
          <w:color w:val="231F20"/>
        </w:rPr>
        <w:t xml:space="preserve"> kaphat.</w:t>
      </w:r>
    </w:p>
    <w:p w:rsidR="005225EB" w:rsidRPr="008A6D6F" w:rsidRDefault="00B117D7" w:rsidP="00726FC4">
      <w:pPr>
        <w:spacing w:before="113" w:line="276" w:lineRule="auto"/>
        <w:rPr>
          <w:rFonts w:cs="Arial"/>
        </w:rPr>
      </w:pPr>
      <w:r w:rsidRPr="008A6D6F">
        <w:rPr>
          <w:rFonts w:cs="Arial"/>
          <w:color w:val="231F20"/>
        </w:rPr>
        <w:t xml:space="preserve">A segélyre mindenki jogosult, akik </w:t>
      </w:r>
      <w:r w:rsidRPr="008A6D6F">
        <w:rPr>
          <w:rFonts w:cs="Arial"/>
          <w:b/>
          <w:color w:val="231F20"/>
        </w:rPr>
        <w:t>a járási munkaügyi központban történt regisztrációt megelőző 18 hónap folyamán legalább 365 napot</w:t>
      </w:r>
      <w:r w:rsidRPr="008A6D6F">
        <w:rPr>
          <w:rFonts w:cs="Arial"/>
          <w:color w:val="231F20"/>
        </w:rPr>
        <w:t xml:space="preserve"> </w:t>
      </w:r>
      <w:r w:rsidRPr="008A6D6F">
        <w:rPr>
          <w:rFonts w:cs="Arial"/>
          <w:b/>
          <w:bCs/>
          <w:color w:val="231F20"/>
        </w:rPr>
        <w:t>dolgozott (vagy 365 napot igazolnak egy a jogszabály alapján „beszámítható” másik időszakból).</w:t>
      </w:r>
      <w:r w:rsidRPr="008A6D6F">
        <w:rPr>
          <w:rFonts w:cs="Arial"/>
          <w:color w:val="231F20"/>
        </w:rPr>
        <w:t xml:space="preserve"> Minden álláskereső, amennyiben teljesíti a jogszabályban lefektetett feltételeket, az állandó vagy ideiglenes lakhelye – vagy ennek hiányában tartózkodási helye – szerint illetékes központban személyesen regisztrálhat vagy elektronikus úton kitöltheti a regisztrációs űrlapot az elektronikus munkaügyi központ elektronikus szolgáltatásainak portálján.</w:t>
      </w:r>
    </w:p>
    <w:p w:rsidR="005225EB" w:rsidRPr="008A6D6F" w:rsidRDefault="00B117D7" w:rsidP="00726FC4">
      <w:pPr>
        <w:spacing w:before="112" w:line="276" w:lineRule="auto"/>
        <w:rPr>
          <w:rFonts w:cs="Arial"/>
        </w:rPr>
      </w:pPr>
      <w:r w:rsidRPr="008A6D6F">
        <w:rPr>
          <w:rFonts w:cs="Arial"/>
          <w:color w:val="231F20"/>
        </w:rPr>
        <w:t xml:space="preserve">A benyújtott iratok alapján a regisztráció során megállapítják </w:t>
      </w:r>
      <w:r w:rsidRPr="008A6D6F">
        <w:rPr>
          <w:rFonts w:cs="Arial"/>
          <w:b/>
          <w:color w:val="231F20"/>
        </w:rPr>
        <w:t>a jelentkező jogosultságát a munkanélküli segélyre</w:t>
      </w:r>
      <w:r w:rsidRPr="008A6D6F">
        <w:rPr>
          <w:rFonts w:cs="Arial"/>
          <w:color w:val="231F20"/>
        </w:rPr>
        <w:t>. A jogosultság a regisztráció napjától számított 180 napig érvényes (a törvényben leírt speciális esetekben 365 napig).</w:t>
      </w:r>
    </w:p>
    <w:p w:rsidR="005225EB" w:rsidRPr="008A6D6F" w:rsidRDefault="00B117D7" w:rsidP="00726FC4">
      <w:pPr>
        <w:spacing w:before="112" w:line="276" w:lineRule="auto"/>
        <w:rPr>
          <w:rFonts w:cs="Arial"/>
        </w:rPr>
      </w:pPr>
      <w:r w:rsidRPr="008A6D6F">
        <w:rPr>
          <w:rFonts w:cs="Arial"/>
          <w:color w:val="231F20"/>
        </w:rPr>
        <w:t xml:space="preserve">A munkanélküli segély folyósításához Lengyelországban a következő </w:t>
      </w:r>
      <w:r w:rsidRPr="008A6D6F">
        <w:rPr>
          <w:rFonts w:cs="Arial"/>
          <w:color w:val="231F20"/>
          <w:u w:val="single" w:color="231F20"/>
        </w:rPr>
        <w:t xml:space="preserve">feltételeket </w:t>
      </w:r>
      <w:r w:rsidRPr="008A6D6F">
        <w:rPr>
          <w:rFonts w:cs="Arial"/>
          <w:color w:val="231F20"/>
        </w:rPr>
        <w:t>kell maradéktalanul teljesíteni:</w:t>
      </w:r>
    </w:p>
    <w:p w:rsidR="005225EB" w:rsidRPr="008A6D6F" w:rsidRDefault="00B117D7" w:rsidP="00303584">
      <w:pPr>
        <w:numPr>
          <w:ilvl w:val="1"/>
          <w:numId w:val="19"/>
        </w:numPr>
        <w:spacing w:before="11" w:line="276" w:lineRule="auto"/>
        <w:ind w:left="426" w:hanging="426"/>
        <w:rPr>
          <w:rFonts w:cs="Arial"/>
          <w:sz w:val="27"/>
        </w:rPr>
      </w:pPr>
      <w:r w:rsidRPr="008A6D6F">
        <w:rPr>
          <w:rFonts w:cs="Arial"/>
          <w:color w:val="231F20"/>
        </w:rPr>
        <w:t>regisztráció az állandó vagy ideiglenes lakóhely szerint illetékes járási Munkaügyi központban (a járási Munkaügyi központok listája többek között megtalálható a Nyilvános munkaügyi szolgálat honlapján, a „tovább az illetékes hivatalhoz” címszó alatt), kivételes esetekben pedig a tartózkodási helye szerint illetékes járási munkaügyi központban;</w:t>
      </w:r>
    </w:p>
    <w:p w:rsidR="005225EB" w:rsidRPr="008A6D6F" w:rsidRDefault="00B117D7" w:rsidP="00303584">
      <w:pPr>
        <w:numPr>
          <w:ilvl w:val="1"/>
          <w:numId w:val="19"/>
        </w:numPr>
        <w:tabs>
          <w:tab w:val="left" w:pos="1078"/>
        </w:tabs>
        <w:spacing w:before="103" w:line="276" w:lineRule="auto"/>
        <w:ind w:left="426" w:hanging="426"/>
        <w:jc w:val="left"/>
        <w:rPr>
          <w:rFonts w:cs="Arial"/>
        </w:rPr>
      </w:pPr>
      <w:r w:rsidRPr="008A6D6F">
        <w:rPr>
          <w:rFonts w:cs="Arial"/>
          <w:color w:val="231F20"/>
        </w:rPr>
        <w:t>Megfelelő munkaajánlat, gyakornoki állás, felnőttoktatási vagy képzési lehetőség, idénymunka vagy közmunka hiánya,</w:t>
      </w:r>
    </w:p>
    <w:p w:rsidR="005225EB" w:rsidRPr="008A6D6F" w:rsidRDefault="00B117D7" w:rsidP="00303584">
      <w:pPr>
        <w:numPr>
          <w:ilvl w:val="1"/>
          <w:numId w:val="19"/>
        </w:numPr>
        <w:tabs>
          <w:tab w:val="left" w:pos="1078"/>
        </w:tabs>
        <w:spacing w:before="102" w:line="276" w:lineRule="auto"/>
        <w:ind w:left="426" w:hanging="426"/>
        <w:jc w:val="left"/>
        <w:rPr>
          <w:rFonts w:cs="Arial"/>
        </w:rPr>
      </w:pPr>
      <w:r w:rsidRPr="008A6D6F">
        <w:rPr>
          <w:rFonts w:cs="Arial"/>
          <w:color w:val="231F20"/>
        </w:rPr>
        <w:t>A regisztrációt megelőző 18 hónapos időszakból igazolni tud összesen legalább 365 napot, amely alatt:</w:t>
      </w:r>
    </w:p>
    <w:p w:rsidR="005225EB" w:rsidRPr="008A6D6F" w:rsidRDefault="00B117D7" w:rsidP="00303584">
      <w:pPr>
        <w:numPr>
          <w:ilvl w:val="2"/>
          <w:numId w:val="19"/>
        </w:numPr>
        <w:spacing w:before="103" w:line="276" w:lineRule="auto"/>
        <w:ind w:left="426" w:hanging="426"/>
        <w:rPr>
          <w:rFonts w:cs="Arial"/>
        </w:rPr>
      </w:pPr>
      <w:r w:rsidRPr="008A6D6F">
        <w:rPr>
          <w:rFonts w:cs="Arial"/>
          <w:color w:val="231F20"/>
        </w:rPr>
        <w:t>munkaviszonyban állt, és a munkabér címén kapott összeg elérte a minimálbér mértékét, amely után járulék fizetendő a Munkaerőpiaci Alapba,</w:t>
      </w:r>
    </w:p>
    <w:p w:rsidR="005225EB" w:rsidRPr="008A6D6F" w:rsidRDefault="00B117D7" w:rsidP="00303584">
      <w:pPr>
        <w:numPr>
          <w:ilvl w:val="2"/>
          <w:numId w:val="19"/>
        </w:numPr>
        <w:spacing w:before="103" w:line="276" w:lineRule="auto"/>
        <w:ind w:left="426" w:hanging="426"/>
        <w:rPr>
          <w:rFonts w:cs="Arial"/>
        </w:rPr>
      </w:pPr>
      <w:r w:rsidRPr="008A6D6F">
        <w:rPr>
          <w:rFonts w:cs="Arial"/>
          <w:color w:val="231F20"/>
        </w:rPr>
        <w:t>otthon végzett munkáról szóló munkaszerződés alapján dolgozott és jövedelme e címen elérte legalább a minimálbér szintjét,</w:t>
      </w:r>
    </w:p>
    <w:p w:rsidR="005225EB" w:rsidRPr="008A6D6F" w:rsidRDefault="00B117D7" w:rsidP="00303584">
      <w:pPr>
        <w:numPr>
          <w:ilvl w:val="2"/>
          <w:numId w:val="19"/>
        </w:numPr>
        <w:spacing w:before="103" w:line="276" w:lineRule="auto"/>
        <w:ind w:left="426" w:hanging="426"/>
        <w:rPr>
          <w:rFonts w:cs="Arial"/>
        </w:rPr>
      </w:pPr>
      <w:r w:rsidRPr="008A6D6F">
        <w:rPr>
          <w:rFonts w:cs="Arial"/>
          <w:color w:val="231F20"/>
        </w:rPr>
        <w:t>szolgáltatást nyújtott ügynöki szerződés vagy megbízási szerződés alapján, vagy más szerződéssel, amellyel kapcsolatban a Polgári törvénykönyv megbízással foglalkozó cikkelyei alkalmazhatóak, vagy részt vett e szerződések teljesítésében (a társadalombiztosítási és Munkaerőpiaci Alapba fizetendő járulékok alapját a minimálbérnél nem alacsonyabb összeg képezi, teljes hónapra arányosan átszámítva),</w:t>
      </w:r>
    </w:p>
    <w:p w:rsidR="005225EB" w:rsidRPr="008A6D6F" w:rsidRDefault="00B117D7" w:rsidP="00303584">
      <w:pPr>
        <w:numPr>
          <w:ilvl w:val="2"/>
          <w:numId w:val="19"/>
        </w:numPr>
        <w:spacing w:before="104" w:line="276" w:lineRule="auto"/>
        <w:ind w:left="426" w:hanging="426"/>
        <w:rPr>
          <w:rFonts w:cs="Arial"/>
        </w:rPr>
      </w:pPr>
      <w:r w:rsidRPr="008A6D6F">
        <w:rPr>
          <w:rFonts w:cs="Arial"/>
          <w:color w:val="231F20"/>
        </w:rPr>
        <w:t>befizette a társadalombiztosítási járulékot mezőgazdaságon kívüli tevékenység vagy bedolgozás után (a társadalombiztosítási és Munkaerőpiaci Alapba fizetendő járulékok alapját a minimálbérnél nem alacsonyabb összeg képezi, teljes hónapra arányosan átszámítva),</w:t>
      </w:r>
    </w:p>
    <w:p w:rsidR="005225EB" w:rsidRPr="008A6D6F" w:rsidRDefault="00B117D7" w:rsidP="00303584">
      <w:pPr>
        <w:numPr>
          <w:ilvl w:val="2"/>
          <w:numId w:val="19"/>
        </w:numPr>
        <w:spacing w:before="103" w:line="276" w:lineRule="auto"/>
        <w:ind w:left="426" w:hanging="426"/>
        <w:rPr>
          <w:rFonts w:cs="Arial"/>
        </w:rPr>
      </w:pPr>
      <w:r w:rsidRPr="008A6D6F">
        <w:rPr>
          <w:rFonts w:cs="Arial"/>
          <w:color w:val="231F20"/>
        </w:rPr>
        <w:t>előzetes letartóztatás vagy szabadságvesztés ideje alatt munkát végzett (a társadalombiztosítási és Munkaerőpiaci Alapba fizetendő járulékok alapját a minimálbérnél nem alacsonyabb összeg képezi, teljes hónapra arányosan átszámítva),</w:t>
      </w:r>
    </w:p>
    <w:p w:rsidR="005225EB" w:rsidRPr="008A6D6F" w:rsidRDefault="00B117D7" w:rsidP="00303584">
      <w:pPr>
        <w:numPr>
          <w:ilvl w:val="2"/>
          <w:numId w:val="19"/>
        </w:numPr>
        <w:spacing w:before="104" w:line="276" w:lineRule="auto"/>
        <w:ind w:left="426" w:hanging="426"/>
        <w:rPr>
          <w:rFonts w:cs="Arial"/>
        </w:rPr>
      </w:pPr>
      <w:r w:rsidRPr="008A6D6F">
        <w:rPr>
          <w:rFonts w:cs="Arial"/>
          <w:color w:val="231F20"/>
        </w:rPr>
        <w:t>mezőgazdasági termelőszövetkezetben, gazdakörben vagy mezőgazdasági szolgáltató szövetkezetben végzett munkát, a szövetkezet tagjaként (a társadalombiztosítási és Munkaerőpiaci Alapba fizetendő járulékok alapját a minimálbérnél nem alacsonyabb összeg képezi, teljes hónapra arányosan átszámítva),</w:t>
      </w:r>
    </w:p>
    <w:p w:rsidR="005225EB" w:rsidRPr="008A6D6F" w:rsidRDefault="00B117D7" w:rsidP="00303584">
      <w:pPr>
        <w:numPr>
          <w:ilvl w:val="2"/>
          <w:numId w:val="19"/>
        </w:numPr>
        <w:spacing w:before="103" w:line="276" w:lineRule="auto"/>
        <w:ind w:left="426" w:hanging="426"/>
        <w:rPr>
          <w:rFonts w:cs="Arial"/>
        </w:rPr>
      </w:pPr>
      <w:r w:rsidRPr="008A6D6F">
        <w:rPr>
          <w:rFonts w:cs="Arial"/>
          <w:color w:val="231F20"/>
        </w:rPr>
        <w:lastRenderedPageBreak/>
        <w:t>munkavállalói járulékot fizetett EU vagy EFTA tagállamban végzett, munkaviszonyban vagy egyéb kereső tevékenységgel töltött ideje után,</w:t>
      </w:r>
    </w:p>
    <w:p w:rsidR="005225EB" w:rsidRPr="008A6D6F" w:rsidRDefault="00B117D7" w:rsidP="00303584">
      <w:pPr>
        <w:numPr>
          <w:ilvl w:val="2"/>
          <w:numId w:val="19"/>
        </w:numPr>
        <w:spacing w:before="103" w:line="276" w:lineRule="auto"/>
        <w:ind w:left="426" w:hanging="426"/>
        <w:rPr>
          <w:rFonts w:cs="Arial"/>
        </w:rPr>
      </w:pPr>
      <w:r w:rsidRPr="008A6D6F">
        <w:rPr>
          <w:rFonts w:cs="Arial"/>
          <w:color w:val="231F20"/>
        </w:rPr>
        <w:t>külföldön dolgozott, ha hazatelepülőként érkezett Lengyelországba,</w:t>
      </w:r>
    </w:p>
    <w:p w:rsidR="005225EB" w:rsidRPr="008A6D6F" w:rsidRDefault="00B117D7" w:rsidP="00303584">
      <w:pPr>
        <w:numPr>
          <w:ilvl w:val="2"/>
          <w:numId w:val="19"/>
        </w:numPr>
        <w:spacing w:before="123" w:line="276" w:lineRule="auto"/>
        <w:ind w:left="426" w:hanging="426"/>
        <w:rPr>
          <w:rFonts w:cs="Arial"/>
        </w:rPr>
      </w:pPr>
      <w:r w:rsidRPr="008A6D6F">
        <w:rPr>
          <w:rFonts w:cs="Arial"/>
          <w:color w:val="231F20"/>
        </w:rPr>
        <w:t>munkaviszonyban állt, fegyveres szolgálatot végzett vagy más kereső tevékenységet végzett és legalább annyi jövedelmet szerzett, amennyi után fellép a munkavállalói járulék fizetésének kötelezettsége.</w:t>
      </w:r>
    </w:p>
    <w:p w:rsidR="005225EB" w:rsidRPr="008A6D6F" w:rsidRDefault="00B117D7" w:rsidP="00303584">
      <w:pPr>
        <w:spacing w:before="94" w:line="276" w:lineRule="auto"/>
        <w:ind w:left="426" w:hanging="426"/>
        <w:rPr>
          <w:rFonts w:cs="Arial"/>
        </w:rPr>
      </w:pPr>
      <w:r w:rsidRPr="008A6D6F">
        <w:rPr>
          <w:rFonts w:cs="Arial"/>
          <w:b/>
          <w:color w:val="231F20"/>
        </w:rPr>
        <w:t>A munkanélküli segély folyósításának időtartama</w:t>
      </w:r>
      <w:r w:rsidRPr="008A6D6F">
        <w:rPr>
          <w:rFonts w:cs="Arial"/>
          <w:color w:val="231F20"/>
        </w:rPr>
        <w:t xml:space="preserve"> főleg a </w:t>
      </w:r>
      <w:r w:rsidRPr="008A6D6F">
        <w:rPr>
          <w:rFonts w:cs="Arial"/>
          <w:color w:val="231F20"/>
          <w:u w:val="single" w:color="231F20"/>
        </w:rPr>
        <w:t>helyi munkaerőpiaci körülményektől</w:t>
      </w:r>
      <w:r w:rsidRPr="008A6D6F">
        <w:rPr>
          <w:rFonts w:cs="Arial"/>
          <w:color w:val="231F20"/>
        </w:rPr>
        <w:t xml:space="preserve"> függ:</w:t>
      </w:r>
    </w:p>
    <w:p w:rsidR="005225EB" w:rsidRPr="008A6D6F" w:rsidRDefault="00B117D7" w:rsidP="00303584">
      <w:pPr>
        <w:numPr>
          <w:ilvl w:val="1"/>
          <w:numId w:val="41"/>
        </w:numPr>
        <w:tabs>
          <w:tab w:val="left" w:pos="1361"/>
        </w:tabs>
        <w:spacing w:line="276" w:lineRule="auto"/>
        <w:ind w:left="426" w:hanging="426"/>
        <w:rPr>
          <w:rFonts w:cs="Arial"/>
        </w:rPr>
      </w:pPr>
      <w:r w:rsidRPr="008A6D6F">
        <w:rPr>
          <w:rFonts w:cs="Arial"/>
          <w:color w:val="231F20"/>
        </w:rPr>
        <w:t xml:space="preserve"> </w:t>
      </w:r>
      <w:r w:rsidRPr="008A6D6F">
        <w:rPr>
          <w:rFonts w:cs="Arial"/>
          <w:b/>
          <w:color w:val="231F20"/>
        </w:rPr>
        <w:t>180 nap</w:t>
      </w:r>
      <w:r w:rsidRPr="008A6D6F">
        <w:rPr>
          <w:rFonts w:cs="Arial"/>
          <w:color w:val="231F20"/>
        </w:rPr>
        <w:t xml:space="preserve"> – a folyósítás idején a járás területén lakó munkanélküliek számára, ha a munkanélküliségi ráta a területen a jogosultságot megelőző év június 30-án </w:t>
      </w:r>
      <w:r w:rsidRPr="008A6D6F">
        <w:rPr>
          <w:rFonts w:cs="Arial"/>
          <w:color w:val="231F20"/>
          <w:u w:val="single"/>
        </w:rPr>
        <w:t>nem haladta meg</w:t>
      </w:r>
      <w:r w:rsidRPr="008A6D6F">
        <w:rPr>
          <w:rFonts w:cs="Arial"/>
          <w:color w:val="231F20"/>
        </w:rPr>
        <w:t xml:space="preserve"> az országos átlag </w:t>
      </w:r>
      <w:r w:rsidRPr="008A6D6F">
        <w:rPr>
          <w:rFonts w:cs="Arial"/>
          <w:color w:val="231F20"/>
          <w:u w:val="single"/>
        </w:rPr>
        <w:t>150%</w:t>
      </w:r>
      <w:r w:rsidRPr="008A6D6F">
        <w:rPr>
          <w:rFonts w:cs="Arial"/>
          <w:color w:val="231F20"/>
        </w:rPr>
        <w:t>-át,</w:t>
      </w:r>
    </w:p>
    <w:p w:rsidR="00726FC4" w:rsidRPr="008A6D6F" w:rsidRDefault="00B117D7" w:rsidP="00303584">
      <w:pPr>
        <w:numPr>
          <w:ilvl w:val="1"/>
          <w:numId w:val="41"/>
        </w:numPr>
        <w:tabs>
          <w:tab w:val="left" w:pos="1361"/>
        </w:tabs>
        <w:spacing w:before="115" w:line="276" w:lineRule="auto"/>
        <w:ind w:left="426" w:hanging="426"/>
        <w:jc w:val="left"/>
        <w:rPr>
          <w:rFonts w:cs="Arial"/>
        </w:rPr>
      </w:pPr>
      <w:r w:rsidRPr="008A6D6F">
        <w:rPr>
          <w:rFonts w:cs="Arial"/>
          <w:b/>
          <w:bCs/>
          <w:color w:val="231F20"/>
        </w:rPr>
        <w:t>365 nap</w:t>
      </w:r>
      <w:r w:rsidR="00726FC4" w:rsidRPr="008A6D6F">
        <w:rPr>
          <w:rFonts w:cs="Arial"/>
          <w:b/>
          <w:bCs/>
          <w:color w:val="231F20"/>
        </w:rPr>
        <w:t>:</w:t>
      </w:r>
    </w:p>
    <w:p w:rsidR="005225EB" w:rsidRPr="008A6D6F" w:rsidRDefault="00B117D7" w:rsidP="00303584">
      <w:pPr>
        <w:numPr>
          <w:ilvl w:val="2"/>
          <w:numId w:val="41"/>
        </w:numPr>
        <w:spacing w:before="115" w:line="276" w:lineRule="auto"/>
        <w:ind w:left="851" w:hanging="426"/>
        <w:jc w:val="left"/>
        <w:rPr>
          <w:rFonts w:cs="Arial"/>
        </w:rPr>
      </w:pPr>
      <w:r w:rsidRPr="008A6D6F">
        <w:rPr>
          <w:rFonts w:cs="Arial"/>
          <w:color w:val="231F20"/>
        </w:rPr>
        <w:t xml:space="preserve"> a folyósítás idején a járás területén lakó munkanélküliek számára, ha a munkanélküliségi ráta a területen a jogosultságot megelőző év június 30-án </w:t>
      </w:r>
      <w:r w:rsidRPr="008A6D6F">
        <w:rPr>
          <w:rFonts w:cs="Arial"/>
          <w:color w:val="231F20"/>
          <w:u w:val="single"/>
        </w:rPr>
        <w:t>nem haladta meg</w:t>
      </w:r>
      <w:r w:rsidRPr="008A6D6F">
        <w:rPr>
          <w:rFonts w:cs="Arial"/>
          <w:color w:val="231F20"/>
        </w:rPr>
        <w:t xml:space="preserve"> az országos átlag </w:t>
      </w:r>
      <w:r w:rsidRPr="008A6D6F">
        <w:rPr>
          <w:rFonts w:cs="Arial"/>
          <w:color w:val="231F20"/>
          <w:u w:val="single"/>
        </w:rPr>
        <w:t>150%</w:t>
      </w:r>
      <w:r w:rsidRPr="008A6D6F">
        <w:rPr>
          <w:rFonts w:cs="Arial"/>
          <w:color w:val="231F20"/>
        </w:rPr>
        <w:t>-át, vagy</w:t>
      </w:r>
    </w:p>
    <w:p w:rsidR="005225EB" w:rsidRPr="008A6D6F" w:rsidRDefault="00B117D7" w:rsidP="00303584">
      <w:pPr>
        <w:numPr>
          <w:ilvl w:val="2"/>
          <w:numId w:val="41"/>
        </w:numPr>
        <w:tabs>
          <w:tab w:val="left" w:pos="1645"/>
        </w:tabs>
        <w:spacing w:before="115" w:line="276" w:lineRule="auto"/>
        <w:ind w:left="851" w:hanging="426"/>
        <w:rPr>
          <w:rFonts w:cs="Arial"/>
        </w:rPr>
      </w:pPr>
      <w:r w:rsidRPr="008A6D6F">
        <w:rPr>
          <w:rFonts w:cs="Arial"/>
          <w:color w:val="231F20"/>
        </w:rPr>
        <w:t>az 50 év felett munkanélkülieknek, akiknek legalább 20 éves, segélyre jogosító időszakot tudnak igazolni, vagy</w:t>
      </w:r>
    </w:p>
    <w:p w:rsidR="005225EB" w:rsidRPr="008A6D6F" w:rsidRDefault="00B117D7" w:rsidP="00303584">
      <w:pPr>
        <w:numPr>
          <w:ilvl w:val="2"/>
          <w:numId w:val="41"/>
        </w:numPr>
        <w:tabs>
          <w:tab w:val="left" w:pos="1645"/>
        </w:tabs>
        <w:spacing w:line="276" w:lineRule="auto"/>
        <w:ind w:left="851" w:hanging="426"/>
        <w:rPr>
          <w:rFonts w:cs="Arial"/>
        </w:rPr>
      </w:pPr>
      <w:r w:rsidRPr="008A6D6F">
        <w:rPr>
          <w:rFonts w:cs="Arial"/>
          <w:color w:val="231F20"/>
        </w:rPr>
        <w:t>azoknak a munkanélkülieknek, akik legalább egy 15 év alatti gyermeket tartanak el, házastársuk szintén munkanélküli, és a segélyre való jogosultságát a folyósítási időszak letelte miatt veszítette el (a segélyre való jogosultságának kezdőnapja után), vagy</w:t>
      </w:r>
    </w:p>
    <w:p w:rsidR="005225EB" w:rsidRPr="008A6D6F" w:rsidRDefault="00B117D7" w:rsidP="00303584">
      <w:pPr>
        <w:numPr>
          <w:ilvl w:val="2"/>
          <w:numId w:val="41"/>
        </w:numPr>
        <w:tabs>
          <w:tab w:val="left" w:pos="1645"/>
        </w:tabs>
        <w:spacing w:line="276" w:lineRule="auto"/>
        <w:ind w:left="851" w:hanging="426"/>
        <w:rPr>
          <w:rFonts w:cs="Arial"/>
        </w:rPr>
      </w:pPr>
      <w:r w:rsidRPr="008A6D6F">
        <w:rPr>
          <w:rFonts w:cs="Arial"/>
          <w:color w:val="231F20"/>
        </w:rPr>
        <w:t>azoknak, akik egyedül nevelnek legalább egy 15 év alatti gyermeket.</w:t>
      </w:r>
    </w:p>
    <w:p w:rsidR="005225EB" w:rsidRPr="008A6D6F" w:rsidRDefault="00B117D7" w:rsidP="00303584">
      <w:pPr>
        <w:spacing w:before="115" w:line="276" w:lineRule="auto"/>
        <w:ind w:left="426" w:hanging="426"/>
        <w:rPr>
          <w:rFonts w:cs="Arial"/>
        </w:rPr>
      </w:pPr>
      <w:r w:rsidRPr="008A6D6F">
        <w:rPr>
          <w:rFonts w:cs="Arial"/>
          <w:color w:val="231F20"/>
        </w:rPr>
        <w:t xml:space="preserve">A </w:t>
      </w:r>
      <w:r w:rsidRPr="008A6D6F">
        <w:rPr>
          <w:rFonts w:cs="Arial"/>
          <w:b/>
          <w:bCs/>
          <w:color w:val="231F20"/>
        </w:rPr>
        <w:t>munkanélküli segély mértéke</w:t>
      </w:r>
      <w:r w:rsidRPr="008A6D6F">
        <w:rPr>
          <w:rFonts w:cs="Arial"/>
          <w:color w:val="231F20"/>
        </w:rPr>
        <w:t xml:space="preserve"> elsősorban a munkaviszony hosszától függ:</w:t>
      </w:r>
    </w:p>
    <w:p w:rsidR="005225EB" w:rsidRPr="008A6D6F" w:rsidRDefault="00B117D7" w:rsidP="00303584">
      <w:pPr>
        <w:numPr>
          <w:ilvl w:val="0"/>
          <w:numId w:val="79"/>
        </w:numPr>
        <w:tabs>
          <w:tab w:val="left" w:pos="1361"/>
        </w:tabs>
        <w:spacing w:line="276" w:lineRule="auto"/>
        <w:ind w:left="426" w:hanging="426"/>
        <w:rPr>
          <w:rFonts w:cs="Arial"/>
        </w:rPr>
      </w:pPr>
      <w:r w:rsidRPr="008A6D6F">
        <w:rPr>
          <w:rFonts w:cs="Arial"/>
          <w:b/>
          <w:color w:val="231F20"/>
        </w:rPr>
        <w:t xml:space="preserve">alapsegély </w:t>
      </w:r>
      <w:r w:rsidRPr="008A6D6F">
        <w:rPr>
          <w:rFonts w:cs="Arial"/>
          <w:color w:val="231F20"/>
        </w:rPr>
        <w:t>(100%) – 5-20 éves munkaviszonnyal rendelkező személyek jogosultak rá:</w:t>
      </w:r>
    </w:p>
    <w:p w:rsidR="005225EB" w:rsidRPr="008A6D6F" w:rsidRDefault="00B117D7" w:rsidP="00303584">
      <w:pPr>
        <w:numPr>
          <w:ilvl w:val="2"/>
          <w:numId w:val="41"/>
        </w:numPr>
        <w:spacing w:line="276" w:lineRule="auto"/>
        <w:ind w:left="851" w:hanging="426"/>
        <w:rPr>
          <w:rFonts w:cs="Arial"/>
        </w:rPr>
      </w:pPr>
      <w:r w:rsidRPr="008A6D6F">
        <w:rPr>
          <w:rFonts w:cs="Arial"/>
          <w:color w:val="231F20"/>
        </w:rPr>
        <w:t>831,10 PLN (kb. 195 EUR) havonta a jogosultság első 90 napján;</w:t>
      </w:r>
    </w:p>
    <w:p w:rsidR="005225EB" w:rsidRPr="008A6D6F" w:rsidRDefault="00B117D7" w:rsidP="00303584">
      <w:pPr>
        <w:numPr>
          <w:ilvl w:val="2"/>
          <w:numId w:val="41"/>
        </w:numPr>
        <w:spacing w:line="276" w:lineRule="auto"/>
        <w:ind w:left="851" w:hanging="426"/>
        <w:rPr>
          <w:rFonts w:cs="Arial"/>
        </w:rPr>
      </w:pPr>
      <w:r w:rsidRPr="008A6D6F">
        <w:rPr>
          <w:rFonts w:cs="Arial"/>
          <w:color w:val="231F20"/>
        </w:rPr>
        <w:t>652,60 PLN (kb. 153 EUR) havonta a jogosultság következő napjaiban;</w:t>
      </w:r>
    </w:p>
    <w:p w:rsidR="005225EB" w:rsidRPr="008A6D6F" w:rsidRDefault="00B117D7" w:rsidP="00303584">
      <w:pPr>
        <w:numPr>
          <w:ilvl w:val="0"/>
          <w:numId w:val="79"/>
        </w:numPr>
        <w:tabs>
          <w:tab w:val="left" w:pos="1361"/>
        </w:tabs>
        <w:spacing w:line="276" w:lineRule="auto"/>
        <w:ind w:left="426" w:hanging="426"/>
        <w:rPr>
          <w:rFonts w:cs="Arial"/>
        </w:rPr>
      </w:pPr>
      <w:r w:rsidRPr="008A6D6F">
        <w:rPr>
          <w:rFonts w:cs="Arial"/>
          <w:b/>
          <w:color w:val="231F20"/>
        </w:rPr>
        <w:t xml:space="preserve">csökkentett segély </w:t>
      </w:r>
      <w:r w:rsidRPr="008A6D6F">
        <w:rPr>
          <w:rFonts w:cs="Arial"/>
          <w:color w:val="231F20"/>
        </w:rPr>
        <w:t>(az alapsegély 80%-a) – legfeljebb 5 éves munkaviszonnyal rendelkező személyek jogosultak rá:</w:t>
      </w:r>
    </w:p>
    <w:p w:rsidR="005225EB" w:rsidRPr="008A6D6F" w:rsidRDefault="00B117D7" w:rsidP="00303584">
      <w:pPr>
        <w:numPr>
          <w:ilvl w:val="2"/>
          <w:numId w:val="41"/>
        </w:numPr>
        <w:spacing w:line="276" w:lineRule="auto"/>
        <w:ind w:left="851" w:hanging="426"/>
        <w:rPr>
          <w:rFonts w:cs="Arial"/>
        </w:rPr>
      </w:pPr>
      <w:r w:rsidRPr="008A6D6F">
        <w:rPr>
          <w:rFonts w:cs="Arial"/>
          <w:color w:val="231F20"/>
        </w:rPr>
        <w:t>664,90 PLN (kb. 156 EUR) havonta az alapsegélyhez való jogosultság első 90 napján;</w:t>
      </w:r>
    </w:p>
    <w:p w:rsidR="005225EB" w:rsidRPr="008A6D6F" w:rsidRDefault="00B117D7" w:rsidP="00303584">
      <w:pPr>
        <w:numPr>
          <w:ilvl w:val="2"/>
          <w:numId w:val="41"/>
        </w:numPr>
        <w:spacing w:line="276" w:lineRule="auto"/>
        <w:ind w:left="851" w:hanging="426"/>
        <w:rPr>
          <w:rFonts w:cs="Arial"/>
        </w:rPr>
      </w:pPr>
      <w:r w:rsidRPr="008A6D6F">
        <w:rPr>
          <w:rFonts w:cs="Arial"/>
          <w:color w:val="231F20"/>
        </w:rPr>
        <w:t>522,10 PLN (kb. 122 EUR) havonta a jogosultság következő napjaiban;</w:t>
      </w:r>
    </w:p>
    <w:p w:rsidR="005225EB" w:rsidRPr="008A6D6F" w:rsidRDefault="00B117D7" w:rsidP="00303584">
      <w:pPr>
        <w:numPr>
          <w:ilvl w:val="0"/>
          <w:numId w:val="79"/>
        </w:numPr>
        <w:tabs>
          <w:tab w:val="left" w:pos="1361"/>
        </w:tabs>
        <w:spacing w:before="11" w:line="276" w:lineRule="auto"/>
        <w:ind w:left="426" w:hanging="426"/>
        <w:rPr>
          <w:rFonts w:cs="Arial"/>
          <w:sz w:val="27"/>
        </w:rPr>
      </w:pPr>
      <w:r w:rsidRPr="008A6D6F">
        <w:rPr>
          <w:rFonts w:cs="Arial"/>
          <w:b/>
          <w:color w:val="231F20"/>
        </w:rPr>
        <w:t xml:space="preserve">emelt segély </w:t>
      </w:r>
      <w:r w:rsidRPr="008A6D6F">
        <w:rPr>
          <w:rFonts w:cs="Arial"/>
          <w:color w:val="231F20"/>
        </w:rPr>
        <w:t>(az alapsegély 120%-a) – legalább 20 éves munkaviszonnyal rendelkező személyek jogosultak rá:</w:t>
      </w:r>
    </w:p>
    <w:p w:rsidR="005225EB" w:rsidRPr="008A6D6F" w:rsidRDefault="00B117D7" w:rsidP="00303584">
      <w:pPr>
        <w:numPr>
          <w:ilvl w:val="0"/>
          <w:numId w:val="18"/>
        </w:numPr>
        <w:spacing w:before="94" w:line="276" w:lineRule="auto"/>
        <w:ind w:left="851" w:hanging="426"/>
        <w:jc w:val="left"/>
        <w:rPr>
          <w:rFonts w:cs="Arial"/>
        </w:rPr>
      </w:pPr>
      <w:r w:rsidRPr="008A6D6F">
        <w:rPr>
          <w:rFonts w:cs="Arial"/>
          <w:color w:val="231F20"/>
        </w:rPr>
        <w:t>997,40 PLN (kb. 234 EUR) havonta a jogosultság első 90 napján;</w:t>
      </w:r>
    </w:p>
    <w:p w:rsidR="005225EB" w:rsidRPr="008A6D6F" w:rsidRDefault="00B117D7" w:rsidP="00303584">
      <w:pPr>
        <w:numPr>
          <w:ilvl w:val="0"/>
          <w:numId w:val="18"/>
        </w:numPr>
        <w:spacing w:before="111" w:line="276" w:lineRule="auto"/>
        <w:ind w:left="851" w:hanging="426"/>
        <w:jc w:val="left"/>
        <w:rPr>
          <w:rFonts w:cs="Arial"/>
        </w:rPr>
      </w:pPr>
      <w:r w:rsidRPr="008A6D6F">
        <w:rPr>
          <w:rFonts w:cs="Arial"/>
          <w:color w:val="231F20"/>
        </w:rPr>
        <w:t>783,20 PLN (kb. 183 EUR) havonta a jogosultság következő napjaiban.</w:t>
      </w:r>
    </w:p>
    <w:p w:rsidR="005225EB" w:rsidRPr="008A6D6F" w:rsidRDefault="00B117D7" w:rsidP="00303584">
      <w:pPr>
        <w:spacing w:before="112" w:line="276" w:lineRule="auto"/>
        <w:ind w:left="426" w:hanging="426"/>
        <w:rPr>
          <w:rFonts w:cs="Arial"/>
        </w:rPr>
      </w:pPr>
      <w:r w:rsidRPr="008A6D6F">
        <w:rPr>
          <w:rFonts w:cs="Arial"/>
          <w:color w:val="231F20"/>
        </w:rPr>
        <w:t>A segélyre jogosító időszakba beleszámít a más EU/EFTA országokban töltött munkaviszony is.</w:t>
      </w:r>
    </w:p>
    <w:p w:rsidR="005225EB" w:rsidRPr="008A6D6F" w:rsidRDefault="00B117D7" w:rsidP="00303584">
      <w:pPr>
        <w:spacing w:before="141" w:line="276" w:lineRule="auto"/>
        <w:ind w:left="426" w:hanging="426"/>
        <w:rPr>
          <w:rFonts w:cs="Arial"/>
        </w:rPr>
      </w:pPr>
      <w:r w:rsidRPr="008A6D6F">
        <w:rPr>
          <w:rFonts w:cs="Arial"/>
          <w:color w:val="231F20"/>
        </w:rPr>
        <w:t xml:space="preserve">Lengyelországba </w:t>
      </w:r>
      <w:r w:rsidRPr="008A6D6F">
        <w:rPr>
          <w:rFonts w:cs="Arial"/>
          <w:b/>
          <w:color w:val="231F20"/>
        </w:rPr>
        <w:t>átutalható</w:t>
      </w:r>
      <w:r w:rsidRPr="008A6D6F">
        <w:rPr>
          <w:rFonts w:cs="Arial"/>
          <w:color w:val="231F20"/>
        </w:rPr>
        <w:t xml:space="preserve"> a más EU vagy EFTA országokban szerzett munkanélküli segély.</w:t>
      </w:r>
    </w:p>
    <w:p w:rsidR="005225EB" w:rsidRPr="008A6D6F" w:rsidRDefault="005225EB" w:rsidP="00726FC4">
      <w:pPr>
        <w:spacing w:before="2" w:line="276" w:lineRule="auto"/>
        <w:rPr>
          <w:rFonts w:cs="Arial"/>
          <w:sz w:val="17"/>
        </w:rPr>
      </w:pPr>
    </w:p>
    <w:p w:rsidR="005225EB" w:rsidRPr="00303584" w:rsidRDefault="00B117D7" w:rsidP="00303584">
      <w:pPr>
        <w:rPr>
          <w:b/>
          <w:color w:val="538135"/>
        </w:rPr>
      </w:pPr>
      <w:bookmarkStart w:id="533" w:name="__RefHeading___Toc5282_3856555062"/>
      <w:bookmarkStart w:id="534" w:name="_Toc530518594"/>
      <w:bookmarkStart w:id="535" w:name="_Toc530518202"/>
      <w:bookmarkEnd w:id="533"/>
      <w:r w:rsidRPr="00303584">
        <w:rPr>
          <w:b/>
          <w:color w:val="538135"/>
        </w:rPr>
        <w:t>További információk:</w:t>
      </w:r>
      <w:bookmarkEnd w:id="534"/>
      <w:bookmarkEnd w:id="535"/>
    </w:p>
    <w:p w:rsidR="00726FC4" w:rsidRPr="008A6D6F" w:rsidRDefault="00271692" w:rsidP="00726FC4">
      <w:pPr>
        <w:tabs>
          <w:tab w:val="left" w:pos="2620"/>
        </w:tabs>
        <w:spacing w:before="123" w:line="276" w:lineRule="auto"/>
        <w:rPr>
          <w:rFonts w:cs="Arial"/>
          <w:color w:val="231F20"/>
        </w:rPr>
      </w:pPr>
      <w:hyperlink r:id="rId200">
        <w:r w:rsidR="00B117D7" w:rsidRPr="008A6D6F">
          <w:rPr>
            <w:rStyle w:val="ListLabel93"/>
            <w:rFonts w:cs="Arial"/>
          </w:rPr>
          <w:t>http://www.mrpips.gov.pl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303584">
        <w:rPr>
          <w:rFonts w:cs="Arial"/>
          <w:b/>
          <w:color w:val="231F20"/>
        </w:rPr>
        <w:tab/>
      </w:r>
      <w:r w:rsidR="00B117D7" w:rsidRPr="008A6D6F">
        <w:rPr>
          <w:rFonts w:cs="Arial"/>
          <w:color w:val="231F20"/>
        </w:rPr>
        <w:t xml:space="preserve">Család-, munkaügyi és szociális minisztérium </w:t>
      </w:r>
    </w:p>
    <w:p w:rsidR="00726FC4" w:rsidRPr="008A6D6F" w:rsidRDefault="00271692" w:rsidP="00726FC4">
      <w:pPr>
        <w:tabs>
          <w:tab w:val="left" w:pos="2620"/>
        </w:tabs>
        <w:spacing w:before="123" w:line="276" w:lineRule="auto"/>
        <w:rPr>
          <w:rFonts w:cs="Arial"/>
        </w:rPr>
      </w:pPr>
      <w:hyperlink r:id="rId201" w:history="1">
        <w:r w:rsidR="00726FC4" w:rsidRPr="008A6D6F">
          <w:rPr>
            <w:rFonts w:cs="Arial"/>
            <w:b/>
          </w:rPr>
          <w:t>http://psz.praca.gov.pl/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303584">
        <w:rPr>
          <w:rFonts w:cs="Arial"/>
          <w:b/>
          <w:color w:val="231F20"/>
        </w:rPr>
        <w:tab/>
      </w:r>
      <w:r w:rsidR="00B117D7" w:rsidRPr="008A6D6F">
        <w:rPr>
          <w:rFonts w:cs="Arial"/>
          <w:color w:val="231F20"/>
        </w:rPr>
        <w:t>Foglalkoztatási Szolgálat Portálja</w:t>
      </w:r>
      <w:r w:rsidR="00B117D7" w:rsidRPr="008A6D6F">
        <w:rPr>
          <w:rFonts w:cs="Arial"/>
        </w:rPr>
        <w:t xml:space="preserve"> </w:t>
      </w:r>
    </w:p>
    <w:p w:rsidR="005225EB" w:rsidRPr="008A6D6F" w:rsidRDefault="00271692" w:rsidP="00271692">
      <w:pPr>
        <w:tabs>
          <w:tab w:val="left" w:pos="2620"/>
        </w:tabs>
        <w:spacing w:before="123" w:line="276" w:lineRule="auto"/>
        <w:ind w:left="4245" w:hanging="4245"/>
        <w:jc w:val="left"/>
        <w:rPr>
          <w:rFonts w:cs="Arial"/>
        </w:rPr>
      </w:pPr>
      <w:hyperlink r:id="rId202" w:history="1">
        <w:r w:rsidR="00726FC4" w:rsidRPr="008A6D6F">
          <w:rPr>
            <w:rFonts w:cs="Arial"/>
            <w:b/>
          </w:rPr>
          <w:t>http://praca.gov.pl/</w:t>
        </w:r>
      </w:hyperlink>
      <w:r w:rsidR="00B117D7" w:rsidRPr="008A6D6F">
        <w:rPr>
          <w:rFonts w:cs="Arial"/>
          <w:b/>
          <w:color w:val="231F20"/>
        </w:rPr>
        <w:tab/>
      </w:r>
      <w:r w:rsidR="00726FC4" w:rsidRPr="008A6D6F">
        <w:rPr>
          <w:rFonts w:cs="Arial"/>
          <w:b/>
          <w:color w:val="231F20"/>
        </w:rPr>
        <w:tab/>
      </w:r>
      <w:r w:rsidR="00726FC4" w:rsidRPr="008A6D6F">
        <w:rPr>
          <w:rFonts w:cs="Arial"/>
          <w:b/>
          <w:color w:val="231F20"/>
        </w:rPr>
        <w:tab/>
      </w:r>
      <w:r w:rsidR="00B117D7" w:rsidRPr="008A6D6F">
        <w:rPr>
          <w:rFonts w:cs="Arial"/>
          <w:color w:val="231F20"/>
        </w:rPr>
        <w:t>Munkaügyi Központ portálja elektronikus szolgáltatásokkal</w:t>
      </w:r>
    </w:p>
    <w:p w:rsidR="005225EB" w:rsidRPr="008A6D6F" w:rsidRDefault="00271692" w:rsidP="00303584">
      <w:pPr>
        <w:spacing w:line="276" w:lineRule="auto"/>
        <w:ind w:left="4245" w:hanging="4245"/>
        <w:rPr>
          <w:rFonts w:cs="Arial"/>
        </w:rPr>
      </w:pPr>
      <w:hyperlink r:id="rId203">
        <w:r w:rsidR="00B117D7" w:rsidRPr="008A6D6F">
          <w:rPr>
            <w:rStyle w:val="ListLabel93"/>
            <w:rFonts w:cs="Arial"/>
          </w:rPr>
          <w:t>http://zielonalinia.gov.pl/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B117D7" w:rsidRPr="008A6D6F">
        <w:rPr>
          <w:rFonts w:cs="Arial"/>
          <w:color w:val="231F20"/>
        </w:rPr>
        <w:t>A Foglalkoztatási Szolgálat Információs és Tanácsadó Központja</w:t>
      </w:r>
    </w:p>
    <w:p w:rsidR="005225EB" w:rsidRPr="008A6D6F" w:rsidRDefault="00271692" w:rsidP="00726FC4">
      <w:pPr>
        <w:spacing w:before="115" w:line="276" w:lineRule="auto"/>
        <w:rPr>
          <w:rFonts w:cs="Arial"/>
        </w:rPr>
      </w:pPr>
      <w:hyperlink r:id="rId204" w:history="1">
        <w:r w:rsidR="00726FC4" w:rsidRPr="008A6D6F">
          <w:rPr>
            <w:rFonts w:cs="Arial"/>
            <w:b/>
          </w:rPr>
          <w:t>https://eures.praca.gov.pl/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303584">
        <w:rPr>
          <w:rFonts w:cs="Arial"/>
          <w:b/>
          <w:color w:val="231F20"/>
        </w:rPr>
        <w:tab/>
      </w:r>
      <w:r w:rsidR="00B117D7" w:rsidRPr="008A6D6F">
        <w:rPr>
          <w:rFonts w:cs="Arial"/>
          <w:color w:val="231F20"/>
        </w:rPr>
        <w:t>EURES lengyel honlapja</w:t>
      </w:r>
    </w:p>
    <w:p w:rsidR="005225EB" w:rsidRPr="008A6D6F" w:rsidRDefault="00271692" w:rsidP="00726FC4">
      <w:pPr>
        <w:spacing w:before="126" w:line="276" w:lineRule="auto"/>
        <w:rPr>
          <w:rFonts w:cs="Arial"/>
        </w:rPr>
      </w:pPr>
      <w:hyperlink r:id="rId205">
        <w:r w:rsidR="00B117D7" w:rsidRPr="008A6D6F">
          <w:rPr>
            <w:rStyle w:val="ListLabel93"/>
            <w:rFonts w:cs="Arial"/>
          </w:rPr>
          <w:t>http://ohp.pl/</w:t>
        </w:r>
      </w:hyperlink>
      <w:r w:rsidR="00B117D7" w:rsidRPr="008A6D6F">
        <w:rPr>
          <w:rFonts w:cs="Arial"/>
          <w:b/>
          <w:color w:val="231F20"/>
        </w:rPr>
        <w:t xml:space="preserve"> </w:t>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726FC4" w:rsidRPr="008A6D6F">
        <w:rPr>
          <w:rFonts w:cs="Arial"/>
          <w:b/>
          <w:color w:val="231F20"/>
        </w:rPr>
        <w:tab/>
      </w:r>
      <w:r w:rsidR="004A36D9" w:rsidRPr="008A6D6F">
        <w:rPr>
          <w:rFonts w:cs="Arial"/>
          <w:b/>
          <w:color w:val="231F20"/>
        </w:rPr>
        <w:tab/>
      </w:r>
      <w:r w:rsidR="00B117D7" w:rsidRPr="008A6D6F">
        <w:rPr>
          <w:rFonts w:cs="Arial"/>
          <w:color w:val="231F20"/>
        </w:rPr>
        <w:t>Önkéntes Munkaegylet</w:t>
      </w:r>
    </w:p>
    <w:p w:rsidR="005225EB" w:rsidRPr="008A6D6F" w:rsidRDefault="00271692" w:rsidP="00726FC4">
      <w:pPr>
        <w:spacing w:before="126" w:line="276" w:lineRule="auto"/>
        <w:rPr>
          <w:rFonts w:cs="Arial"/>
        </w:rPr>
      </w:pPr>
      <w:hyperlink r:id="rId206">
        <w:r w:rsidR="00B117D7" w:rsidRPr="008A6D6F">
          <w:rPr>
            <w:rStyle w:val="ListLabel93"/>
            <w:rFonts w:cs="Arial"/>
          </w:rPr>
          <w:t>http://www.stor.praca.gov.pl/portal/#/kraz</w:t>
        </w:r>
      </w:hyperlink>
      <w:r w:rsidR="00303584">
        <w:rPr>
          <w:rStyle w:val="ListLabel93"/>
          <w:rFonts w:cs="Arial"/>
        </w:rPr>
        <w:tab/>
      </w:r>
      <w:r w:rsidR="00B117D7" w:rsidRPr="008A6D6F">
        <w:rPr>
          <w:rFonts w:cs="Arial"/>
          <w:color w:val="231F20"/>
        </w:rPr>
        <w:t>Munkaközvetítő Ügynökségek Országos Jegyzéke</w:t>
      </w:r>
    </w:p>
    <w:p w:rsidR="005225EB" w:rsidRPr="008A6D6F" w:rsidRDefault="00271692" w:rsidP="00726FC4">
      <w:pPr>
        <w:spacing w:before="115" w:line="276" w:lineRule="auto"/>
        <w:rPr>
          <w:rFonts w:cs="Arial"/>
        </w:rPr>
      </w:pPr>
      <w:hyperlink r:id="rId207">
        <w:r w:rsidR="00B117D7" w:rsidRPr="008A6D6F">
          <w:rPr>
            <w:rStyle w:val="ListLabel93"/>
            <w:rFonts w:cs="Arial"/>
          </w:rPr>
          <w:t>http://www.stor.praca.gov.pl/portal/#/ris</w:t>
        </w:r>
      </w:hyperlink>
      <w:r w:rsidR="00B117D7" w:rsidRPr="008A6D6F">
        <w:rPr>
          <w:rFonts w:cs="Arial"/>
          <w:b/>
          <w:color w:val="231F20"/>
        </w:rPr>
        <w:t xml:space="preserve"> </w:t>
      </w:r>
      <w:r w:rsidR="00303584">
        <w:rPr>
          <w:rFonts w:cs="Arial"/>
          <w:b/>
          <w:color w:val="231F20"/>
        </w:rPr>
        <w:tab/>
      </w:r>
      <w:r w:rsidR="00B117D7" w:rsidRPr="008A6D6F">
        <w:rPr>
          <w:rFonts w:cs="Arial"/>
          <w:color w:val="231F20"/>
        </w:rPr>
        <w:t>Képzési Intézmények Jegyzéke</w:t>
      </w:r>
    </w:p>
    <w:p w:rsidR="005225EB" w:rsidRPr="008A6D6F" w:rsidRDefault="00271692" w:rsidP="00303584">
      <w:pPr>
        <w:spacing w:before="126" w:line="276" w:lineRule="auto"/>
        <w:ind w:left="4245" w:hanging="4245"/>
        <w:rPr>
          <w:rFonts w:cs="Arial"/>
        </w:rPr>
      </w:pPr>
      <w:hyperlink r:id="rId208">
        <w:r w:rsidR="00B117D7" w:rsidRPr="008A6D6F">
          <w:rPr>
            <w:rStyle w:val="ListLabel93"/>
            <w:rFonts w:cs="Arial"/>
          </w:rPr>
          <w:t>http://www.stor.praca.gov.pl/portal/#/eures</w:t>
        </w:r>
      </w:hyperlink>
      <w:r w:rsidR="00B117D7" w:rsidRPr="008A6D6F">
        <w:rPr>
          <w:rFonts w:cs="Arial"/>
          <w:b/>
          <w:color w:val="231F20"/>
        </w:rPr>
        <w:t xml:space="preserve"> </w:t>
      </w:r>
      <w:r w:rsidR="00726FC4" w:rsidRPr="008A6D6F">
        <w:rPr>
          <w:rFonts w:cs="Arial"/>
          <w:b/>
          <w:color w:val="231F20"/>
        </w:rPr>
        <w:tab/>
      </w:r>
      <w:r w:rsidR="00B117D7" w:rsidRPr="008A6D6F">
        <w:rPr>
          <w:rFonts w:cs="Arial"/>
          <w:color w:val="231F20"/>
        </w:rPr>
        <w:t>Az EURES hálózatban állásközvetítőként akkreditált jogalanyok</w:t>
      </w:r>
    </w:p>
    <w:p w:rsidR="005225EB" w:rsidRPr="008A6D6F" w:rsidRDefault="005225EB" w:rsidP="00726FC4">
      <w:pPr>
        <w:spacing w:line="276" w:lineRule="auto"/>
        <w:rPr>
          <w:rFonts w:cs="Arial"/>
        </w:rPr>
      </w:pPr>
    </w:p>
    <w:p w:rsidR="005225EB" w:rsidRPr="00EA7B27" w:rsidRDefault="00303584" w:rsidP="00303584">
      <w:pPr>
        <w:pStyle w:val="Nagwek2"/>
        <w:ind w:left="709" w:hanging="709"/>
        <w:rPr>
          <w:b/>
          <w:color w:val="538135"/>
        </w:rPr>
      </w:pPr>
      <w:bookmarkStart w:id="536" w:name="__RefHeading___Toc5284_3856555062"/>
      <w:bookmarkStart w:id="537" w:name="_TOC_250010"/>
      <w:bookmarkStart w:id="538" w:name="_Toc530518595"/>
      <w:bookmarkStart w:id="539" w:name="_Toc530518203"/>
      <w:bookmarkStart w:id="540" w:name="_TOC_2500101"/>
      <w:bookmarkStart w:id="541" w:name="_Hlk532223293"/>
      <w:bookmarkEnd w:id="536"/>
      <w:bookmarkEnd w:id="537"/>
      <w:r w:rsidRPr="00EA7B27">
        <w:rPr>
          <w:b/>
          <w:color w:val="538135"/>
        </w:rPr>
        <w:t xml:space="preserve">4.16. </w:t>
      </w:r>
      <w:r w:rsidR="00B117D7" w:rsidRPr="00EA7B27">
        <w:rPr>
          <w:b/>
          <w:color w:val="538135"/>
        </w:rPr>
        <w:t xml:space="preserve">Gazdasági tevékenység </w:t>
      </w:r>
      <w:bookmarkEnd w:id="538"/>
      <w:bookmarkEnd w:id="539"/>
      <w:bookmarkEnd w:id="540"/>
    </w:p>
    <w:bookmarkEnd w:id="541"/>
    <w:p w:rsidR="005225EB" w:rsidRPr="00303584" w:rsidRDefault="005225EB" w:rsidP="00303584">
      <w:pPr>
        <w:pStyle w:val="Nagwek2"/>
        <w:ind w:left="1076"/>
        <w:rPr>
          <w:color w:val="538135"/>
          <w:sz w:val="2"/>
        </w:rPr>
      </w:pPr>
    </w:p>
    <w:p w:rsidR="005225EB" w:rsidRPr="00303584" w:rsidRDefault="00B117D7" w:rsidP="00303584">
      <w:pPr>
        <w:rPr>
          <w:b/>
          <w:color w:val="538135"/>
        </w:rPr>
      </w:pPr>
      <w:bookmarkStart w:id="542" w:name="__RefHeading___Toc5286_3856555062"/>
      <w:bookmarkStart w:id="543" w:name="_Toc530518596"/>
      <w:bookmarkStart w:id="544" w:name="_Toc530518204"/>
      <w:bookmarkEnd w:id="542"/>
      <w:r w:rsidRPr="00303584">
        <w:rPr>
          <w:b/>
          <w:color w:val="538135"/>
        </w:rPr>
        <w:t>Általános információk</w:t>
      </w:r>
      <w:bookmarkEnd w:id="543"/>
      <w:bookmarkEnd w:id="544"/>
    </w:p>
    <w:p w:rsidR="005225EB" w:rsidRPr="008A6D6F" w:rsidRDefault="00B117D7" w:rsidP="00726FC4">
      <w:pPr>
        <w:spacing w:before="138" w:line="276" w:lineRule="auto"/>
        <w:rPr>
          <w:rFonts w:cs="Arial"/>
        </w:rPr>
      </w:pPr>
      <w:r w:rsidRPr="008A6D6F">
        <w:rPr>
          <w:rFonts w:cs="Arial"/>
          <w:color w:val="231F20"/>
        </w:rPr>
        <w:t xml:space="preserve">A gazdasági tevékenység elindítása, végzése és befejezése Lengyelországban mindenki számára </w:t>
      </w:r>
      <w:r w:rsidRPr="008A6D6F">
        <w:rPr>
          <w:rFonts w:cs="Arial"/>
          <w:b/>
          <w:color w:val="231F20"/>
        </w:rPr>
        <w:t>megengedett</w:t>
      </w:r>
      <w:r w:rsidRPr="008A6D6F">
        <w:rPr>
          <w:rFonts w:cs="Arial"/>
          <w:color w:val="231F20"/>
        </w:rPr>
        <w:t>, egyenlő feltételek mellett, a jogszabályokban rögzített feltételek betartásával. A gazdasági tevékenységet szabadsága csak törvényerejű rendelettel, kizárólag fontos társadalmi érdekre való tekintettel lehetséges.</w:t>
      </w:r>
    </w:p>
    <w:p w:rsidR="005225EB" w:rsidRPr="008A6D6F" w:rsidRDefault="00B117D7" w:rsidP="00726FC4">
      <w:pPr>
        <w:spacing w:before="114" w:line="276" w:lineRule="auto"/>
        <w:rPr>
          <w:rFonts w:cs="Arial"/>
        </w:rPr>
      </w:pPr>
      <w:r w:rsidRPr="008A6D6F">
        <w:rPr>
          <w:rFonts w:cs="Arial"/>
          <w:color w:val="231F20"/>
        </w:rPr>
        <w:t xml:space="preserve">A lengyel jog szerint a gazdasági tevékenység folytatásának </w:t>
      </w:r>
      <w:r w:rsidRPr="008A6D6F">
        <w:rPr>
          <w:rFonts w:cs="Arial"/>
          <w:b/>
          <w:color w:val="231F20"/>
        </w:rPr>
        <w:t>számos formája</w:t>
      </w:r>
      <w:r w:rsidRPr="008A6D6F">
        <w:rPr>
          <w:rFonts w:cs="Arial"/>
          <w:color w:val="231F20"/>
        </w:rPr>
        <w:t xml:space="preserve"> létezik, a természetes személy által folytatott gazdasági tevékenységtől (ideértve a polgárjogi társasági szerződés keretében végzett tevékenységet) a társas vállalkozásokig és részvénytársaságokig. A vállalkozási forma végső eldöntését többek között a kezdőtőke mértéke, a tevékenységgel kapcsolatos anyagi felelősség vagy a bejegyzéssel kapcsolatos formaságok befolyásolják.</w:t>
      </w:r>
    </w:p>
    <w:p w:rsidR="005225EB" w:rsidRPr="008A6D6F" w:rsidRDefault="00B117D7" w:rsidP="00726FC4">
      <w:pPr>
        <w:spacing w:before="114" w:line="276" w:lineRule="auto"/>
        <w:rPr>
          <w:rFonts w:cs="Arial"/>
        </w:rPr>
      </w:pPr>
      <w:r w:rsidRPr="008A6D6F">
        <w:rPr>
          <w:rFonts w:cs="Arial"/>
          <w:color w:val="231F20"/>
        </w:rPr>
        <w:t xml:space="preserve">A vállalkozó – természetes személy– elkezdheti a gazdasági tevékenységét azon a napon, amelyen benyújtja bejegyzési kérelmét a </w:t>
      </w:r>
      <w:r w:rsidRPr="008A6D6F">
        <w:rPr>
          <w:rFonts w:cs="Arial"/>
          <w:b/>
          <w:color w:val="231F20"/>
        </w:rPr>
        <w:t>Központi Gazdasági Információs Hivatalba</w:t>
      </w:r>
      <w:r w:rsidRPr="008A6D6F">
        <w:rPr>
          <w:rFonts w:cs="Arial"/>
          <w:color w:val="231F20"/>
        </w:rPr>
        <w:t xml:space="preserve"> (CEIDG), társas vagy tőketársaság esetén pedig megkaphatja </w:t>
      </w:r>
      <w:r w:rsidRPr="008A6D6F">
        <w:rPr>
          <w:rFonts w:cs="Arial"/>
          <w:b/>
          <w:color w:val="231F20"/>
        </w:rPr>
        <w:t>az Országos Cégbíróság</w:t>
      </w:r>
      <w:r w:rsidRPr="008A6D6F">
        <w:rPr>
          <w:rFonts w:cs="Arial"/>
          <w:color w:val="231F20"/>
        </w:rPr>
        <w:t xml:space="preserve"> cégbejegyzésről szóló határozatát. A tőkével rendelkező társaság szervezésileg megkezdheti a tevékenységét a határozat kézhezvétele előtt is.</w:t>
      </w:r>
    </w:p>
    <w:p w:rsidR="005225EB" w:rsidRPr="008A6D6F" w:rsidRDefault="00B117D7" w:rsidP="00726FC4">
      <w:pPr>
        <w:spacing w:before="114" w:line="276" w:lineRule="auto"/>
        <w:rPr>
          <w:rFonts w:cs="Arial"/>
        </w:rPr>
      </w:pPr>
      <w:r w:rsidRPr="008A6D6F">
        <w:rPr>
          <w:rFonts w:cs="Arial"/>
          <w:color w:val="231F20"/>
        </w:rPr>
        <w:t>Az EU és EFTA tagállamokból származó külföldiek, valamint azok, akik az Európai Gazdasági Térséghez nem társult államból érkeznek, de saját országuk és az EU, illetve annak tagállamaival kötött szerződés alapján élhetnek a letelepedés szabadságával, ugyanazokkal a feltételekkel kezdeményezhetnek és folytathatnak gazdasági tevékenységet, mint a lengyel állampolgárok.</w:t>
      </w:r>
    </w:p>
    <w:p w:rsidR="005225EB" w:rsidRPr="008A6D6F" w:rsidRDefault="00B117D7" w:rsidP="00726FC4">
      <w:pPr>
        <w:spacing w:before="114" w:line="276" w:lineRule="auto"/>
        <w:rPr>
          <w:rFonts w:cs="Arial"/>
        </w:rPr>
      </w:pPr>
      <w:r w:rsidRPr="008A6D6F">
        <w:rPr>
          <w:rFonts w:cs="Arial"/>
          <w:color w:val="231F20"/>
        </w:rPr>
        <w:t>A fent nem említett országok állampolgárai, ha ugyanazokkal a feltételekkel szándékoznak gazdasági tevékenységet indítani és folytatni a Lengyel Köztársaság területén, mint a lengyel állampolgárok, teljesíteniük kell néhány, a gazdasági tevékenység szabadságáról szóló törvény által támasztott feltételt.</w:t>
      </w:r>
    </w:p>
    <w:p w:rsidR="005225EB" w:rsidRPr="008A6D6F" w:rsidRDefault="00B117D7" w:rsidP="00726FC4">
      <w:pPr>
        <w:spacing w:before="114" w:line="276" w:lineRule="auto"/>
        <w:rPr>
          <w:rFonts w:cs="Arial"/>
        </w:rPr>
      </w:pPr>
      <w:r w:rsidRPr="008A6D6F">
        <w:rPr>
          <w:rFonts w:cs="Arial"/>
          <w:color w:val="231F20"/>
        </w:rPr>
        <w:t xml:space="preserve">A vállalkozás elindítását tervezőknek és a már tevékenységet folytatóknak támogatást nyújt a </w:t>
      </w:r>
      <w:r w:rsidRPr="008A6D6F">
        <w:rPr>
          <w:rFonts w:cs="Arial"/>
          <w:b/>
          <w:color w:val="231F20"/>
        </w:rPr>
        <w:t>Lengyel Vállalkozásokat Támogató Ügynökség.</w:t>
      </w:r>
    </w:p>
    <w:p w:rsidR="005225EB" w:rsidRPr="00303584" w:rsidRDefault="00B117D7" w:rsidP="00303584">
      <w:pPr>
        <w:rPr>
          <w:b/>
          <w:color w:val="538135"/>
        </w:rPr>
      </w:pPr>
      <w:bookmarkStart w:id="545" w:name="__RefHeading___Toc5288_3856555062"/>
      <w:bookmarkStart w:id="546" w:name="_Toc530518597"/>
      <w:bookmarkStart w:id="547" w:name="_Toc530518205"/>
      <w:bookmarkEnd w:id="545"/>
      <w:r w:rsidRPr="00303584">
        <w:rPr>
          <w:b/>
          <w:color w:val="538135"/>
        </w:rPr>
        <w:t xml:space="preserve">Egyéni </w:t>
      </w:r>
      <w:bookmarkEnd w:id="546"/>
      <w:bookmarkEnd w:id="547"/>
      <w:r w:rsidRPr="00303584">
        <w:rPr>
          <w:b/>
          <w:color w:val="538135"/>
        </w:rPr>
        <w:t>vállalkozói tevékenység</w:t>
      </w:r>
    </w:p>
    <w:p w:rsidR="005225EB" w:rsidRPr="008A6D6F" w:rsidRDefault="00B117D7" w:rsidP="00726FC4">
      <w:pPr>
        <w:spacing w:before="136" w:line="276" w:lineRule="auto"/>
        <w:rPr>
          <w:rFonts w:cs="Arial"/>
        </w:rPr>
      </w:pPr>
      <w:r w:rsidRPr="008A6D6F">
        <w:rPr>
          <w:rFonts w:cs="Arial"/>
          <w:color w:val="231F20"/>
        </w:rPr>
        <w:t>A gazdasági tevékenység legnépszerűbb formája a CEIDG által bejegyzett gazdasági tevékenység folytatása.</w:t>
      </w:r>
    </w:p>
    <w:p w:rsidR="005225EB" w:rsidRPr="008A6D6F" w:rsidRDefault="00B117D7" w:rsidP="00726FC4">
      <w:pPr>
        <w:spacing w:before="114" w:line="276" w:lineRule="auto"/>
        <w:rPr>
          <w:rFonts w:cs="Arial"/>
        </w:rPr>
      </w:pPr>
      <w:r w:rsidRPr="008A6D6F">
        <w:rPr>
          <w:rFonts w:cs="Arial"/>
          <w:color w:val="231F20"/>
        </w:rPr>
        <w:t>E tevékenység folytatásához a következő lépésekre van szükség:</w:t>
      </w:r>
    </w:p>
    <w:p w:rsidR="005225EB" w:rsidRPr="008A6D6F" w:rsidRDefault="00B117D7" w:rsidP="00303584">
      <w:pPr>
        <w:numPr>
          <w:ilvl w:val="2"/>
          <w:numId w:val="27"/>
        </w:numPr>
        <w:spacing w:before="140" w:line="276" w:lineRule="auto"/>
        <w:ind w:left="426" w:hanging="426"/>
        <w:rPr>
          <w:rFonts w:cs="Arial"/>
        </w:rPr>
      </w:pPr>
      <w:r w:rsidRPr="008A6D6F">
        <w:rPr>
          <w:rFonts w:cs="Arial"/>
          <w:b/>
          <w:color w:val="231F20"/>
        </w:rPr>
        <w:t>Bejegyzési kérelem benyújtása a Központi gazdasági információs hivatalba (CEIDG)</w:t>
      </w:r>
      <w:r w:rsidRPr="008A6D6F">
        <w:rPr>
          <w:rFonts w:cs="Arial"/>
          <w:color w:val="231F20"/>
        </w:rPr>
        <w:t>, hiteles ePUAP profillal hitelesített vagy elektronikus aláírással ellátott elektronikus adatlapon, amely a Hivatal honlapján elérhető. A kérvényt tetszőleges polgármesteri hivatalban is benyújtható, személyesen vagy ajánlott levélben (ekkor a kérvényező aláírását közjegyző hitelesíti).</w:t>
      </w:r>
    </w:p>
    <w:p w:rsidR="005225EB" w:rsidRPr="008A6D6F" w:rsidRDefault="00B117D7" w:rsidP="00303584">
      <w:pPr>
        <w:spacing w:before="114" w:line="276" w:lineRule="auto"/>
        <w:ind w:left="426"/>
        <w:rPr>
          <w:rFonts w:cs="Arial"/>
        </w:rPr>
      </w:pPr>
      <w:r w:rsidRPr="008A6D6F">
        <w:rPr>
          <w:rFonts w:cs="Arial"/>
          <w:color w:val="231F20"/>
        </w:rPr>
        <w:lastRenderedPageBreak/>
        <w:t xml:space="preserve">A </w:t>
      </w:r>
      <w:r w:rsidRPr="008A6D6F">
        <w:rPr>
          <w:rFonts w:cs="Arial"/>
          <w:color w:val="231F20"/>
          <w:u w:val="single"/>
        </w:rPr>
        <w:t>kérelemhez csatolni kell</w:t>
      </w:r>
      <w:r w:rsidRPr="008A6D6F">
        <w:rPr>
          <w:rFonts w:cs="Arial"/>
          <w:color w:val="231F20"/>
        </w:rPr>
        <w:t xml:space="preserve"> egy büntetőjogi felelősség terhe mellett kitöltött nyilatkozatot arról, hogy a kérvényező nincs eltiltva gazdasági tevékenység folytatásától, a szakmája gyakorlásától, vagy kiskorúak felügyeletétől, nevelésétől, gyógyításától, oktatásától. Csatolni kell továbbá egy büntetőjogi felelősség terhe mellett kitöltött nyilatkozatot arról, hogy jogcímmel rendelkezik a nyilvántartásban megadott valamennyi címadathoz tartozó ingatlan vonatkozásában. A CEIDG a megadott elektronikus postacímre elküldi a kérelem megérkezéséről szóló igazolást, vagy – személyes beadás esetén – a polgármesteri hivatal igazolja a kérelem átvételét. A bejegyzés a CEIDG nyilvántartásába legkésőbb a kérelem benyújtásának napját követő munkanapon történik meg.</w:t>
      </w:r>
    </w:p>
    <w:p w:rsidR="005225EB" w:rsidRPr="008A6D6F" w:rsidRDefault="00B117D7" w:rsidP="00303584">
      <w:pPr>
        <w:spacing w:before="119" w:line="276" w:lineRule="auto"/>
        <w:ind w:left="426"/>
        <w:rPr>
          <w:rFonts w:cs="Arial"/>
        </w:rPr>
      </w:pPr>
      <w:r w:rsidRPr="008A6D6F">
        <w:rPr>
          <w:rFonts w:cs="Arial"/>
          <w:b/>
          <w:color w:val="231F20"/>
        </w:rPr>
        <w:t>A CEIDG-hez benyújtott bejegyzési kérelem jelenti a gazdálkodó szervezetek jegyzékében vezetett szám (REGON) igénylését</w:t>
      </w:r>
      <w:r w:rsidRPr="008A6D6F">
        <w:rPr>
          <w:rFonts w:cs="Arial"/>
          <w:color w:val="231F20"/>
        </w:rPr>
        <w:t xml:space="preserve">, </w:t>
      </w:r>
      <w:r w:rsidRPr="008A6D6F">
        <w:rPr>
          <w:rFonts w:cs="Arial"/>
          <w:b/>
          <w:color w:val="231F20"/>
        </w:rPr>
        <w:t>az adószám</w:t>
      </w:r>
      <w:r w:rsidRPr="008A6D6F">
        <w:rPr>
          <w:rFonts w:cs="Arial"/>
          <w:color w:val="231F20"/>
        </w:rPr>
        <w:t xml:space="preserve"> </w:t>
      </w:r>
      <w:r w:rsidRPr="008A6D6F">
        <w:rPr>
          <w:rFonts w:cs="Arial"/>
          <w:b/>
          <w:bCs/>
          <w:color w:val="231F20"/>
        </w:rPr>
        <w:t xml:space="preserve">(NIP) </w:t>
      </w:r>
      <w:r w:rsidRPr="008A6D6F">
        <w:rPr>
          <w:rFonts w:cs="Arial"/>
          <w:color w:val="231F20"/>
        </w:rPr>
        <w:t xml:space="preserve">igénylését és </w:t>
      </w:r>
      <w:r w:rsidRPr="008A6D6F">
        <w:rPr>
          <w:rFonts w:cs="Arial"/>
          <w:b/>
          <w:bCs/>
          <w:color w:val="231F20"/>
        </w:rPr>
        <w:t>a kiválasztott adózási módról szóló nyilatkozatot</w:t>
      </w:r>
      <w:r w:rsidRPr="008A6D6F">
        <w:rPr>
          <w:rFonts w:cs="Arial"/>
          <w:color w:val="231F20"/>
        </w:rPr>
        <w:t>. 2017-ben bővült azoknak a társadalombiztosítási ügyeknek a száma, amelyeket a CEIDG hivatalán keresztül lehet bejelenteni. Többek között ilyen a családtagok egészségbiztosításának bejelentése, társadalom- és egészségbiztosítási járulékfizető (vállalkozó) bejelentése, illetve törlése e biztosítások járulékának fizetési kötelezettsége alól.</w:t>
      </w:r>
    </w:p>
    <w:p w:rsidR="005225EB" w:rsidRPr="008A6D6F" w:rsidRDefault="00B117D7" w:rsidP="00303584">
      <w:pPr>
        <w:spacing w:before="121" w:line="276" w:lineRule="auto"/>
        <w:ind w:left="426"/>
        <w:rPr>
          <w:rFonts w:cs="Arial"/>
        </w:rPr>
      </w:pPr>
      <w:r w:rsidRPr="008A6D6F">
        <w:rPr>
          <w:rFonts w:cs="Arial"/>
          <w:color w:val="231F20"/>
        </w:rPr>
        <w:t>A Hivatal elküldi az adatokat a vállalkozó által megjelölt adóhivatalba, az illetékes statisztikai hivatalba és a Társadalombiztosító Intézet be vagy a Mezőgazdasági Társadalombiztosítási Pénztárba.</w:t>
      </w:r>
    </w:p>
    <w:p w:rsidR="005225EB" w:rsidRPr="008A6D6F" w:rsidRDefault="00B117D7" w:rsidP="00303584">
      <w:pPr>
        <w:spacing w:before="116" w:line="276" w:lineRule="auto"/>
        <w:ind w:left="426"/>
        <w:rPr>
          <w:rFonts w:cs="Arial"/>
        </w:rPr>
      </w:pPr>
      <w:r w:rsidRPr="008A6D6F">
        <w:rPr>
          <w:rFonts w:cs="Arial"/>
          <w:color w:val="231F20"/>
        </w:rPr>
        <w:t xml:space="preserve">A bejegyzési kérelem a CEIDG hivatalába </w:t>
      </w:r>
      <w:r w:rsidRPr="008A6D6F">
        <w:rPr>
          <w:rFonts w:cs="Arial"/>
          <w:color w:val="231F20"/>
          <w:u w:val="single" w:color="231F20"/>
        </w:rPr>
        <w:t>díjmentesen benyújtható</w:t>
      </w:r>
      <w:r w:rsidRPr="008A6D6F">
        <w:rPr>
          <w:rFonts w:cs="Arial"/>
          <w:color w:val="231F20"/>
        </w:rPr>
        <w:t>.</w:t>
      </w:r>
    </w:p>
    <w:p w:rsidR="005225EB" w:rsidRPr="008A6D6F" w:rsidRDefault="00B117D7" w:rsidP="00303584">
      <w:pPr>
        <w:spacing w:before="137" w:line="276" w:lineRule="auto"/>
        <w:ind w:left="426"/>
        <w:rPr>
          <w:rFonts w:cs="Arial"/>
          <w:b/>
        </w:rPr>
      </w:pPr>
      <w:r w:rsidRPr="008A6D6F">
        <w:rPr>
          <w:rFonts w:cs="Arial"/>
          <w:color w:val="231F20"/>
        </w:rPr>
        <w:t xml:space="preserve">A CEIDG nyilvántartásába való bejegyzést a </w:t>
      </w:r>
      <w:r w:rsidRPr="008A6D6F">
        <w:rPr>
          <w:rFonts w:cs="Arial"/>
          <w:b/>
          <w:bCs/>
          <w:color w:val="231F20"/>
        </w:rPr>
        <w:t>honlapján kinyomtatható irat</w:t>
      </w:r>
      <w:r w:rsidRPr="008A6D6F">
        <w:rPr>
          <w:rFonts w:cs="Arial"/>
          <w:color w:val="231F20"/>
        </w:rPr>
        <w:t xml:space="preserve"> igazolja. </w:t>
      </w:r>
    </w:p>
    <w:p w:rsidR="005225EB" w:rsidRPr="008A6D6F" w:rsidRDefault="00B117D7" w:rsidP="00303584">
      <w:pPr>
        <w:spacing w:before="137" w:line="276" w:lineRule="auto"/>
        <w:ind w:left="426"/>
        <w:rPr>
          <w:rFonts w:cs="Arial"/>
        </w:rPr>
      </w:pPr>
      <w:r w:rsidRPr="008A6D6F">
        <w:rPr>
          <w:rFonts w:cs="Arial"/>
          <w:color w:val="231F20"/>
        </w:rPr>
        <w:t>A közigazgatási szervek nem követelhetik a vállalkozótól, hogy a CEIDG nyilvántartásában való bejegyzésről szóló igazolást bemutassák, átadják vagy kérelemhez csatolják. A vállalkozó azonosítója a gazdasági életben a NIP (adószám). A CEIDG lehetővé teszi a vállalkozó vagy természetes személy kikeresését, mely által lekérhetők a megfelelő információk annak gazdasági tevékenységéről.</w:t>
      </w:r>
    </w:p>
    <w:p w:rsidR="005225EB" w:rsidRPr="008A6D6F" w:rsidRDefault="00B117D7" w:rsidP="00303584">
      <w:pPr>
        <w:spacing w:before="118" w:line="276" w:lineRule="auto"/>
        <w:ind w:left="426"/>
        <w:rPr>
          <w:rFonts w:cs="Arial"/>
        </w:rPr>
      </w:pPr>
      <w:r w:rsidRPr="008A6D6F">
        <w:rPr>
          <w:rFonts w:cs="Arial"/>
          <w:color w:val="231F20"/>
        </w:rPr>
        <w:t xml:space="preserve">Az </w:t>
      </w:r>
      <w:r w:rsidRPr="008A6D6F">
        <w:rPr>
          <w:rFonts w:cs="Arial"/>
          <w:b/>
          <w:color w:val="231F20"/>
        </w:rPr>
        <w:t>adózási módot</w:t>
      </w:r>
      <w:r w:rsidRPr="008A6D6F">
        <w:rPr>
          <w:rFonts w:cs="Arial"/>
          <w:color w:val="231F20"/>
        </w:rPr>
        <w:t xml:space="preserve"> illetően a következő lehetőségek választhatók: adókártya, általány a bizonylatolt jövedelmek után, egyenes adózás, általános szabályok szerinti adózás. A vállalkozó ugyanakkor megjelöli a könyvvitel módját is: egyszerű könyvelés, jövedelmek és költségek adókönyve vagy más bizonylatolás.</w:t>
      </w:r>
    </w:p>
    <w:p w:rsidR="005225EB" w:rsidRPr="008A6D6F" w:rsidRDefault="00B117D7" w:rsidP="00303584">
      <w:pPr>
        <w:spacing w:before="118" w:line="276" w:lineRule="auto"/>
        <w:ind w:left="426"/>
        <w:rPr>
          <w:rFonts w:cs="Arial"/>
        </w:rPr>
      </w:pPr>
      <w:r w:rsidRPr="008A6D6F">
        <w:rPr>
          <w:rFonts w:cs="Arial"/>
          <w:color w:val="231F20"/>
        </w:rPr>
        <w:t xml:space="preserve">A vállalkozó </w:t>
      </w:r>
      <w:r w:rsidRPr="008A6D6F">
        <w:rPr>
          <w:rFonts w:cs="Arial"/>
          <w:b/>
          <w:color w:val="231F20"/>
        </w:rPr>
        <w:t>felfüggesztheti a gazdasági tevékenység folytatását</w:t>
      </w:r>
      <w:r w:rsidRPr="008A6D6F">
        <w:rPr>
          <w:rFonts w:cs="Arial"/>
          <w:color w:val="231F20"/>
        </w:rPr>
        <w:t xml:space="preserve"> 30 naptól 24 hónapig terjedő időtartamra. A gazdasági tevékenység felfüggesztésének ideje alatt a vállalkozó nem folytathat gazdasági tevékenységet, nem lehet árbevétele nem mezőgazdasági tevékenységből a törvényben meghatározott esetek kivételével, és nem foglalkoztathat alkalmazottakat. Ha a vállalkozó nem újítja fel a tevékenységet 24 hónap elteltével, hivatalból törlik a cégjegyzékből.</w:t>
      </w:r>
    </w:p>
    <w:p w:rsidR="005225EB" w:rsidRPr="008A6D6F" w:rsidRDefault="00B117D7" w:rsidP="00303584">
      <w:pPr>
        <w:spacing w:before="112" w:line="276" w:lineRule="auto"/>
        <w:ind w:left="426"/>
        <w:rPr>
          <w:rFonts w:cs="Arial"/>
        </w:rPr>
      </w:pPr>
      <w:r w:rsidRPr="008A6D6F">
        <w:rPr>
          <w:rFonts w:cs="Arial"/>
          <w:color w:val="231F20"/>
        </w:rPr>
        <w:t xml:space="preserve">A gazdasági tevékenység felfüggesztésének különleges formája </w:t>
      </w:r>
      <w:r w:rsidRPr="008A6D6F">
        <w:rPr>
          <w:rFonts w:cs="Arial"/>
          <w:b/>
          <w:bCs/>
          <w:color w:val="231F20"/>
        </w:rPr>
        <w:t>a személyes gyermekfelügyelet biztosítására</w:t>
      </w:r>
      <w:r w:rsidRPr="008A6D6F">
        <w:rPr>
          <w:rFonts w:cs="Arial"/>
          <w:color w:val="231F20"/>
        </w:rPr>
        <w:t xml:space="preserve"> felfüggesztett gazdasági tevékenység. A felfüggesztés legfeljebb 3 vagy (ha fogyatékosságot állapítanak meg) 6 évre szólhat.</w:t>
      </w:r>
    </w:p>
    <w:p w:rsidR="005225EB" w:rsidRPr="008A6D6F" w:rsidRDefault="00B117D7" w:rsidP="00303584">
      <w:pPr>
        <w:spacing w:before="110" w:line="276" w:lineRule="auto"/>
        <w:ind w:left="426"/>
        <w:rPr>
          <w:rFonts w:cs="Arial"/>
        </w:rPr>
      </w:pPr>
      <w:r w:rsidRPr="008A6D6F">
        <w:rPr>
          <w:rFonts w:cs="Arial"/>
          <w:color w:val="231F20"/>
        </w:rPr>
        <w:t xml:space="preserve">A </w:t>
      </w:r>
      <w:r w:rsidRPr="008A6D6F">
        <w:rPr>
          <w:rFonts w:cs="Arial"/>
          <w:b/>
          <w:bCs/>
          <w:color w:val="231F20"/>
        </w:rPr>
        <w:t>bejegyzés iránti kérelemben</w:t>
      </w:r>
      <w:r w:rsidRPr="008A6D6F">
        <w:rPr>
          <w:rFonts w:cs="Arial"/>
          <w:color w:val="231F20"/>
        </w:rPr>
        <w:t xml:space="preserve"> többek között </w:t>
      </w:r>
      <w:r w:rsidRPr="008A6D6F">
        <w:rPr>
          <w:rFonts w:cs="Arial"/>
          <w:b/>
          <w:bCs/>
          <w:color w:val="231F20"/>
        </w:rPr>
        <w:t>a következő adatokat kell megadni</w:t>
      </w:r>
      <w:r w:rsidRPr="008A6D6F">
        <w:rPr>
          <w:rFonts w:cs="Arial"/>
          <w:color w:val="231F20"/>
        </w:rPr>
        <w:t>: a vállalkozó azonosítója, azaz családi és utóneve, valamint a vállalkozó cége, személyi azonosítószáma (PESEL), amennyiben rendelkezik ilyennel, születési ideje, állampolgársága, tevékenység fő helyének címe (adott esetben további címei), levélcím, a vállalkozó NIP adószáma, a gazdasági tevékenység tárgyának leírása a Tevékenységek Lengyel Osztályozási Rendszere (PKD szerint, a gazdasági tevékenység megkezdésének ideje, adózási mód, információ a házastársi vagyonközösség fennállásáról vagy megszűnéséről, kapcsolattartási telefonszám, honlap és e-mailcím;</w:t>
      </w:r>
    </w:p>
    <w:p w:rsidR="005225EB" w:rsidRPr="008A6D6F" w:rsidRDefault="00B117D7" w:rsidP="00303584">
      <w:pPr>
        <w:numPr>
          <w:ilvl w:val="2"/>
          <w:numId w:val="27"/>
        </w:numPr>
        <w:spacing w:before="105" w:line="276" w:lineRule="auto"/>
        <w:ind w:left="426" w:hanging="426"/>
        <w:rPr>
          <w:rFonts w:cs="Arial"/>
        </w:rPr>
      </w:pPr>
      <w:r w:rsidRPr="008A6D6F">
        <w:rPr>
          <w:rFonts w:cs="Arial"/>
          <w:b/>
          <w:color w:val="231F20"/>
        </w:rPr>
        <w:t>Céges bankszámlát nyitni</w:t>
      </w:r>
      <w:r w:rsidRPr="008A6D6F">
        <w:rPr>
          <w:rFonts w:cs="Arial"/>
          <w:color w:val="231F20"/>
        </w:rPr>
        <w:t xml:space="preserve"> – ez nélkülözhetetlen a nagyobb pénzügyi tranzakciók lebonyolításához és megkönnyíti az ügyintézést a hivatalokban. A számlanyitáshoz szükséges iratok – az egyes bankok igényeitől függően – a következők: személyi igazolvány, igazolás a cégbejegyzésről: a </w:t>
      </w:r>
      <w:r w:rsidRPr="008A6D6F">
        <w:rPr>
          <w:rFonts w:cs="Arial"/>
          <w:color w:val="231F20"/>
        </w:rPr>
        <w:lastRenderedPageBreak/>
        <w:t>Hivatal honlapjának nyomtatott példánya, igazolás a REGON szám kiadásáról (az eredeti példány bemutatása), céges pecsétnyomó. A bankszámla nyitásáról tájékoztatni kell az adóhatóságot a Hivatalon keresztül,</w:t>
      </w:r>
    </w:p>
    <w:p w:rsidR="005225EB" w:rsidRPr="008A6D6F" w:rsidRDefault="00B117D7" w:rsidP="00303584">
      <w:pPr>
        <w:numPr>
          <w:ilvl w:val="2"/>
          <w:numId w:val="27"/>
        </w:numPr>
        <w:spacing w:before="108" w:line="276" w:lineRule="auto"/>
        <w:ind w:left="426" w:hanging="426"/>
        <w:rPr>
          <w:rFonts w:cs="Arial"/>
        </w:rPr>
      </w:pPr>
      <w:r w:rsidRPr="008A6D6F">
        <w:rPr>
          <w:rFonts w:cs="Arial"/>
          <w:b/>
          <w:color w:val="231F20"/>
        </w:rPr>
        <w:t xml:space="preserve">Bejelenteni </w:t>
      </w:r>
      <w:r w:rsidRPr="008A6D6F">
        <w:rPr>
          <w:rFonts w:cs="Arial"/>
          <w:color w:val="231F20"/>
        </w:rPr>
        <w:t xml:space="preserve">a polgármesteri hivatalban a </w:t>
      </w:r>
      <w:r w:rsidRPr="008A6D6F">
        <w:rPr>
          <w:rFonts w:cs="Arial"/>
          <w:b/>
          <w:color w:val="231F20"/>
        </w:rPr>
        <w:t>székhelyet / ingatlant</w:t>
      </w:r>
      <w:r w:rsidRPr="008A6D6F">
        <w:rPr>
          <w:rFonts w:cs="Arial"/>
          <w:color w:val="231F20"/>
        </w:rPr>
        <w:t>, amelyben a tevékenységet folytatni kívánja, az ingatlanadó kirovása miatt.</w:t>
      </w:r>
    </w:p>
    <w:p w:rsidR="005225EB" w:rsidRPr="00303584" w:rsidRDefault="00B117D7" w:rsidP="00303584">
      <w:pPr>
        <w:rPr>
          <w:b/>
          <w:color w:val="538135"/>
        </w:rPr>
      </w:pPr>
      <w:bookmarkStart w:id="548" w:name="__RefHeading___Toc5290_3856555062"/>
      <w:bookmarkStart w:id="549" w:name="_Toc530518598"/>
      <w:bookmarkStart w:id="550" w:name="_Toc530518206"/>
      <w:bookmarkEnd w:id="548"/>
      <w:r w:rsidRPr="00303584">
        <w:rPr>
          <w:b/>
          <w:color w:val="538135"/>
        </w:rPr>
        <w:t>P</w:t>
      </w:r>
      <w:bookmarkEnd w:id="549"/>
      <w:bookmarkEnd w:id="550"/>
      <w:r w:rsidRPr="00303584">
        <w:rPr>
          <w:b/>
          <w:color w:val="538135"/>
        </w:rPr>
        <w:t>olgárjogi társaságok</w:t>
      </w:r>
    </w:p>
    <w:p w:rsidR="005225EB" w:rsidRPr="008A6D6F" w:rsidRDefault="00B117D7" w:rsidP="00726FC4">
      <w:pPr>
        <w:spacing w:before="133" w:line="276" w:lineRule="auto"/>
        <w:rPr>
          <w:rFonts w:cs="Arial"/>
        </w:rPr>
      </w:pPr>
      <w:r w:rsidRPr="008A6D6F">
        <w:rPr>
          <w:rFonts w:cs="Arial"/>
          <w:color w:val="231F20"/>
        </w:rPr>
        <w:t xml:space="preserve">A </w:t>
      </w:r>
      <w:r w:rsidRPr="008A6D6F">
        <w:rPr>
          <w:rFonts w:cs="Arial"/>
          <w:b/>
          <w:bCs/>
          <w:color w:val="231F20"/>
        </w:rPr>
        <w:t>polgárjogi társaság</w:t>
      </w:r>
      <w:r w:rsidRPr="008A6D6F">
        <w:rPr>
          <w:rFonts w:cs="Arial"/>
          <w:color w:val="231F20"/>
        </w:rPr>
        <w:t xml:space="preserve"> nem jogi személy. A polgárjogi társaság nem vállalkozó; a társaság minden tagjának vállalkozói státusszal kell rendelkeznie, és mindegyiküknek külön kell bejegyeztetnie saját tevékenységét a megfelelő nyilvántartásban. A civil szervezet létrehozásához nem szükséges alaptőke. Minden tagja felel a szervezet kötelezettségeiért, korlátlanul, teljes vagyonával.</w:t>
      </w:r>
    </w:p>
    <w:p w:rsidR="005225EB" w:rsidRPr="00303584" w:rsidRDefault="00B117D7" w:rsidP="00303584">
      <w:pPr>
        <w:rPr>
          <w:b/>
          <w:color w:val="538135"/>
        </w:rPr>
      </w:pPr>
      <w:bookmarkStart w:id="551" w:name="__RefHeading___Toc5292_3856555062"/>
      <w:bookmarkStart w:id="552" w:name="_Toc530518599"/>
      <w:bookmarkStart w:id="553" w:name="_Toc530518207"/>
      <w:bookmarkEnd w:id="551"/>
      <w:r w:rsidRPr="00303584">
        <w:rPr>
          <w:b/>
          <w:color w:val="538135"/>
        </w:rPr>
        <w:t>Gazdasági társaságok</w:t>
      </w:r>
      <w:bookmarkEnd w:id="552"/>
      <w:bookmarkEnd w:id="553"/>
    </w:p>
    <w:p w:rsidR="005225EB" w:rsidRPr="008A6D6F" w:rsidRDefault="00B117D7" w:rsidP="00726FC4">
      <w:pPr>
        <w:spacing w:before="134" w:line="276" w:lineRule="auto"/>
        <w:rPr>
          <w:rFonts w:cs="Arial"/>
          <w:sz w:val="27"/>
        </w:rPr>
      </w:pPr>
      <w:r w:rsidRPr="008A6D6F">
        <w:rPr>
          <w:rFonts w:cs="Arial"/>
          <w:color w:val="231F20"/>
        </w:rPr>
        <w:t xml:space="preserve">A </w:t>
      </w:r>
      <w:r w:rsidRPr="008A6D6F">
        <w:rPr>
          <w:rFonts w:cs="Arial"/>
          <w:b/>
          <w:bCs/>
          <w:color w:val="231F20"/>
        </w:rPr>
        <w:t>gazdasági társaságokhoz</w:t>
      </w:r>
      <w:r w:rsidRPr="008A6D6F">
        <w:rPr>
          <w:rFonts w:cs="Arial"/>
          <w:color w:val="231F20"/>
        </w:rPr>
        <w:t xml:space="preserve"> soroljuk az egyéni és a tőkés vállalkozásokat. Az </w:t>
      </w:r>
      <w:r w:rsidRPr="008A6D6F">
        <w:rPr>
          <w:rFonts w:cs="Arial"/>
          <w:b/>
          <w:color w:val="231F20"/>
        </w:rPr>
        <w:t>egyéni vállalkozások</w:t>
      </w:r>
      <w:r w:rsidRPr="008A6D6F">
        <w:rPr>
          <w:rFonts w:cs="Arial"/>
          <w:color w:val="231F20"/>
        </w:rPr>
        <w:t xml:space="preserve"> típusai:</w:t>
      </w:r>
    </w:p>
    <w:p w:rsidR="005225EB" w:rsidRPr="008A6D6F" w:rsidRDefault="00B117D7" w:rsidP="00303584">
      <w:pPr>
        <w:numPr>
          <w:ilvl w:val="0"/>
          <w:numId w:val="79"/>
        </w:numPr>
        <w:spacing w:before="94" w:line="276" w:lineRule="auto"/>
        <w:ind w:left="426" w:hanging="426"/>
        <w:rPr>
          <w:rFonts w:cs="Arial"/>
        </w:rPr>
      </w:pPr>
      <w:r w:rsidRPr="008A6D6F">
        <w:rPr>
          <w:rFonts w:cs="Arial"/>
          <w:b/>
          <w:color w:val="231F20"/>
        </w:rPr>
        <w:t>Közkereseti társaság</w:t>
      </w:r>
      <w:r w:rsidRPr="008A6D6F">
        <w:rPr>
          <w:rFonts w:cs="Arial"/>
          <w:color w:val="231F20"/>
        </w:rPr>
        <w:t xml:space="preserve"> – az egyéni vállalkozás alaptípusa. Jellegzetessége a tagok felelősségi köre. A tagok a társaság kötelezettségeiért korlátlan és mögöttes felelősséggel tartoznak. A társaságot bármelyik tag képviselheti.</w:t>
      </w:r>
    </w:p>
    <w:p w:rsidR="005225EB" w:rsidRPr="008A6D6F" w:rsidRDefault="00B117D7" w:rsidP="00303584">
      <w:pPr>
        <w:numPr>
          <w:ilvl w:val="0"/>
          <w:numId w:val="79"/>
        </w:numPr>
        <w:spacing w:before="117" w:line="276" w:lineRule="auto"/>
        <w:ind w:left="426" w:hanging="426"/>
        <w:rPr>
          <w:rFonts w:cs="Arial"/>
        </w:rPr>
      </w:pPr>
      <w:r w:rsidRPr="008A6D6F">
        <w:rPr>
          <w:rFonts w:cs="Arial"/>
          <w:b/>
          <w:color w:val="231F20"/>
        </w:rPr>
        <w:t>Partneri társaság</w:t>
      </w:r>
      <w:r w:rsidRPr="008A6D6F">
        <w:rPr>
          <w:rFonts w:cs="Arial"/>
          <w:color w:val="231F20"/>
        </w:rPr>
        <w:t xml:space="preserve"> – kizárólag szabad szakmák gyakorlására való, amelyek a kereskedelmi társaságok jegyzékében szerepelnek. A társaság partnerei a következő szakmák gyakorlására jogosult személyek lehetnek: ügyvéd, gyógyszerész, tervezőmérnök, építészmérnök, könyvvizsgáló, biztosítási ügynök, adótanácsadó, értékpapír-bróker, befektetési tanácsadó, könyvelő, orvos, fogorvos, állatorvos, közjegyző, ápolónő, szülésznő, jogtanácsos, szabadalmi ügynök, vagyonbecslő és hiteles tolmács. A partneri társaságra vonatkozó előírások szabályozzák a felelősség kérdését: a társaság tagja nem felelős a társaság azon kötelezettségéért, amely egy másik tag tevékenysége okán keletkezett. A partneri társaság tagjai igazgatótanácsot hozhatnak létre.</w:t>
      </w:r>
    </w:p>
    <w:p w:rsidR="005225EB" w:rsidRPr="008A6D6F" w:rsidRDefault="00B117D7" w:rsidP="00303584">
      <w:pPr>
        <w:numPr>
          <w:ilvl w:val="0"/>
          <w:numId w:val="79"/>
        </w:numPr>
        <w:spacing w:before="124" w:line="276" w:lineRule="auto"/>
        <w:ind w:left="426" w:hanging="426"/>
        <w:rPr>
          <w:rFonts w:cs="Arial"/>
        </w:rPr>
      </w:pPr>
      <w:r w:rsidRPr="008A6D6F">
        <w:rPr>
          <w:rFonts w:cs="Arial"/>
          <w:b/>
          <w:color w:val="231F20"/>
        </w:rPr>
        <w:t>Betéti társaság</w:t>
      </w:r>
      <w:r w:rsidRPr="008A6D6F">
        <w:rPr>
          <w:rFonts w:cs="Arial"/>
          <w:color w:val="231F20"/>
        </w:rPr>
        <w:t xml:space="preserve"> – természetes vagy jogi személyek alapíthatják. Ez a vállalkozási forma lehetővé teszi a felelősség korlátozását. Legalább az egyik tag – a beltag – korlátlanul felel a társaság kötelezettségeiért, míg a többiek – a kültagok – csak egy meghatározott összegig – a betétjük értékéig felelősek.</w:t>
      </w:r>
    </w:p>
    <w:p w:rsidR="005225EB" w:rsidRPr="008A6D6F" w:rsidRDefault="00B117D7" w:rsidP="00303584">
      <w:pPr>
        <w:numPr>
          <w:ilvl w:val="0"/>
          <w:numId w:val="79"/>
        </w:numPr>
        <w:spacing w:before="119" w:line="276" w:lineRule="auto"/>
        <w:ind w:left="426" w:hanging="426"/>
        <w:rPr>
          <w:rFonts w:cs="Arial"/>
        </w:rPr>
      </w:pPr>
      <w:r w:rsidRPr="008A6D6F">
        <w:rPr>
          <w:rFonts w:cs="Arial"/>
          <w:b/>
          <w:color w:val="231F20"/>
        </w:rPr>
        <w:t>Betéti részvénytársaság</w:t>
      </w:r>
      <w:r w:rsidRPr="008A6D6F">
        <w:rPr>
          <w:rFonts w:cs="Arial"/>
          <w:color w:val="231F20"/>
        </w:rPr>
        <w:t xml:space="preserve"> – nagy volumenű gazdasági tevékenységet folytató társulás. A szabályok legalább 50,000 PLN (kb. 11737 EUR) értékű befektetést írnak elő. A betéti részvénytársaságban a felelősség kérdése a betéti társasághoz hasonlóan működik.</w:t>
      </w:r>
    </w:p>
    <w:p w:rsidR="005225EB" w:rsidRPr="008A6D6F" w:rsidRDefault="00B117D7" w:rsidP="00303584">
      <w:pPr>
        <w:numPr>
          <w:ilvl w:val="0"/>
          <w:numId w:val="79"/>
        </w:numPr>
        <w:spacing w:before="117" w:line="276" w:lineRule="auto"/>
        <w:ind w:left="426" w:hanging="426"/>
        <w:rPr>
          <w:rFonts w:cs="Arial"/>
        </w:rPr>
      </w:pPr>
      <w:r w:rsidRPr="008A6D6F">
        <w:rPr>
          <w:rFonts w:cs="Arial"/>
          <w:color w:val="231F20"/>
        </w:rPr>
        <w:t xml:space="preserve">A </w:t>
      </w:r>
      <w:r w:rsidRPr="008A6D6F">
        <w:rPr>
          <w:rFonts w:cs="Arial"/>
          <w:b/>
          <w:color w:val="231F20"/>
        </w:rPr>
        <w:t>tőkés vállalkozások</w:t>
      </w:r>
      <w:r w:rsidRPr="008A6D6F">
        <w:rPr>
          <w:rFonts w:cs="Arial"/>
          <w:color w:val="231F20"/>
        </w:rPr>
        <w:t xml:space="preserve"> típusai a következők:</w:t>
      </w:r>
    </w:p>
    <w:p w:rsidR="005225EB" w:rsidRPr="008A6D6F" w:rsidRDefault="00B117D7" w:rsidP="00303584">
      <w:pPr>
        <w:numPr>
          <w:ilvl w:val="0"/>
          <w:numId w:val="79"/>
        </w:numPr>
        <w:spacing w:before="137" w:line="276" w:lineRule="auto"/>
        <w:ind w:left="426" w:hanging="426"/>
        <w:rPr>
          <w:rFonts w:cs="Arial"/>
        </w:rPr>
      </w:pPr>
      <w:r w:rsidRPr="008A6D6F">
        <w:rPr>
          <w:rFonts w:cs="Arial"/>
          <w:b/>
          <w:color w:val="231F20"/>
        </w:rPr>
        <w:t xml:space="preserve">korlátolt felelősségű társaság (Kft.) </w:t>
      </w:r>
      <w:r w:rsidRPr="008A6D6F">
        <w:rPr>
          <w:rFonts w:cs="Arial"/>
          <w:color w:val="231F20"/>
        </w:rPr>
        <w:t>– jogi személy. A kft. alapítói lehetnek természetes vagy jogi személyek. A társaság teljes vagyonával felel kötelezettségeiért. Követelmény az 5000 PLN (kb. 1174 EUR) értékű törzstőke bevitele. A tagok a bevitt tőke értékéig felelősek. A társaság legfőbb döntéshozó szerve a taggyűlés. A társaságot az ügyvezetőség képviseli (legalább 1 tag), a társaság alapító okiratának megfelelően. A kft.-ben létrehozható felügyelő vagy ellenőrző bizottság, esetleg mindkettő.</w:t>
      </w:r>
    </w:p>
    <w:p w:rsidR="005225EB" w:rsidRPr="008A6D6F" w:rsidRDefault="00B117D7" w:rsidP="00303584">
      <w:pPr>
        <w:numPr>
          <w:ilvl w:val="0"/>
          <w:numId w:val="79"/>
        </w:numPr>
        <w:tabs>
          <w:tab w:val="left" w:pos="1361"/>
        </w:tabs>
        <w:spacing w:before="94" w:line="276" w:lineRule="auto"/>
        <w:ind w:left="426" w:hanging="426"/>
        <w:rPr>
          <w:rFonts w:cs="Arial"/>
        </w:rPr>
      </w:pPr>
      <w:r w:rsidRPr="008A6D6F">
        <w:rPr>
          <w:rFonts w:cs="Arial"/>
          <w:b/>
          <w:color w:val="231F20"/>
        </w:rPr>
        <w:t xml:space="preserve">Részvénytársaság (Rt.) </w:t>
      </w:r>
      <w:r w:rsidRPr="008A6D6F">
        <w:rPr>
          <w:rFonts w:cs="Arial"/>
          <w:color w:val="231F20"/>
        </w:rPr>
        <w:t>– jogi személy. Alapítói lehetnek természetes vagy jogi személyek. Követelmény a 10,000 PLN (kb. 23 474 EUR) értékű alaptőke befizetése. A cég kötelezettségeiért a társaság felel, minden esetben a részvénytőke értékéig. A társaság legfőbb döntéshozó szerve az igazgatótanács. A társaságot az igazgatótanács képviseli (legalább 1 tag), a társaság alapító okiratának megfelelően. Az Rt.-ban kötelező létrehozni a felügyelő bizottságot.</w:t>
      </w:r>
    </w:p>
    <w:p w:rsidR="005225EB" w:rsidRPr="00303584" w:rsidRDefault="00B117D7" w:rsidP="00303584">
      <w:pPr>
        <w:rPr>
          <w:b/>
          <w:color w:val="538135"/>
        </w:rPr>
      </w:pPr>
      <w:bookmarkStart w:id="554" w:name="__RefHeading___Toc5294_3856555062"/>
      <w:bookmarkStart w:id="555" w:name="_Toc530518600"/>
      <w:bookmarkStart w:id="556" w:name="_Toc530518208"/>
      <w:bookmarkEnd w:id="554"/>
      <w:r w:rsidRPr="00303584">
        <w:rPr>
          <w:b/>
          <w:color w:val="538135"/>
        </w:rPr>
        <w:t>Külföldi vállalkozások fióktelepei és képviseletei</w:t>
      </w:r>
      <w:bookmarkEnd w:id="555"/>
      <w:bookmarkEnd w:id="556"/>
    </w:p>
    <w:p w:rsidR="005225EB" w:rsidRPr="008A6D6F" w:rsidRDefault="00B117D7" w:rsidP="00726FC4">
      <w:pPr>
        <w:spacing w:before="145" w:line="276" w:lineRule="auto"/>
        <w:rPr>
          <w:rFonts w:cs="Arial"/>
        </w:rPr>
      </w:pPr>
      <w:r w:rsidRPr="008A6D6F">
        <w:rPr>
          <w:rFonts w:cs="Arial"/>
          <w:color w:val="231F20"/>
        </w:rPr>
        <w:t>A külföldi vállalkozások Lengyelország területén</w:t>
      </w:r>
      <w:r w:rsidRPr="008A6D6F">
        <w:rPr>
          <w:rFonts w:cs="Arial"/>
          <w:b/>
          <w:bCs/>
          <w:color w:val="231F20"/>
        </w:rPr>
        <w:t xml:space="preserve"> fiókt</w:t>
      </w:r>
      <w:r w:rsidRPr="008A6D6F">
        <w:rPr>
          <w:rFonts w:cs="Arial"/>
          <w:b/>
          <w:color w:val="231F20"/>
        </w:rPr>
        <w:t>elepek és képviseletek</w:t>
      </w:r>
      <w:r w:rsidRPr="008A6D6F">
        <w:rPr>
          <w:rFonts w:cs="Arial"/>
          <w:color w:val="231F20"/>
        </w:rPr>
        <w:t xml:space="preserve"> formájában működhetnek.</w:t>
      </w:r>
    </w:p>
    <w:p w:rsidR="005225EB" w:rsidRPr="008A6D6F" w:rsidRDefault="00B117D7" w:rsidP="00726FC4">
      <w:pPr>
        <w:spacing w:before="124" w:line="276" w:lineRule="auto"/>
        <w:rPr>
          <w:rFonts w:cs="Arial"/>
        </w:rPr>
      </w:pPr>
      <w:r w:rsidRPr="008A6D6F">
        <w:rPr>
          <w:rFonts w:cs="Arial"/>
          <w:color w:val="231F20"/>
        </w:rPr>
        <w:lastRenderedPageBreak/>
        <w:t xml:space="preserve">Fióktelepnek nevezzük, a gazdasági tevékenység szabadságáról szóló törvény értelmében a gazdasági tevékenység elkülönült és szervezetileg önálló részét, amely a vállalkozás székhelyén kívül működik. Külföldi vállalkozások fióktelepeit bejelentési </w:t>
      </w:r>
      <w:r w:rsidRPr="008A6D6F">
        <w:rPr>
          <w:rFonts w:cs="Arial"/>
          <w:color w:val="231F20"/>
          <w:u w:val="single" w:color="231F20"/>
        </w:rPr>
        <w:t>és cégbírósági bejegyzési kötelezettség</w:t>
      </w:r>
      <w:r w:rsidRPr="008A6D6F">
        <w:rPr>
          <w:rFonts w:cs="Arial"/>
          <w:color w:val="231F20"/>
        </w:rPr>
        <w:t xml:space="preserve"> terheli.</w:t>
      </w:r>
    </w:p>
    <w:p w:rsidR="005225EB" w:rsidRPr="008A6D6F" w:rsidRDefault="00B117D7" w:rsidP="00726FC4">
      <w:pPr>
        <w:spacing w:before="123" w:line="276" w:lineRule="auto"/>
        <w:rPr>
          <w:rFonts w:cs="Arial"/>
        </w:rPr>
      </w:pPr>
      <w:r w:rsidRPr="008A6D6F">
        <w:rPr>
          <w:rFonts w:cs="Arial"/>
          <w:color w:val="231F20"/>
        </w:rPr>
        <w:t xml:space="preserve">A </w:t>
      </w:r>
      <w:r w:rsidRPr="008A6D6F">
        <w:rPr>
          <w:rFonts w:cs="Arial"/>
          <w:b/>
          <w:color w:val="231F20"/>
        </w:rPr>
        <w:t xml:space="preserve">képviselet </w:t>
      </w:r>
      <w:r w:rsidRPr="008A6D6F">
        <w:rPr>
          <w:rFonts w:cs="Arial"/>
          <w:color w:val="231F20"/>
        </w:rPr>
        <w:t xml:space="preserve">tevékenysége viszont kizárólag reklám- és promóciós tevékenységből állhat (gazdasági tevékenységet nem folytathat). A képviseletet a </w:t>
      </w:r>
      <w:r w:rsidRPr="008A6D6F">
        <w:rPr>
          <w:rFonts w:cs="Arial"/>
          <w:color w:val="231F20"/>
          <w:u w:val="single" w:color="231F20"/>
        </w:rPr>
        <w:t>Fejlesztési Minisztérium által vezetett külföldi vállalkozások képviseletei jegyzékbe kell bejegyeztetni.</w:t>
      </w:r>
    </w:p>
    <w:p w:rsidR="005225EB" w:rsidRPr="008A6D6F" w:rsidRDefault="005225EB" w:rsidP="00726FC4">
      <w:pPr>
        <w:spacing w:before="10" w:line="276" w:lineRule="auto"/>
        <w:rPr>
          <w:rFonts w:cs="Arial"/>
          <w:sz w:val="17"/>
        </w:rPr>
      </w:pPr>
    </w:p>
    <w:p w:rsidR="005225EB" w:rsidRDefault="00B117D7" w:rsidP="00303584">
      <w:pPr>
        <w:rPr>
          <w:b/>
          <w:color w:val="538135"/>
        </w:rPr>
      </w:pPr>
      <w:bookmarkStart w:id="557" w:name="__RefHeading___Toc5296_3856555062"/>
      <w:bookmarkStart w:id="558" w:name="_Toc530518601"/>
      <w:bookmarkStart w:id="559" w:name="_Toc530518209"/>
      <w:bookmarkEnd w:id="557"/>
      <w:r w:rsidRPr="00303584">
        <w:rPr>
          <w:b/>
          <w:color w:val="538135"/>
        </w:rPr>
        <w:t>További információk:</w:t>
      </w:r>
      <w:bookmarkEnd w:id="558"/>
      <w:bookmarkEnd w:id="559"/>
    </w:p>
    <w:tbl>
      <w:tblPr>
        <w:tblW w:w="0" w:type="auto"/>
        <w:tblLayout w:type="fixed"/>
        <w:tblLook w:val="04A0" w:firstRow="1" w:lastRow="0" w:firstColumn="1" w:lastColumn="0" w:noHBand="0" w:noVBand="1"/>
      </w:tblPr>
      <w:tblGrid>
        <w:gridCol w:w="4644"/>
        <w:gridCol w:w="4928"/>
      </w:tblGrid>
      <w:tr w:rsidR="00866BA8" w:rsidRPr="00866BA8" w:rsidTr="00271692">
        <w:tc>
          <w:tcPr>
            <w:tcW w:w="4644" w:type="dxa"/>
          </w:tcPr>
          <w:p w:rsidR="00303584" w:rsidRPr="00866BA8" w:rsidRDefault="00271692" w:rsidP="00303584">
            <w:pPr>
              <w:rPr>
                <w:b/>
              </w:rPr>
            </w:pPr>
            <w:hyperlink r:id="rId209">
              <w:r w:rsidR="00303584" w:rsidRPr="00866BA8">
                <w:rPr>
                  <w:rStyle w:val="ListLabel93"/>
                  <w:rFonts w:cs="Arial"/>
                  <w:color w:val="auto"/>
                </w:rPr>
                <w:t>http://www.ceidg.gov.pl</w:t>
              </w:r>
            </w:hyperlink>
          </w:p>
        </w:tc>
        <w:tc>
          <w:tcPr>
            <w:tcW w:w="4928" w:type="dxa"/>
          </w:tcPr>
          <w:p w:rsidR="00303584" w:rsidRPr="00866BA8" w:rsidRDefault="00303584" w:rsidP="00303584">
            <w:pPr>
              <w:rPr>
                <w:b/>
              </w:rPr>
            </w:pPr>
            <w:r w:rsidRPr="00866BA8">
              <w:rPr>
                <w:rFonts w:cs="Arial"/>
              </w:rPr>
              <w:t>Gazdasági Nyilvántartó és Információs Központ</w:t>
            </w:r>
          </w:p>
        </w:tc>
      </w:tr>
      <w:tr w:rsidR="00866BA8" w:rsidRPr="00866BA8" w:rsidTr="00271692">
        <w:tc>
          <w:tcPr>
            <w:tcW w:w="4644" w:type="dxa"/>
          </w:tcPr>
          <w:p w:rsidR="00303584" w:rsidRPr="00866BA8" w:rsidRDefault="00303584" w:rsidP="00303584">
            <w:r w:rsidRPr="00866BA8">
              <w:t>http://www.biznes.gov.pl/przedsiębiorcy</w:t>
            </w:r>
          </w:p>
        </w:tc>
        <w:tc>
          <w:tcPr>
            <w:tcW w:w="4928" w:type="dxa"/>
          </w:tcPr>
          <w:p w:rsidR="00303584" w:rsidRPr="00866BA8" w:rsidRDefault="00303584" w:rsidP="00303584">
            <w:pPr>
              <w:rPr>
                <w:b/>
              </w:rPr>
            </w:pPr>
            <w:r w:rsidRPr="00866BA8">
              <w:rPr>
                <w:rFonts w:cs="Arial"/>
              </w:rPr>
              <w:t>ájékoztató és szolgáltató weblap vállalkozóknak</w:t>
            </w:r>
          </w:p>
        </w:tc>
      </w:tr>
      <w:tr w:rsidR="00866BA8" w:rsidRPr="00866BA8" w:rsidTr="00271692">
        <w:tc>
          <w:tcPr>
            <w:tcW w:w="4644" w:type="dxa"/>
          </w:tcPr>
          <w:p w:rsidR="00303584" w:rsidRPr="00866BA8" w:rsidRDefault="00271692" w:rsidP="00303584">
            <w:pPr>
              <w:rPr>
                <w:b/>
              </w:rPr>
            </w:pPr>
            <w:hyperlink r:id="rId210">
              <w:r w:rsidR="00303584" w:rsidRPr="00866BA8">
                <w:rPr>
                  <w:rStyle w:val="ListLabel93"/>
                  <w:rFonts w:cs="Arial"/>
                  <w:color w:val="auto"/>
                </w:rPr>
                <w:t>http://www.mr.gov.pl</w:t>
              </w:r>
            </w:hyperlink>
          </w:p>
        </w:tc>
        <w:tc>
          <w:tcPr>
            <w:tcW w:w="4928" w:type="dxa"/>
          </w:tcPr>
          <w:p w:rsidR="00303584" w:rsidRPr="00866BA8" w:rsidRDefault="00303584" w:rsidP="00303584">
            <w:pPr>
              <w:rPr>
                <w:b/>
              </w:rPr>
            </w:pPr>
            <w:r w:rsidRPr="00866BA8">
              <w:rPr>
                <w:rFonts w:cs="Arial"/>
              </w:rPr>
              <w:t>Fejlesztési minisztérium</w:t>
            </w:r>
          </w:p>
        </w:tc>
      </w:tr>
      <w:tr w:rsidR="00866BA8" w:rsidRPr="00866BA8" w:rsidTr="00271692">
        <w:tc>
          <w:tcPr>
            <w:tcW w:w="4644" w:type="dxa"/>
          </w:tcPr>
          <w:p w:rsidR="00303584" w:rsidRPr="00866BA8" w:rsidRDefault="00303584" w:rsidP="00303584">
            <w:pPr>
              <w:rPr>
                <w:b/>
              </w:rPr>
            </w:pPr>
            <w:r w:rsidRPr="00866BA8">
              <w:rPr>
                <w:b/>
              </w:rPr>
              <w:t>http://www.pit.pl/administracja_skarbowa_</w:t>
            </w:r>
            <w:hyperlink r:id="rId211">
              <w:r w:rsidRPr="00866BA8">
                <w:rPr>
                  <w:rStyle w:val="ListLabel91"/>
                  <w:rFonts w:cs="Arial"/>
                  <w:b/>
                  <w:color w:val="auto"/>
                </w:rPr>
                <w:t>baza_danych_adresowych_izb_</w:t>
              </w:r>
            </w:hyperlink>
            <w:r w:rsidRPr="00866BA8">
              <w:rPr>
                <w:b/>
              </w:rPr>
              <w:t xml:space="preserve"> i_urzedow_skarbowych_402.php</w:t>
            </w:r>
          </w:p>
        </w:tc>
        <w:tc>
          <w:tcPr>
            <w:tcW w:w="4928" w:type="dxa"/>
          </w:tcPr>
          <w:p w:rsidR="00303584" w:rsidRPr="00866BA8" w:rsidRDefault="00303584" w:rsidP="00303584">
            <w:pPr>
              <w:pStyle w:val="Nagwek4"/>
              <w:spacing w:before="0" w:line="276" w:lineRule="auto"/>
              <w:ind w:left="0"/>
              <w:rPr>
                <w:rFonts w:cs="Arial"/>
              </w:rPr>
            </w:pPr>
            <w:r w:rsidRPr="00866BA8">
              <w:rPr>
                <w:rFonts w:cs="Arial"/>
                <w:b w:val="0"/>
              </w:rPr>
              <w:t>Adóhivatalok</w:t>
            </w:r>
          </w:p>
        </w:tc>
      </w:tr>
      <w:tr w:rsidR="00866BA8" w:rsidRPr="00866BA8" w:rsidTr="00271692">
        <w:tc>
          <w:tcPr>
            <w:tcW w:w="4644" w:type="dxa"/>
          </w:tcPr>
          <w:p w:rsidR="00303584" w:rsidRPr="00866BA8" w:rsidRDefault="00271692" w:rsidP="00303584">
            <w:pPr>
              <w:rPr>
                <w:b/>
              </w:rPr>
            </w:pPr>
            <w:hyperlink r:id="rId212">
              <w:r w:rsidR="00303584" w:rsidRPr="00866BA8">
                <w:rPr>
                  <w:rStyle w:val="ListLabel93"/>
                  <w:rFonts w:cs="Arial"/>
                  <w:color w:val="auto"/>
                </w:rPr>
                <w:t>https://www</w:t>
              </w:r>
            </w:hyperlink>
            <w:r w:rsidR="00303584" w:rsidRPr="00866BA8">
              <w:rPr>
                <w:rFonts w:cs="Arial"/>
                <w:b/>
              </w:rPr>
              <w:t>.ms.gov</w:t>
            </w:r>
            <w:hyperlink r:id="rId213">
              <w:r w:rsidR="00303584" w:rsidRPr="00866BA8">
                <w:rPr>
                  <w:rStyle w:val="ListLabel93"/>
                  <w:rFonts w:cs="Arial"/>
                  <w:color w:val="auto"/>
                </w:rPr>
                <w:t>.pl</w:t>
              </w:r>
            </w:hyperlink>
          </w:p>
        </w:tc>
        <w:tc>
          <w:tcPr>
            <w:tcW w:w="4928" w:type="dxa"/>
          </w:tcPr>
          <w:p w:rsidR="00303584" w:rsidRPr="00866BA8" w:rsidRDefault="00303584" w:rsidP="00303584">
            <w:pPr>
              <w:rPr>
                <w:b/>
              </w:rPr>
            </w:pPr>
            <w:r w:rsidRPr="00866BA8">
              <w:rPr>
                <w:rFonts w:cs="Arial"/>
              </w:rPr>
              <w:t>Igazságügyi minisztérium</w:t>
            </w:r>
          </w:p>
        </w:tc>
      </w:tr>
      <w:tr w:rsidR="00866BA8" w:rsidRPr="00866BA8" w:rsidTr="00271692">
        <w:tc>
          <w:tcPr>
            <w:tcW w:w="4644" w:type="dxa"/>
          </w:tcPr>
          <w:p w:rsidR="00303584" w:rsidRPr="00866BA8" w:rsidRDefault="00271692" w:rsidP="00303584">
            <w:pPr>
              <w:rPr>
                <w:b/>
              </w:rPr>
            </w:pPr>
            <w:hyperlink r:id="rId214" w:history="1">
              <w:r w:rsidR="00303584" w:rsidRPr="00866BA8">
                <w:rPr>
                  <w:rFonts w:cs="Arial"/>
                  <w:b/>
                </w:rPr>
                <w:t>http://www.parp.gov.pl</w:t>
              </w:r>
            </w:hyperlink>
          </w:p>
        </w:tc>
        <w:tc>
          <w:tcPr>
            <w:tcW w:w="4928" w:type="dxa"/>
          </w:tcPr>
          <w:p w:rsidR="00303584" w:rsidRPr="00866BA8" w:rsidRDefault="00303584" w:rsidP="00303584">
            <w:pPr>
              <w:rPr>
                <w:b/>
              </w:rPr>
            </w:pPr>
            <w:r w:rsidRPr="00866BA8">
              <w:rPr>
                <w:rFonts w:cs="Arial"/>
              </w:rPr>
              <w:t>Lengyel Vállalkozásfejlesztési Ügynökség</w:t>
            </w:r>
          </w:p>
        </w:tc>
      </w:tr>
      <w:tr w:rsidR="00866BA8" w:rsidRPr="00866BA8" w:rsidTr="00271692">
        <w:tc>
          <w:tcPr>
            <w:tcW w:w="4644" w:type="dxa"/>
          </w:tcPr>
          <w:p w:rsidR="00303584" w:rsidRPr="00866BA8" w:rsidRDefault="00271692" w:rsidP="00303584">
            <w:pPr>
              <w:rPr>
                <w:b/>
              </w:rPr>
            </w:pPr>
            <w:hyperlink r:id="rId215" w:history="1">
              <w:r w:rsidR="00303584" w:rsidRPr="00866BA8">
                <w:rPr>
                  <w:rFonts w:cs="Arial"/>
                  <w:b/>
                </w:rPr>
                <w:t>http://www.zus.pl/</w:t>
              </w:r>
            </w:hyperlink>
          </w:p>
        </w:tc>
        <w:tc>
          <w:tcPr>
            <w:tcW w:w="4928" w:type="dxa"/>
          </w:tcPr>
          <w:p w:rsidR="00303584" w:rsidRPr="00866BA8" w:rsidRDefault="00303584" w:rsidP="00F40929">
            <w:pPr>
              <w:spacing w:before="126" w:line="276" w:lineRule="auto"/>
              <w:rPr>
                <w:rFonts w:cs="Arial"/>
              </w:rPr>
            </w:pPr>
            <w:r w:rsidRPr="00866BA8">
              <w:rPr>
                <w:rFonts w:cs="Arial"/>
              </w:rPr>
              <w:t xml:space="preserve">Társadalombiztosító Intézet </w:t>
            </w:r>
          </w:p>
        </w:tc>
      </w:tr>
      <w:tr w:rsidR="00866BA8" w:rsidRPr="00866BA8" w:rsidTr="00271692">
        <w:tc>
          <w:tcPr>
            <w:tcW w:w="4644" w:type="dxa"/>
          </w:tcPr>
          <w:p w:rsidR="00303584" w:rsidRPr="00866BA8" w:rsidRDefault="00271692" w:rsidP="00F40929">
            <w:pPr>
              <w:spacing w:line="276" w:lineRule="auto"/>
              <w:rPr>
                <w:rFonts w:cs="Arial"/>
                <w:b/>
              </w:rPr>
            </w:pPr>
            <w:hyperlink r:id="rId216">
              <w:r w:rsidR="00F40929" w:rsidRPr="00866BA8">
                <w:rPr>
                  <w:rStyle w:val="ListLabel93"/>
                  <w:rFonts w:cs="Arial"/>
                  <w:color w:val="auto"/>
                </w:rPr>
                <w:t>http://www.mf.gov.pl/administracja-podatkowa/kontakt/krajowa-</w:t>
              </w:r>
            </w:hyperlink>
            <w:r w:rsidR="00F40929" w:rsidRPr="00866BA8">
              <w:rPr>
                <w:rFonts w:cs="Arial"/>
                <w:b/>
              </w:rPr>
              <w:t>informacja-podatkowa</w:t>
            </w:r>
          </w:p>
        </w:tc>
        <w:tc>
          <w:tcPr>
            <w:tcW w:w="4928" w:type="dxa"/>
          </w:tcPr>
          <w:p w:rsidR="00303584" w:rsidRPr="00866BA8" w:rsidRDefault="00F40929" w:rsidP="00F40929">
            <w:pPr>
              <w:spacing w:line="276" w:lineRule="auto"/>
              <w:rPr>
                <w:rFonts w:cs="Arial"/>
              </w:rPr>
            </w:pPr>
            <w:r w:rsidRPr="00866BA8">
              <w:rPr>
                <w:rFonts w:cs="Arial"/>
              </w:rPr>
              <w:t>Országos Adóinformációs Hivatal</w:t>
            </w:r>
          </w:p>
        </w:tc>
      </w:tr>
      <w:tr w:rsidR="00866BA8" w:rsidRPr="00866BA8" w:rsidTr="00271692">
        <w:tc>
          <w:tcPr>
            <w:tcW w:w="4644" w:type="dxa"/>
          </w:tcPr>
          <w:p w:rsidR="00303584" w:rsidRPr="00866BA8" w:rsidRDefault="00271692" w:rsidP="00303584">
            <w:pPr>
              <w:rPr>
                <w:b/>
              </w:rPr>
            </w:pPr>
            <w:hyperlink r:id="rId217">
              <w:r w:rsidR="00F40929" w:rsidRPr="00866BA8">
                <w:rPr>
                  <w:rStyle w:val="ListLabel93"/>
                  <w:rFonts w:cs="Arial"/>
                  <w:color w:val="auto"/>
                </w:rPr>
                <w:t>http://stat.gov.pl/</w:t>
              </w:r>
            </w:hyperlink>
          </w:p>
        </w:tc>
        <w:tc>
          <w:tcPr>
            <w:tcW w:w="4928" w:type="dxa"/>
          </w:tcPr>
          <w:p w:rsidR="00303584" w:rsidRPr="00866BA8" w:rsidRDefault="00F40929" w:rsidP="00F40929">
            <w:pPr>
              <w:spacing w:before="94" w:line="276" w:lineRule="auto"/>
              <w:rPr>
                <w:rFonts w:cs="Arial"/>
              </w:rPr>
            </w:pPr>
            <w:r w:rsidRPr="00866BA8">
              <w:rPr>
                <w:rFonts w:cs="Arial"/>
              </w:rPr>
              <w:t>Központi Statisztikai Hivatal</w:t>
            </w:r>
          </w:p>
        </w:tc>
      </w:tr>
      <w:tr w:rsidR="00866BA8" w:rsidRPr="00866BA8" w:rsidTr="00271692">
        <w:tc>
          <w:tcPr>
            <w:tcW w:w="4644" w:type="dxa"/>
          </w:tcPr>
          <w:p w:rsidR="00303584" w:rsidRPr="00866BA8" w:rsidRDefault="00271692" w:rsidP="00303584">
            <w:pPr>
              <w:rPr>
                <w:b/>
              </w:rPr>
            </w:pPr>
            <w:hyperlink r:id="rId218">
              <w:r w:rsidR="00F40929" w:rsidRPr="00866BA8">
                <w:rPr>
                  <w:rStyle w:val="ListLabel93"/>
                  <w:rFonts w:cs="Arial"/>
                  <w:color w:val="auto"/>
                </w:rPr>
                <w:t>http://www.paiz.gov.pl</w:t>
              </w:r>
            </w:hyperlink>
          </w:p>
        </w:tc>
        <w:tc>
          <w:tcPr>
            <w:tcW w:w="4928" w:type="dxa"/>
          </w:tcPr>
          <w:p w:rsidR="00303584" w:rsidRPr="00866BA8" w:rsidRDefault="00F40929" w:rsidP="00303584">
            <w:pPr>
              <w:rPr>
                <w:b/>
              </w:rPr>
            </w:pPr>
            <w:r w:rsidRPr="00866BA8">
              <w:rPr>
                <w:rFonts w:cs="Arial"/>
              </w:rPr>
              <w:t>Külföldi befektetési és információs hivatal</w:t>
            </w:r>
          </w:p>
        </w:tc>
      </w:tr>
      <w:tr w:rsidR="00866BA8" w:rsidRPr="00866BA8" w:rsidTr="00271692">
        <w:tc>
          <w:tcPr>
            <w:tcW w:w="4644" w:type="dxa"/>
          </w:tcPr>
          <w:p w:rsidR="00303584" w:rsidRPr="00866BA8" w:rsidRDefault="00271692" w:rsidP="00303584">
            <w:pPr>
              <w:rPr>
                <w:b/>
              </w:rPr>
            </w:pPr>
            <w:hyperlink r:id="rId219">
              <w:r w:rsidR="00F40929" w:rsidRPr="00866BA8">
                <w:rPr>
                  <w:rStyle w:val="ListLabel93"/>
                  <w:rFonts w:cs="Arial"/>
                  <w:color w:val="auto"/>
                </w:rPr>
                <w:t>http://mambiznes.pl/</w:t>
              </w:r>
            </w:hyperlink>
          </w:p>
        </w:tc>
        <w:tc>
          <w:tcPr>
            <w:tcW w:w="4928" w:type="dxa"/>
          </w:tcPr>
          <w:p w:rsidR="00303584" w:rsidRPr="00866BA8" w:rsidRDefault="00F40929" w:rsidP="00303584">
            <w:pPr>
              <w:rPr>
                <w:b/>
              </w:rPr>
            </w:pPr>
            <w:r w:rsidRPr="00866BA8">
              <w:rPr>
                <w:rFonts w:cs="Arial"/>
              </w:rPr>
              <w:t>A Grupa Bankier.pl által vezetett internetes portál kis- és középvállalkozásoknak</w:t>
            </w:r>
          </w:p>
        </w:tc>
      </w:tr>
      <w:tr w:rsidR="00866BA8" w:rsidRPr="00866BA8" w:rsidTr="00271692">
        <w:tc>
          <w:tcPr>
            <w:tcW w:w="4644" w:type="dxa"/>
          </w:tcPr>
          <w:p w:rsidR="00303584" w:rsidRPr="00866BA8" w:rsidRDefault="00271692" w:rsidP="00F40929">
            <w:pPr>
              <w:spacing w:line="276" w:lineRule="auto"/>
              <w:rPr>
                <w:rFonts w:cs="Arial"/>
                <w:b/>
              </w:rPr>
            </w:pPr>
            <w:hyperlink r:id="rId220" w:history="1">
              <w:r w:rsidR="00F40929" w:rsidRPr="00866BA8">
                <w:rPr>
                  <w:rFonts w:cs="Arial"/>
                  <w:b/>
                </w:rPr>
                <w:t>https://bip.ms.gov.pl/pl/rejestry-i-ewidencje/</w:t>
              </w:r>
            </w:hyperlink>
            <w:r w:rsidR="00866BA8" w:rsidRPr="00866BA8">
              <w:rPr>
                <w:rFonts w:cs="Arial"/>
                <w:b/>
              </w:rPr>
              <w:t>krajowy-rejestrsadowy/</w:t>
            </w:r>
          </w:p>
        </w:tc>
        <w:tc>
          <w:tcPr>
            <w:tcW w:w="4928" w:type="dxa"/>
          </w:tcPr>
          <w:p w:rsidR="00303584" w:rsidRPr="00866BA8" w:rsidRDefault="00866BA8" w:rsidP="00303584">
            <w:pPr>
              <w:rPr>
                <w:b/>
              </w:rPr>
            </w:pPr>
            <w:r w:rsidRPr="00866BA8">
              <w:rPr>
                <w:rFonts w:cs="Arial"/>
              </w:rPr>
              <w:t>Országos Bírósági Cégjegyzék</w:t>
            </w:r>
          </w:p>
        </w:tc>
      </w:tr>
      <w:tr w:rsidR="00866BA8" w:rsidRPr="00866BA8" w:rsidTr="00271692">
        <w:tc>
          <w:tcPr>
            <w:tcW w:w="4644" w:type="dxa"/>
          </w:tcPr>
          <w:p w:rsidR="00303584" w:rsidRPr="00866BA8" w:rsidRDefault="00271692" w:rsidP="00866BA8">
            <w:pPr>
              <w:spacing w:before="114" w:line="276" w:lineRule="auto"/>
              <w:rPr>
                <w:rFonts w:cs="Arial"/>
              </w:rPr>
            </w:pPr>
            <w:hyperlink r:id="rId221">
              <w:r w:rsidR="00866BA8" w:rsidRPr="00866BA8">
                <w:rPr>
                  <w:rStyle w:val="ListLabel93"/>
                  <w:rFonts w:cs="Arial"/>
                  <w:color w:val="auto"/>
                </w:rPr>
                <w:t>http://mr.bip.gov.pl/rejestry/rejestr-</w:t>
              </w:r>
            </w:hyperlink>
            <w:r w:rsidR="00866BA8" w:rsidRPr="00866BA8">
              <w:rPr>
                <w:rFonts w:cs="Arial"/>
                <w:b/>
              </w:rPr>
              <w:t>przedstawicielstw-przedsiebiorcow-zagranicznych.html</w:t>
            </w:r>
          </w:p>
        </w:tc>
        <w:tc>
          <w:tcPr>
            <w:tcW w:w="4928" w:type="dxa"/>
          </w:tcPr>
          <w:p w:rsidR="00303584" w:rsidRPr="00866BA8" w:rsidRDefault="00866BA8" w:rsidP="00303584">
            <w:pPr>
              <w:rPr>
                <w:b/>
              </w:rPr>
            </w:pPr>
            <w:r w:rsidRPr="00866BA8">
              <w:rPr>
                <w:rFonts w:cs="Arial"/>
              </w:rPr>
              <w:t>Külföldi vállalkozások képviseleteinek jegyzéke</w:t>
            </w:r>
          </w:p>
        </w:tc>
      </w:tr>
    </w:tbl>
    <w:p w:rsidR="00303584" w:rsidRPr="00303584" w:rsidRDefault="00303584" w:rsidP="00303584">
      <w:pPr>
        <w:rPr>
          <w:b/>
          <w:color w:val="538135"/>
        </w:rPr>
      </w:pPr>
    </w:p>
    <w:p w:rsidR="00866BA8" w:rsidRDefault="00866BA8">
      <w:pPr>
        <w:spacing w:after="0"/>
        <w:jc w:val="left"/>
        <w:rPr>
          <w:rFonts w:cs="Arial"/>
          <w:b/>
          <w:color w:val="C00000"/>
          <w:sz w:val="32"/>
          <w:szCs w:val="32"/>
        </w:rPr>
      </w:pPr>
      <w:r>
        <w:rPr>
          <w:rFonts w:cs="Arial"/>
          <w:b/>
          <w:color w:val="C00000"/>
          <w:sz w:val="32"/>
          <w:szCs w:val="32"/>
        </w:rPr>
        <w:br w:type="page"/>
      </w:r>
    </w:p>
    <w:p w:rsidR="005225EB" w:rsidRPr="00866BA8" w:rsidRDefault="004A36D9" w:rsidP="00866BA8">
      <w:pPr>
        <w:pStyle w:val="Nagwek1"/>
        <w:rPr>
          <w:color w:val="990000"/>
        </w:rPr>
      </w:pPr>
      <w:r w:rsidRPr="00866BA8">
        <w:rPr>
          <w:color w:val="990000"/>
        </w:rPr>
        <w:lastRenderedPageBreak/>
        <w:t xml:space="preserve">5. </w:t>
      </w:r>
      <w:bookmarkStart w:id="560" w:name="_Hlk532223488"/>
      <w:r w:rsidRPr="00866BA8">
        <w:rPr>
          <w:color w:val="990000"/>
        </w:rPr>
        <w:t>Jövedelem, munkabér és adók</w:t>
      </w:r>
      <w:bookmarkEnd w:id="560"/>
    </w:p>
    <w:p w:rsidR="005225EB" w:rsidRPr="00EA7B27" w:rsidRDefault="00B117D7" w:rsidP="00866BA8">
      <w:pPr>
        <w:pStyle w:val="Nagwek2"/>
        <w:numPr>
          <w:ilvl w:val="1"/>
          <w:numId w:val="97"/>
        </w:numPr>
        <w:rPr>
          <w:b/>
        </w:rPr>
      </w:pPr>
      <w:bookmarkStart w:id="561" w:name="__RefHeading___Toc5298_3856555062"/>
      <w:bookmarkStart w:id="562" w:name="_Toc530518602"/>
      <w:bookmarkStart w:id="563" w:name="_Toc530518210"/>
      <w:bookmarkStart w:id="564" w:name="_TOC_250009"/>
      <w:bookmarkStart w:id="565" w:name="_Hlk532223501"/>
      <w:bookmarkEnd w:id="561"/>
      <w:bookmarkEnd w:id="562"/>
      <w:bookmarkEnd w:id="563"/>
      <w:bookmarkEnd w:id="564"/>
      <w:r w:rsidRPr="00EA7B27">
        <w:rPr>
          <w:b/>
        </w:rPr>
        <w:t xml:space="preserve">Jövedelem és munkabér </w:t>
      </w:r>
    </w:p>
    <w:bookmarkEnd w:id="565"/>
    <w:p w:rsidR="005225EB" w:rsidRPr="008A6D6F" w:rsidRDefault="005225EB" w:rsidP="00726FC4">
      <w:pPr>
        <w:spacing w:line="276" w:lineRule="auto"/>
        <w:rPr>
          <w:rFonts w:cs="Arial"/>
          <w:sz w:val="2"/>
        </w:rPr>
      </w:pPr>
    </w:p>
    <w:p w:rsidR="005225EB" w:rsidRPr="00866BA8" w:rsidRDefault="00B117D7" w:rsidP="00866BA8">
      <w:pPr>
        <w:rPr>
          <w:b/>
          <w:color w:val="990000"/>
        </w:rPr>
      </w:pPr>
      <w:bookmarkStart w:id="566" w:name="__RefHeading___Toc5300_3856555062"/>
      <w:bookmarkStart w:id="567" w:name="_Toc530518603"/>
      <w:bookmarkStart w:id="568" w:name="_Toc530518211"/>
      <w:bookmarkEnd w:id="566"/>
      <w:r w:rsidRPr="00866BA8">
        <w:rPr>
          <w:b/>
          <w:color w:val="990000"/>
        </w:rPr>
        <w:t>Minimális munkabér</w:t>
      </w:r>
      <w:bookmarkEnd w:id="567"/>
      <w:bookmarkEnd w:id="568"/>
    </w:p>
    <w:p w:rsidR="005225EB" w:rsidRPr="008A6D6F" w:rsidRDefault="00B117D7" w:rsidP="00726FC4">
      <w:pPr>
        <w:spacing w:before="111" w:line="276" w:lineRule="auto"/>
        <w:rPr>
          <w:rFonts w:cs="Arial"/>
        </w:rPr>
      </w:pPr>
      <w:r w:rsidRPr="008A6D6F">
        <w:rPr>
          <w:rFonts w:cs="Arial"/>
          <w:color w:val="231F20"/>
        </w:rPr>
        <w:t xml:space="preserve">A </w:t>
      </w:r>
      <w:r w:rsidRPr="008A6D6F">
        <w:rPr>
          <w:rFonts w:cs="Arial"/>
          <w:b/>
          <w:color w:val="231F20"/>
        </w:rPr>
        <w:t>minimálbér</w:t>
      </w:r>
      <w:r w:rsidRPr="008A6D6F">
        <w:rPr>
          <w:rFonts w:cs="Arial"/>
          <w:color w:val="231F20"/>
        </w:rPr>
        <w:t xml:space="preserve"> megállapításának elveit és menetét jogszabályok írják elő. A minimálbér mértékét minden évben a Társadalmi Párbeszéd Tanácsa tárgyalja meg.</w:t>
      </w:r>
    </w:p>
    <w:p w:rsidR="005225EB" w:rsidRPr="008A6D6F" w:rsidRDefault="00B117D7" w:rsidP="00726FC4">
      <w:pPr>
        <w:spacing w:before="101" w:line="276" w:lineRule="auto"/>
        <w:rPr>
          <w:rFonts w:cs="Arial"/>
        </w:rPr>
      </w:pPr>
      <w:r w:rsidRPr="008A6D6F">
        <w:rPr>
          <w:rFonts w:cs="Arial"/>
          <w:color w:val="231F20"/>
        </w:rPr>
        <w:t xml:space="preserve">2017-ben a havi minimálbér mértéke </w:t>
      </w:r>
      <w:r w:rsidRPr="008A6D6F">
        <w:rPr>
          <w:rFonts w:cs="Arial"/>
          <w:b/>
          <w:color w:val="231F20"/>
        </w:rPr>
        <w:t>bruttó 2000 PLN</w:t>
      </w:r>
      <w:r w:rsidRPr="008A6D6F">
        <w:rPr>
          <w:rFonts w:cs="Arial"/>
          <w:color w:val="231F20"/>
        </w:rPr>
        <w:t xml:space="preserve"> (kb. 469 EUR) volt. Ebből az összegből levonásra kerül a </w:t>
      </w:r>
      <w:r w:rsidRPr="008A6D6F">
        <w:rPr>
          <w:rFonts w:cs="Arial"/>
          <w:color w:val="231F20"/>
          <w:u w:val="single" w:color="231F20"/>
        </w:rPr>
        <w:t>társadalombiztosítási járulék</w:t>
      </w:r>
      <w:r w:rsidRPr="008A6D6F">
        <w:rPr>
          <w:rFonts w:cs="Arial"/>
          <w:color w:val="231F20"/>
        </w:rPr>
        <w:t xml:space="preserve"> és a </w:t>
      </w:r>
      <w:r w:rsidRPr="008A6D6F">
        <w:rPr>
          <w:rFonts w:cs="Arial"/>
          <w:color w:val="231F20"/>
          <w:u w:val="single" w:color="231F20"/>
        </w:rPr>
        <w:t>személyi jövedelemadó</w:t>
      </w:r>
      <w:r w:rsidRPr="008A6D6F">
        <w:rPr>
          <w:rFonts w:cs="Arial"/>
          <w:color w:val="231F20"/>
        </w:rPr>
        <w:t>. Ez az összeg a teljes munkaidőben foglalkoztatott dolgozó egyhavi bérét jelenti. Részmunkaidős foglalkoztatás esetén a bér arányosan kevesebb.</w:t>
      </w:r>
    </w:p>
    <w:p w:rsidR="005225EB" w:rsidRPr="008A6D6F" w:rsidRDefault="00B117D7" w:rsidP="00726FC4">
      <w:pPr>
        <w:spacing w:before="103" w:line="276" w:lineRule="auto"/>
        <w:rPr>
          <w:rFonts w:cs="Arial"/>
        </w:rPr>
      </w:pPr>
      <w:r w:rsidRPr="008A6D6F">
        <w:rPr>
          <w:rFonts w:cs="Arial"/>
          <w:color w:val="231F20"/>
        </w:rPr>
        <w:t xml:space="preserve">A minimális munkabér összege tartalmazza a személyes jövedelemhez tartozó összes juttatást, </w:t>
      </w:r>
      <w:r w:rsidRPr="008A6D6F">
        <w:rPr>
          <w:rFonts w:cs="Arial"/>
          <w:color w:val="231F20"/>
          <w:u w:val="single" w:color="231F20"/>
        </w:rPr>
        <w:t>kivéve</w:t>
      </w:r>
      <w:r w:rsidRPr="008A6D6F">
        <w:rPr>
          <w:rFonts w:cs="Arial"/>
          <w:color w:val="231F20"/>
        </w:rPr>
        <w:t xml:space="preserve">: a túlórák díját, a jutalmakat és öregségi nyugdíjba vagy rokkantsági nyugdíjba vonuláskor kapott pénzösszeget, valamint az munkabérhez adott éjszakai pótlékot. Szintén </w:t>
      </w:r>
      <w:r w:rsidRPr="008A6D6F">
        <w:rPr>
          <w:rFonts w:cs="Arial"/>
          <w:color w:val="231F20"/>
          <w:u w:val="single" w:color="231F20"/>
        </w:rPr>
        <w:t>nem tartalmazza</w:t>
      </w:r>
      <w:r w:rsidRPr="008A6D6F">
        <w:rPr>
          <w:rFonts w:cs="Arial"/>
          <w:color w:val="231F20"/>
        </w:rPr>
        <w:t xml:space="preserve"> a nyereségből vagy plusz bevételből származó részesedést, illetve közalkalmazottak esetében az éves jutalmat. Ha az adott hónapban a dolgozó fizetése, a bér egyes elemeinek kifizetési ütemezése vagy a munkák időzítése miatt, nem éri el a minimálbér mértékét, a dolgozónak bérkiegészítés jár, amelyet a bérrel együtt kell kifizetni.</w:t>
      </w:r>
    </w:p>
    <w:p w:rsidR="005225EB" w:rsidRPr="00866BA8" w:rsidRDefault="00B117D7" w:rsidP="00866BA8">
      <w:pPr>
        <w:rPr>
          <w:b/>
          <w:color w:val="990000"/>
        </w:rPr>
      </w:pPr>
      <w:bookmarkStart w:id="569" w:name="__RefHeading___Toc5302_3856555062"/>
      <w:bookmarkStart w:id="570" w:name="_Toc530518604"/>
      <w:bookmarkStart w:id="571" w:name="_Toc530518212"/>
      <w:bookmarkEnd w:id="569"/>
      <w:r w:rsidRPr="00866BA8">
        <w:rPr>
          <w:b/>
          <w:color w:val="990000"/>
        </w:rPr>
        <w:t>Bérezés</w:t>
      </w:r>
      <w:bookmarkEnd w:id="570"/>
      <w:bookmarkEnd w:id="571"/>
    </w:p>
    <w:p w:rsidR="005225EB" w:rsidRPr="008A6D6F" w:rsidRDefault="00B117D7" w:rsidP="00726FC4">
      <w:pPr>
        <w:spacing w:before="122" w:line="276" w:lineRule="auto"/>
        <w:ind w:hanging="1"/>
        <w:rPr>
          <w:rFonts w:cs="Arial"/>
        </w:rPr>
      </w:pPr>
      <w:r w:rsidRPr="008A6D6F">
        <w:rPr>
          <w:rFonts w:cs="Arial"/>
          <w:color w:val="231F20"/>
        </w:rPr>
        <w:t xml:space="preserve">A bérezés az egyes munkáltatók között jelentős </w:t>
      </w:r>
      <w:r w:rsidRPr="008A6D6F">
        <w:rPr>
          <w:rFonts w:cs="Arial"/>
          <w:b/>
          <w:color w:val="231F20"/>
        </w:rPr>
        <w:t>eltéréseket</w:t>
      </w:r>
      <w:r w:rsidRPr="008A6D6F">
        <w:rPr>
          <w:rFonts w:cs="Arial"/>
          <w:color w:val="231F20"/>
        </w:rPr>
        <w:t xml:space="preserve"> mutat. A munkabér és az egyéb juttatások kiszámítását a következő körülmények </w:t>
      </w:r>
      <w:r w:rsidRPr="008A6D6F">
        <w:rPr>
          <w:rFonts w:cs="Arial"/>
          <w:b/>
          <w:color w:val="231F20"/>
        </w:rPr>
        <w:t>befolyásolják</w:t>
      </w:r>
      <w:r w:rsidRPr="008A6D6F">
        <w:rPr>
          <w:rFonts w:cs="Arial"/>
          <w:color w:val="231F20"/>
        </w:rPr>
        <w:t>:</w:t>
      </w:r>
    </w:p>
    <w:p w:rsidR="005225EB" w:rsidRPr="008A6D6F" w:rsidRDefault="00B117D7" w:rsidP="00866BA8">
      <w:pPr>
        <w:numPr>
          <w:ilvl w:val="0"/>
          <w:numId w:val="16"/>
        </w:numPr>
        <w:tabs>
          <w:tab w:val="left" w:pos="1361"/>
        </w:tabs>
        <w:spacing w:before="92" w:line="276" w:lineRule="auto"/>
        <w:ind w:left="426" w:hanging="426"/>
        <w:jc w:val="left"/>
        <w:rPr>
          <w:rFonts w:cs="Arial"/>
        </w:rPr>
      </w:pPr>
      <w:r w:rsidRPr="008A6D6F">
        <w:rPr>
          <w:rFonts w:cs="Arial"/>
          <w:b/>
          <w:bCs/>
          <w:color w:val="231F20"/>
        </w:rPr>
        <w:t>kollektív szerződések</w:t>
      </w:r>
      <w:r w:rsidRPr="008A6D6F">
        <w:rPr>
          <w:rFonts w:cs="Arial"/>
          <w:color w:val="231F20"/>
        </w:rPr>
        <w:t xml:space="preserve"> (üzemi vagy külsős megállapodások, amelyeket a szakszervezetekkel rendelkező munkahelyek kötnek),</w:t>
      </w:r>
    </w:p>
    <w:p w:rsidR="005225EB" w:rsidRPr="008A6D6F" w:rsidRDefault="00B117D7" w:rsidP="00866BA8">
      <w:pPr>
        <w:numPr>
          <w:ilvl w:val="0"/>
          <w:numId w:val="16"/>
        </w:numPr>
        <w:tabs>
          <w:tab w:val="left" w:pos="1361"/>
        </w:tabs>
        <w:spacing w:before="93" w:line="276" w:lineRule="auto"/>
        <w:ind w:left="426" w:hanging="426"/>
        <w:rPr>
          <w:rFonts w:cs="Arial"/>
        </w:rPr>
      </w:pPr>
      <w:r w:rsidRPr="008A6D6F">
        <w:rPr>
          <w:rFonts w:cs="Arial"/>
          <w:b/>
          <w:bCs/>
          <w:color w:val="231F20"/>
        </w:rPr>
        <w:t>bérezési szabályzat</w:t>
      </w:r>
      <w:r w:rsidRPr="008A6D6F">
        <w:rPr>
          <w:rFonts w:cs="Arial"/>
          <w:color w:val="231F20"/>
        </w:rPr>
        <w:t xml:space="preserve"> (a legalább 50 főt foglalkoztató munkahelyeken, ahol nincs kollektív szerződés) vagy a legalább 20 de 50-nél kevesebb főt foglalkoztató, ha a vállalatban működő szakszervezet ennek létrehozását kéri) vagy</w:t>
      </w:r>
    </w:p>
    <w:p w:rsidR="005225EB" w:rsidRPr="008A6D6F" w:rsidRDefault="00B117D7" w:rsidP="00866BA8">
      <w:pPr>
        <w:pStyle w:val="Nagwek4"/>
        <w:numPr>
          <w:ilvl w:val="0"/>
          <w:numId w:val="16"/>
        </w:numPr>
        <w:tabs>
          <w:tab w:val="left" w:pos="1361"/>
        </w:tabs>
        <w:spacing w:before="11" w:line="276" w:lineRule="auto"/>
        <w:ind w:left="426" w:hanging="426"/>
        <w:rPr>
          <w:rFonts w:cs="Arial"/>
          <w:sz w:val="27"/>
        </w:rPr>
      </w:pPr>
      <w:r w:rsidRPr="008A6D6F">
        <w:rPr>
          <w:rFonts w:cs="Arial"/>
          <w:color w:val="231F20"/>
        </w:rPr>
        <w:t>Munkaszerződés</w:t>
      </w:r>
    </w:p>
    <w:p w:rsidR="005225EB" w:rsidRPr="008A6D6F" w:rsidRDefault="00B117D7" w:rsidP="00726FC4">
      <w:pPr>
        <w:spacing w:before="94" w:line="276" w:lineRule="auto"/>
        <w:rPr>
          <w:rFonts w:cs="Arial"/>
        </w:rPr>
      </w:pPr>
      <w:r w:rsidRPr="008A6D6F">
        <w:rPr>
          <w:rFonts w:cs="Arial"/>
          <w:color w:val="231F20"/>
        </w:rPr>
        <w:t xml:space="preserve">A munkabér megállapításánál arra kell törekedni, hogy annak mértéke megfeleljen a végzett munka jellegének és a munkavégzéshez szükséges képzettségnek, valamint egyúttal díjazza az elvégzett munka mennyiségét és minőségét is. A munkabér az </w:t>
      </w:r>
      <w:r w:rsidRPr="008A6D6F">
        <w:rPr>
          <w:rFonts w:cs="Arial"/>
          <w:b/>
          <w:color w:val="231F20"/>
        </w:rPr>
        <w:t>elvégzett munkáért</w:t>
      </w:r>
      <w:r w:rsidRPr="008A6D6F">
        <w:rPr>
          <w:rFonts w:cs="Arial"/>
          <w:color w:val="231F20"/>
        </w:rPr>
        <w:t xml:space="preserve"> jár. Az állásidőért a dolgozó csak akkor kap munkabért, ha a munkajogi szabályok azt előírják. A munkabér védelme érdekében a lengyel Munka Törvénykönyve előírja, hogy a dolgozó a munkabérről nem mondhat le és az ara való jogosultságát más személyre nem ruházhatja át.</w:t>
      </w:r>
    </w:p>
    <w:p w:rsidR="005225EB" w:rsidRPr="008A6D6F" w:rsidRDefault="00B117D7" w:rsidP="00726FC4">
      <w:pPr>
        <w:spacing w:before="107" w:line="276" w:lineRule="auto"/>
        <w:rPr>
          <w:rFonts w:cs="Arial"/>
        </w:rPr>
      </w:pPr>
      <w:r w:rsidRPr="008A6D6F">
        <w:rPr>
          <w:rFonts w:cs="Arial"/>
          <w:color w:val="231F20"/>
        </w:rPr>
        <w:t>A Munkáltató köteles minden dolgozójáról külön személyi lapot nyitni és vezetni, amelyen feltünteti a kifizetett béreket és a munkával kapcsolatos egyéb juttatásokat. A munkáltató a dolgozó kérésére köteles betekintést nyújtani a bér kiszámításához alapul szolgáló iratokba.</w:t>
      </w:r>
    </w:p>
    <w:p w:rsidR="005225EB" w:rsidRPr="008A6D6F" w:rsidRDefault="00B117D7" w:rsidP="00726FC4">
      <w:pPr>
        <w:spacing w:before="104" w:line="276" w:lineRule="auto"/>
        <w:rPr>
          <w:rFonts w:cs="Arial"/>
        </w:rPr>
      </w:pPr>
      <w:r w:rsidRPr="008A6D6F">
        <w:rPr>
          <w:rFonts w:cs="Arial"/>
          <w:color w:val="231F20"/>
        </w:rPr>
        <w:t xml:space="preserve">A munkabér kifizetése </w:t>
      </w:r>
      <w:r w:rsidRPr="008A6D6F">
        <w:rPr>
          <w:rFonts w:cs="Arial"/>
          <w:b/>
          <w:color w:val="231F20"/>
        </w:rPr>
        <w:t>pénz formájában</w:t>
      </w:r>
      <w:r w:rsidRPr="008A6D6F">
        <w:rPr>
          <w:rFonts w:cs="Arial"/>
          <w:color w:val="231F20"/>
        </w:rPr>
        <w:t xml:space="preserve"> történik. Más kifizetési formára akkor van részben lehetőség, ha azt a jogszabály vagy a kollektív szerződés lehetővé teszi. A munkabér </w:t>
      </w:r>
      <w:r w:rsidRPr="008A6D6F">
        <w:rPr>
          <w:rFonts w:cs="Arial"/>
          <w:b/>
          <w:color w:val="231F20"/>
        </w:rPr>
        <w:t>legalább havonta egyszer</w:t>
      </w:r>
      <w:r w:rsidRPr="008A6D6F">
        <w:rPr>
          <w:rFonts w:cs="Arial"/>
          <w:color w:val="231F20"/>
        </w:rPr>
        <w:t xml:space="preserve"> fizetendő, állandó és előre meghatározott ütemezés szerint, azonban nem később, mint a következő naptári hónap 10. napjáig. A bér kifizetése készpénzen kívül más formában, pl. banki átutalással is történhet, ha a dolgozó beleegyezik vagy a kollektív szerződés így rendelkezik.</w:t>
      </w:r>
    </w:p>
    <w:p w:rsidR="005225EB" w:rsidRPr="008A6D6F" w:rsidRDefault="00B117D7" w:rsidP="00726FC4">
      <w:pPr>
        <w:spacing w:before="107" w:line="276" w:lineRule="auto"/>
        <w:rPr>
          <w:rFonts w:cs="Arial"/>
        </w:rPr>
      </w:pPr>
      <w:r w:rsidRPr="008A6D6F">
        <w:rPr>
          <w:rFonts w:cs="Arial"/>
          <w:color w:val="231F20"/>
        </w:rPr>
        <w:t xml:space="preserve">A munkaviszonyból jövedelemmel rendelkező dolgozó </w:t>
      </w:r>
      <w:r w:rsidRPr="008A6D6F">
        <w:rPr>
          <w:rFonts w:cs="Arial"/>
          <w:b/>
          <w:bCs/>
          <w:color w:val="231F20"/>
        </w:rPr>
        <w:t>kötelező társadalombiztosítást</w:t>
      </w:r>
      <w:r w:rsidRPr="008A6D6F">
        <w:rPr>
          <w:rFonts w:cs="Arial"/>
          <w:color w:val="231F20"/>
        </w:rPr>
        <w:t xml:space="preserve"> kap. A munkáltató köteles a dolgozó munkabére alapján számított társadalombiztosítási járulékot átutalni a Társadalombiztosító Intézet  számlájára. A </w:t>
      </w:r>
      <w:r w:rsidRPr="008A6D6F">
        <w:rPr>
          <w:rFonts w:cs="Arial"/>
          <w:b/>
          <w:bCs/>
          <w:color w:val="231F20"/>
        </w:rPr>
        <w:t>nyugdíjjárulékot</w:t>
      </w:r>
      <w:r w:rsidRPr="008A6D6F">
        <w:rPr>
          <w:rFonts w:cs="Arial"/>
          <w:color w:val="231F20"/>
        </w:rPr>
        <w:t xml:space="preserve"> -19,52% - a dolgozó és a munkáltató közösen, egyenlő részben fizetik, a 8%-os rokkantsági járulékot a dolgozó 1,5%, a munkáltató 6,5% arányban fizeti. A </w:t>
      </w:r>
      <w:r w:rsidRPr="008A6D6F">
        <w:rPr>
          <w:rFonts w:cs="Arial"/>
          <w:b/>
          <w:bCs/>
          <w:color w:val="231F20"/>
        </w:rPr>
        <w:t>betegségi járulékot</w:t>
      </w:r>
      <w:r w:rsidRPr="008A6D6F">
        <w:rPr>
          <w:rFonts w:cs="Arial"/>
          <w:color w:val="231F20"/>
        </w:rPr>
        <w:t xml:space="preserve"> - 2,45%- teljes mértékben a dolgozó fizeti, a baleseti járulékot </w:t>
      </w:r>
      <w:r w:rsidRPr="008A6D6F">
        <w:rPr>
          <w:rFonts w:cs="Arial"/>
          <w:color w:val="231F20"/>
        </w:rPr>
        <w:lastRenderedPageBreak/>
        <w:t xml:space="preserve">(0,67 – 3,33%-ig) a munkáltató. A </w:t>
      </w:r>
      <w:r w:rsidRPr="008A6D6F">
        <w:rPr>
          <w:rFonts w:cs="Arial"/>
          <w:b/>
          <w:bCs/>
          <w:color w:val="231F20"/>
        </w:rPr>
        <w:t>munkavállalói járulék</w:t>
      </w:r>
      <w:r w:rsidRPr="008A6D6F">
        <w:rPr>
          <w:rFonts w:cs="Arial"/>
          <w:color w:val="231F20"/>
        </w:rPr>
        <w:t xml:space="preserve"> (2,45%) és a </w:t>
      </w:r>
      <w:r w:rsidRPr="008A6D6F">
        <w:rPr>
          <w:rFonts w:cs="Arial"/>
          <w:b/>
          <w:bCs/>
          <w:color w:val="231F20"/>
        </w:rPr>
        <w:t>Garantált Dolgozói Juttatási Alap</w:t>
      </w:r>
      <w:r w:rsidRPr="008A6D6F">
        <w:rPr>
          <w:rFonts w:cs="Arial"/>
          <w:color w:val="231F20"/>
        </w:rPr>
        <w:t xml:space="preserve"> díja (0,10%) a munkáltatót terhelik.</w:t>
      </w:r>
    </w:p>
    <w:p w:rsidR="005225EB" w:rsidRPr="008A6D6F" w:rsidRDefault="00B117D7" w:rsidP="00726FC4">
      <w:pPr>
        <w:spacing w:before="107" w:line="276" w:lineRule="auto"/>
        <w:rPr>
          <w:rFonts w:cs="Arial"/>
        </w:rPr>
      </w:pPr>
      <w:r w:rsidRPr="008A6D6F">
        <w:rPr>
          <w:rFonts w:cs="Arial"/>
          <w:color w:val="231F20"/>
        </w:rPr>
        <w:t xml:space="preserve">A nyugdíj és rokkantsági járulék számítási alapja éves szinten nem haladhatja meg a prognosztizált átlagbér harmincszorosát. A dolgozókat </w:t>
      </w:r>
      <w:r w:rsidRPr="008A6D6F">
        <w:rPr>
          <w:rFonts w:cs="Arial"/>
          <w:b/>
          <w:bCs/>
          <w:color w:val="231F20"/>
        </w:rPr>
        <w:t>kötelező egészségbiztosítás</w:t>
      </w:r>
      <w:r w:rsidRPr="008A6D6F">
        <w:rPr>
          <w:rFonts w:cs="Arial"/>
          <w:color w:val="231F20"/>
        </w:rPr>
        <w:t xml:space="preserve"> is megilleti. A járulék mértéke a számítási alap 9%-a, miközben az adózó jogosult levonhatja adójából a befizetett járulékot az alap 7,75%-áig.</w:t>
      </w:r>
    </w:p>
    <w:p w:rsidR="005225EB" w:rsidRPr="008A6D6F" w:rsidRDefault="00B117D7" w:rsidP="00726FC4">
      <w:pPr>
        <w:spacing w:before="106" w:line="276" w:lineRule="auto"/>
        <w:rPr>
          <w:rFonts w:cs="Arial"/>
          <w:color w:val="231F20"/>
        </w:rPr>
      </w:pPr>
      <w:r w:rsidRPr="008A6D6F">
        <w:rPr>
          <w:rFonts w:cs="Arial"/>
          <w:color w:val="231F20"/>
        </w:rPr>
        <w:t xml:space="preserve">A </w:t>
      </w:r>
      <w:r w:rsidRPr="008A6D6F">
        <w:rPr>
          <w:rFonts w:cs="Arial"/>
          <w:b/>
          <w:color w:val="231F20"/>
        </w:rPr>
        <w:t>személyi munkaszerződések esetében a bérfizetés alapelveit</w:t>
      </w:r>
      <w:r w:rsidRPr="008A6D6F">
        <w:rPr>
          <w:rFonts w:cs="Arial"/>
          <w:color w:val="231F20"/>
        </w:rPr>
        <w:t xml:space="preserve"> a Polgári Törvénykönyv szabályozza, a szerződés jellegétől függően. A </w:t>
      </w:r>
      <w:r w:rsidRPr="008A6D6F">
        <w:rPr>
          <w:rFonts w:cs="Arial"/>
          <w:color w:val="231F20"/>
          <w:u w:val="single" w:color="231F20"/>
        </w:rPr>
        <w:t>megbízási vagy szolgáltatói megbízási szerződés alapján munkát végző személy</w:t>
      </w:r>
      <w:r w:rsidRPr="008A6D6F">
        <w:rPr>
          <w:rFonts w:cs="Arial"/>
          <w:color w:val="231F20"/>
        </w:rPr>
        <w:t xml:space="preserve"> az előírás szerint jogosult legalább a </w:t>
      </w:r>
      <w:r w:rsidRPr="008A6D6F">
        <w:rPr>
          <w:rFonts w:cs="Arial"/>
          <w:color w:val="231F20"/>
          <w:u w:val="single" w:color="231F20"/>
        </w:rPr>
        <w:t>minimális órabérre minden ledolgozott óra után</w:t>
      </w:r>
      <w:r w:rsidRPr="008A6D6F">
        <w:rPr>
          <w:rFonts w:cs="Arial"/>
          <w:color w:val="231F20"/>
        </w:rPr>
        <w:t>. 2017-ben a minimális órabér egyes polgárjogi szerződések esetében a megbízás vagy szolgáltatás teljesítésének minden órája után 13 PLN. A minimális órabért évente aktualizálni kell, hogy a minimálbérrel azonos mértékben növekedjen. A minimális órabér nem vonatkozik azokra, akik önállóan határozzák meg a munkavégzés vagy szolgáltatás helyét és idejét, ők ugyanis kizárólag jutalék alakjában kapnak bért. Ezen kívül nem érinti a minimális órabér kötelező alkalmazása az egyes segítő szolgáltatások szerződéseit – pl. a háztartási alkalmazottak, a gyermekgondozók vagy az egy napnál hosszabb kirándulásokat vezetők esetében.</w:t>
      </w:r>
    </w:p>
    <w:p w:rsidR="005225EB" w:rsidRPr="008A6D6F" w:rsidRDefault="005225EB" w:rsidP="00726FC4">
      <w:pPr>
        <w:tabs>
          <w:tab w:val="left" w:pos="957"/>
        </w:tabs>
        <w:spacing w:before="94" w:line="276" w:lineRule="auto"/>
        <w:rPr>
          <w:rFonts w:cs="Arial"/>
          <w:color w:val="231F20"/>
        </w:rPr>
      </w:pPr>
    </w:p>
    <w:p w:rsidR="005225EB" w:rsidRPr="00866BA8" w:rsidRDefault="00B117D7" w:rsidP="00866BA8">
      <w:pPr>
        <w:rPr>
          <w:b/>
          <w:color w:val="990000"/>
        </w:rPr>
      </w:pPr>
      <w:bookmarkStart w:id="572" w:name="__RefHeading___Toc5304_3856555062"/>
      <w:bookmarkStart w:id="573" w:name="_Toc530518605"/>
      <w:bookmarkStart w:id="574" w:name="_Toc530518213"/>
      <w:bookmarkEnd w:id="572"/>
      <w:r w:rsidRPr="00866BA8">
        <w:rPr>
          <w:b/>
          <w:color w:val="990000"/>
        </w:rPr>
        <w:t>Átlagjövedelmek</w:t>
      </w:r>
      <w:bookmarkEnd w:id="573"/>
      <w:bookmarkEnd w:id="574"/>
    </w:p>
    <w:p w:rsidR="005225EB" w:rsidRPr="008A6D6F" w:rsidRDefault="00B117D7" w:rsidP="00726FC4">
      <w:pPr>
        <w:spacing w:before="130" w:line="276" w:lineRule="auto"/>
        <w:rPr>
          <w:rFonts w:cs="Arial"/>
        </w:rPr>
      </w:pPr>
      <w:r w:rsidRPr="008A6D6F">
        <w:rPr>
          <w:rFonts w:cs="Arial"/>
          <w:color w:val="231F20"/>
        </w:rPr>
        <w:t xml:space="preserve">Lengyelországban a </w:t>
      </w:r>
      <w:r w:rsidRPr="008A6D6F">
        <w:rPr>
          <w:rFonts w:cs="Arial"/>
          <w:b/>
          <w:color w:val="231F20"/>
        </w:rPr>
        <w:t>vállalati szektorban az átlagjövedelem</w:t>
      </w:r>
      <w:r w:rsidRPr="008A6D6F">
        <w:rPr>
          <w:rFonts w:cs="Arial"/>
          <w:color w:val="231F20"/>
        </w:rPr>
        <w:t xml:space="preserve"> 2016-ban bruttó 4277 PLN (kb. 1004 EUR) volt. 2017 májusában a </w:t>
      </w:r>
      <w:r w:rsidRPr="008A6D6F">
        <w:rPr>
          <w:rFonts w:cs="Arial"/>
          <w:b/>
          <w:color w:val="231F20"/>
        </w:rPr>
        <w:t>vállalati szektorban a havi átlagbér</w:t>
      </w:r>
      <w:r w:rsidRPr="008A6D6F">
        <w:rPr>
          <w:rFonts w:cs="Arial"/>
          <w:color w:val="231F20"/>
        </w:rPr>
        <w:t xml:space="preserve"> bruttó 4502 PLN (kb. 1057 EUR) volt.</w:t>
      </w:r>
    </w:p>
    <w:p w:rsidR="005225EB" w:rsidRPr="008A6D6F" w:rsidRDefault="00B117D7" w:rsidP="00726FC4">
      <w:pPr>
        <w:spacing w:before="117" w:line="276" w:lineRule="auto"/>
        <w:rPr>
          <w:rFonts w:cs="Arial"/>
        </w:rPr>
      </w:pPr>
      <w:r w:rsidRPr="008A6D6F">
        <w:rPr>
          <w:rFonts w:cs="Arial"/>
          <w:b/>
          <w:color w:val="231F20"/>
        </w:rPr>
        <w:t>A Mazowieckie vajdaságban</w:t>
      </w:r>
      <w:r w:rsidRPr="008A6D6F">
        <w:rPr>
          <w:rFonts w:cs="Arial"/>
          <w:color w:val="231F20"/>
        </w:rPr>
        <w:t xml:space="preserve"> például (Varsóval, a fővárossal együtt) az átlagjövedelem 2017 júliusában a különböző szektorokban a következőképpen alakult: vállalati szektor – 5389 PLN (kb. 1265 EUR), ipar – 5252 PLN (kb. 1233 EUR), feldolgozóipar – 5036 PLN (kb. 1182 EUR), építőipar – 5856 PLN (kb. 1375 EUR), kereskedelem – 5373 PLN (kb. 1261 EUR), szállítmányozás – 4502 PLN (kb. 1057 EUR), vendéglátóipar – 3927 PLN (kb. 922 EUR), informatika és kommunikáció – 8427 PLN (kb. 1978 EUR), ingatlanüzlet – 6009 PLN (kb. 1410 EUR), közigazgatás – 3548 PLN (kb. 833 EUR).</w:t>
      </w:r>
    </w:p>
    <w:p w:rsidR="005225EB" w:rsidRPr="008A6D6F" w:rsidRDefault="005225EB" w:rsidP="00726FC4">
      <w:pPr>
        <w:spacing w:line="276" w:lineRule="auto"/>
        <w:rPr>
          <w:rFonts w:cs="Arial"/>
        </w:rPr>
      </w:pPr>
      <w:bookmarkStart w:id="575" w:name="__RefHeading___Toc5306_3856555062"/>
      <w:bookmarkStart w:id="576" w:name="_Toc530518606"/>
      <w:bookmarkStart w:id="577" w:name="_Toc530518214"/>
      <w:bookmarkStart w:id="578" w:name="_TOC_250008"/>
      <w:bookmarkEnd w:id="575"/>
      <w:bookmarkEnd w:id="576"/>
      <w:bookmarkEnd w:id="577"/>
      <w:bookmarkEnd w:id="578"/>
    </w:p>
    <w:p w:rsidR="005225EB" w:rsidRPr="008A6D6F" w:rsidRDefault="00B117D7" w:rsidP="00866BA8">
      <w:pPr>
        <w:pStyle w:val="Nagwek2"/>
        <w:numPr>
          <w:ilvl w:val="1"/>
          <w:numId w:val="98"/>
        </w:numPr>
      </w:pPr>
      <w:r w:rsidRPr="00EA7B27">
        <w:rPr>
          <w:b/>
        </w:rPr>
        <w:t>Adók</w:t>
      </w:r>
    </w:p>
    <w:p w:rsidR="005225EB" w:rsidRPr="00866BA8" w:rsidRDefault="00B117D7" w:rsidP="00866BA8">
      <w:pPr>
        <w:rPr>
          <w:b/>
          <w:color w:val="990000"/>
        </w:rPr>
      </w:pPr>
      <w:bookmarkStart w:id="579" w:name="__RefHeading___Toc5308_3856555062"/>
      <w:bookmarkStart w:id="580" w:name="_Toc530518607"/>
      <w:bookmarkStart w:id="581" w:name="_Toc530518215"/>
      <w:bookmarkEnd w:id="579"/>
      <w:r w:rsidRPr="00866BA8">
        <w:rPr>
          <w:b/>
          <w:color w:val="990000"/>
        </w:rPr>
        <w:t>Adónemek</w:t>
      </w:r>
      <w:bookmarkEnd w:id="580"/>
      <w:bookmarkEnd w:id="581"/>
    </w:p>
    <w:p w:rsidR="005225EB" w:rsidRPr="008A6D6F" w:rsidRDefault="00B117D7" w:rsidP="00726FC4">
      <w:pPr>
        <w:spacing w:before="131" w:line="276" w:lineRule="auto"/>
        <w:rPr>
          <w:rFonts w:cs="Arial"/>
        </w:rPr>
      </w:pPr>
      <w:r w:rsidRPr="008A6D6F">
        <w:rPr>
          <w:rFonts w:cs="Arial"/>
          <w:color w:val="231F20"/>
        </w:rPr>
        <w:t xml:space="preserve">Lengyelországban tizennégy adónemet különböztetünk meg, amelyek lehetnek </w:t>
      </w:r>
      <w:r w:rsidRPr="008A6D6F">
        <w:rPr>
          <w:rFonts w:cs="Arial"/>
          <w:b/>
          <w:color w:val="231F20"/>
        </w:rPr>
        <w:t>közvetlen adók</w:t>
      </w:r>
      <w:r w:rsidRPr="008A6D6F">
        <w:rPr>
          <w:rFonts w:cs="Arial"/>
          <w:color w:val="231F20"/>
        </w:rPr>
        <w:t xml:space="preserve"> (amelyeket az adózó kötelezően befizet az adóhivatalnak) vagy </w:t>
      </w:r>
      <w:r w:rsidRPr="008A6D6F">
        <w:rPr>
          <w:rFonts w:cs="Arial"/>
          <w:b/>
          <w:color w:val="231F20"/>
        </w:rPr>
        <w:t>közvetett adók</w:t>
      </w:r>
      <w:r w:rsidRPr="008A6D6F">
        <w:rPr>
          <w:rFonts w:cs="Arial"/>
          <w:color w:val="231F20"/>
        </w:rPr>
        <w:t xml:space="preserve"> (vagyonszerzés esetén fizetendők).</w:t>
      </w:r>
    </w:p>
    <w:p w:rsidR="005225EB" w:rsidRPr="008A6D6F" w:rsidRDefault="00B117D7" w:rsidP="00726FC4">
      <w:pPr>
        <w:pStyle w:val="Nagwek4"/>
        <w:spacing w:before="111" w:line="276" w:lineRule="auto"/>
        <w:ind w:left="0"/>
        <w:rPr>
          <w:rFonts w:cs="Arial"/>
          <w:b w:val="0"/>
        </w:rPr>
      </w:pPr>
      <w:r w:rsidRPr="008A6D6F">
        <w:rPr>
          <w:rFonts w:cs="Arial"/>
          <w:color w:val="231F20"/>
        </w:rPr>
        <w:t>Közvetlen adónemek:</w:t>
      </w:r>
    </w:p>
    <w:p w:rsidR="005225EB" w:rsidRPr="008A6D6F" w:rsidRDefault="00B117D7" w:rsidP="00866BA8">
      <w:pPr>
        <w:numPr>
          <w:ilvl w:val="0"/>
          <w:numId w:val="80"/>
        </w:numPr>
        <w:spacing w:before="135" w:line="276" w:lineRule="auto"/>
        <w:ind w:left="426" w:hanging="426"/>
        <w:rPr>
          <w:rFonts w:cs="Arial"/>
        </w:rPr>
      </w:pPr>
      <w:r w:rsidRPr="008A6D6F">
        <w:rPr>
          <w:rFonts w:cs="Arial"/>
          <w:color w:val="231F20"/>
        </w:rPr>
        <w:t>személyi jövedelemadó</w:t>
      </w:r>
    </w:p>
    <w:p w:rsidR="005225EB" w:rsidRPr="008A6D6F" w:rsidRDefault="00B117D7" w:rsidP="00866BA8">
      <w:pPr>
        <w:numPr>
          <w:ilvl w:val="0"/>
          <w:numId w:val="80"/>
        </w:numPr>
        <w:tabs>
          <w:tab w:val="left" w:pos="0"/>
        </w:tabs>
        <w:spacing w:before="136" w:line="276" w:lineRule="auto"/>
        <w:ind w:left="426" w:hanging="426"/>
        <w:rPr>
          <w:rFonts w:cs="Arial"/>
        </w:rPr>
      </w:pPr>
      <w:r w:rsidRPr="008A6D6F">
        <w:rPr>
          <w:rFonts w:cs="Arial"/>
          <w:color w:val="231F20"/>
        </w:rPr>
        <w:t>társasági adó</w:t>
      </w:r>
    </w:p>
    <w:p w:rsidR="005225EB" w:rsidRPr="008A6D6F" w:rsidRDefault="00B117D7" w:rsidP="00866BA8">
      <w:pPr>
        <w:numPr>
          <w:ilvl w:val="0"/>
          <w:numId w:val="80"/>
        </w:numPr>
        <w:tabs>
          <w:tab w:val="left" w:pos="1078"/>
        </w:tabs>
        <w:spacing w:before="94" w:line="276" w:lineRule="auto"/>
        <w:ind w:left="426" w:hanging="426"/>
        <w:rPr>
          <w:rFonts w:cs="Arial"/>
        </w:rPr>
      </w:pPr>
      <w:r w:rsidRPr="008A6D6F">
        <w:rPr>
          <w:rFonts w:cs="Arial"/>
          <w:color w:val="231F20"/>
        </w:rPr>
        <w:t>örökösödési és ajándékozási adó</w:t>
      </w:r>
    </w:p>
    <w:p w:rsidR="005225EB" w:rsidRPr="008A6D6F" w:rsidRDefault="00B117D7" w:rsidP="00866BA8">
      <w:pPr>
        <w:numPr>
          <w:ilvl w:val="0"/>
          <w:numId w:val="80"/>
        </w:numPr>
        <w:tabs>
          <w:tab w:val="left" w:pos="1078"/>
        </w:tabs>
        <w:spacing w:before="134" w:line="276" w:lineRule="auto"/>
        <w:ind w:left="426" w:hanging="426"/>
        <w:rPr>
          <w:rFonts w:cs="Arial"/>
        </w:rPr>
      </w:pPr>
      <w:r w:rsidRPr="008A6D6F">
        <w:rPr>
          <w:rFonts w:cs="Arial"/>
          <w:color w:val="231F20"/>
        </w:rPr>
        <w:t>polgári tevékenységek adója</w:t>
      </w:r>
    </w:p>
    <w:p w:rsidR="005225EB" w:rsidRPr="008A6D6F" w:rsidRDefault="00B117D7" w:rsidP="00866BA8">
      <w:pPr>
        <w:numPr>
          <w:ilvl w:val="0"/>
          <w:numId w:val="80"/>
        </w:numPr>
        <w:tabs>
          <w:tab w:val="left" w:pos="1078"/>
        </w:tabs>
        <w:spacing w:before="134" w:line="276" w:lineRule="auto"/>
        <w:ind w:left="426" w:hanging="426"/>
        <w:rPr>
          <w:rFonts w:cs="Arial"/>
        </w:rPr>
      </w:pPr>
      <w:r w:rsidRPr="008A6D6F">
        <w:rPr>
          <w:rFonts w:cs="Arial"/>
          <w:color w:val="231F20"/>
        </w:rPr>
        <w:t>mezőgazdasági adó</w:t>
      </w:r>
    </w:p>
    <w:p w:rsidR="005225EB" w:rsidRPr="008A6D6F" w:rsidRDefault="00B117D7" w:rsidP="00866BA8">
      <w:pPr>
        <w:numPr>
          <w:ilvl w:val="0"/>
          <w:numId w:val="80"/>
        </w:numPr>
        <w:tabs>
          <w:tab w:val="left" w:pos="1078"/>
        </w:tabs>
        <w:spacing w:before="133" w:line="276" w:lineRule="auto"/>
        <w:ind w:left="426" w:hanging="426"/>
        <w:rPr>
          <w:rFonts w:cs="Arial"/>
        </w:rPr>
      </w:pPr>
      <w:r w:rsidRPr="008A6D6F">
        <w:rPr>
          <w:rFonts w:cs="Arial"/>
          <w:color w:val="231F20"/>
        </w:rPr>
        <w:t>erdőgazdasági adó</w:t>
      </w:r>
    </w:p>
    <w:p w:rsidR="005225EB" w:rsidRPr="008A6D6F" w:rsidRDefault="00B117D7" w:rsidP="00866BA8">
      <w:pPr>
        <w:numPr>
          <w:ilvl w:val="0"/>
          <w:numId w:val="80"/>
        </w:numPr>
        <w:tabs>
          <w:tab w:val="left" w:pos="1078"/>
        </w:tabs>
        <w:spacing w:before="134" w:line="276" w:lineRule="auto"/>
        <w:ind w:left="426" w:hanging="426"/>
        <w:rPr>
          <w:rFonts w:cs="Arial"/>
        </w:rPr>
      </w:pPr>
      <w:r w:rsidRPr="008A6D6F">
        <w:rPr>
          <w:rFonts w:cs="Arial"/>
          <w:color w:val="231F20"/>
        </w:rPr>
        <w:t>ingatlanadó</w:t>
      </w:r>
    </w:p>
    <w:p w:rsidR="005225EB" w:rsidRPr="008A6D6F" w:rsidRDefault="00B117D7" w:rsidP="00866BA8">
      <w:pPr>
        <w:numPr>
          <w:ilvl w:val="0"/>
          <w:numId w:val="80"/>
        </w:numPr>
        <w:tabs>
          <w:tab w:val="left" w:pos="1078"/>
        </w:tabs>
        <w:spacing w:before="134" w:line="276" w:lineRule="auto"/>
        <w:ind w:left="426" w:hanging="426"/>
        <w:rPr>
          <w:rFonts w:cs="Arial"/>
        </w:rPr>
      </w:pPr>
      <w:r w:rsidRPr="008A6D6F">
        <w:rPr>
          <w:rFonts w:cs="Arial"/>
          <w:color w:val="231F20"/>
        </w:rPr>
        <w:t>szállítóeszközök adója</w:t>
      </w:r>
    </w:p>
    <w:p w:rsidR="005225EB" w:rsidRPr="008A6D6F" w:rsidRDefault="00B117D7" w:rsidP="00866BA8">
      <w:pPr>
        <w:numPr>
          <w:ilvl w:val="0"/>
          <w:numId w:val="80"/>
        </w:numPr>
        <w:tabs>
          <w:tab w:val="left" w:pos="1078"/>
        </w:tabs>
        <w:spacing w:before="134" w:line="276" w:lineRule="auto"/>
        <w:ind w:left="426" w:hanging="426"/>
        <w:jc w:val="left"/>
        <w:rPr>
          <w:rFonts w:cs="Arial"/>
        </w:rPr>
      </w:pPr>
      <w:r w:rsidRPr="008A6D6F">
        <w:rPr>
          <w:rFonts w:cs="Arial"/>
          <w:color w:val="231F20"/>
        </w:rPr>
        <w:t>tömegadó ( nemzetközi kereskedelemben működő tengeri szállítóhajókra vonatkozik)</w:t>
      </w:r>
    </w:p>
    <w:p w:rsidR="005225EB" w:rsidRPr="008A6D6F" w:rsidRDefault="00B117D7" w:rsidP="00866BA8">
      <w:pPr>
        <w:numPr>
          <w:ilvl w:val="0"/>
          <w:numId w:val="80"/>
        </w:numPr>
        <w:tabs>
          <w:tab w:val="left" w:pos="1078"/>
        </w:tabs>
        <w:spacing w:before="134" w:line="276" w:lineRule="auto"/>
        <w:ind w:left="426" w:hanging="426"/>
        <w:jc w:val="left"/>
        <w:rPr>
          <w:rFonts w:cs="Arial"/>
        </w:rPr>
      </w:pPr>
      <w:r w:rsidRPr="008A6D6F">
        <w:rPr>
          <w:rFonts w:cs="Arial"/>
          <w:color w:val="231F20"/>
        </w:rPr>
        <w:t>egyes bányászati tevékenységek adója</w:t>
      </w:r>
    </w:p>
    <w:p w:rsidR="005225EB" w:rsidRPr="008A6D6F" w:rsidRDefault="00B117D7" w:rsidP="00866BA8">
      <w:pPr>
        <w:numPr>
          <w:ilvl w:val="0"/>
          <w:numId w:val="80"/>
        </w:numPr>
        <w:tabs>
          <w:tab w:val="left" w:pos="1078"/>
        </w:tabs>
        <w:spacing w:before="134" w:line="276" w:lineRule="auto"/>
        <w:ind w:left="426" w:hanging="426"/>
        <w:jc w:val="left"/>
        <w:rPr>
          <w:rFonts w:cs="Arial"/>
        </w:rPr>
      </w:pPr>
      <w:r w:rsidRPr="008A6D6F">
        <w:rPr>
          <w:rFonts w:cs="Arial"/>
          <w:color w:val="231F20"/>
        </w:rPr>
        <w:lastRenderedPageBreak/>
        <w:t>egyes pénzintézetek adója</w:t>
      </w:r>
    </w:p>
    <w:p w:rsidR="005225EB" w:rsidRPr="008A6D6F" w:rsidRDefault="00B117D7" w:rsidP="00726FC4">
      <w:pPr>
        <w:pStyle w:val="Nagwek4"/>
        <w:spacing w:before="134" w:line="276" w:lineRule="auto"/>
        <w:ind w:left="0"/>
        <w:rPr>
          <w:rFonts w:cs="Arial"/>
          <w:b w:val="0"/>
        </w:rPr>
      </w:pPr>
      <w:r w:rsidRPr="008A6D6F">
        <w:rPr>
          <w:rFonts w:cs="Arial"/>
          <w:color w:val="231F20"/>
        </w:rPr>
        <w:t>Közvetett adónemeknek:</w:t>
      </w:r>
    </w:p>
    <w:p w:rsidR="005225EB" w:rsidRPr="008A6D6F" w:rsidRDefault="00B117D7" w:rsidP="00866BA8">
      <w:pPr>
        <w:numPr>
          <w:ilvl w:val="0"/>
          <w:numId w:val="15"/>
        </w:numPr>
        <w:tabs>
          <w:tab w:val="left" w:pos="1078"/>
        </w:tabs>
        <w:spacing w:before="134" w:line="276" w:lineRule="auto"/>
        <w:ind w:left="426" w:hanging="426"/>
        <w:rPr>
          <w:rFonts w:cs="Arial"/>
        </w:rPr>
      </w:pPr>
      <w:r w:rsidRPr="008A6D6F">
        <w:rPr>
          <w:rFonts w:cs="Arial"/>
          <w:color w:val="231F20"/>
        </w:rPr>
        <w:t>áruk és szolgáltatások forgalmi adója (VAT – 23%, 8%, 5%, 0%.)</w:t>
      </w:r>
    </w:p>
    <w:p w:rsidR="005225EB" w:rsidRPr="008A6D6F" w:rsidRDefault="00B117D7" w:rsidP="00866BA8">
      <w:pPr>
        <w:numPr>
          <w:ilvl w:val="0"/>
          <w:numId w:val="15"/>
        </w:numPr>
        <w:tabs>
          <w:tab w:val="left" w:pos="1078"/>
        </w:tabs>
        <w:spacing w:before="134" w:line="276" w:lineRule="auto"/>
        <w:ind w:left="426" w:hanging="426"/>
        <w:rPr>
          <w:rFonts w:cs="Arial"/>
        </w:rPr>
      </w:pPr>
      <w:r w:rsidRPr="008A6D6F">
        <w:rPr>
          <w:rFonts w:cs="Arial"/>
          <w:color w:val="231F20"/>
        </w:rPr>
        <w:t>jövedéki adó</w:t>
      </w:r>
    </w:p>
    <w:p w:rsidR="005225EB" w:rsidRPr="008A6D6F" w:rsidRDefault="00B117D7" w:rsidP="00866BA8">
      <w:pPr>
        <w:numPr>
          <w:ilvl w:val="0"/>
          <w:numId w:val="15"/>
        </w:numPr>
        <w:tabs>
          <w:tab w:val="left" w:pos="1078"/>
        </w:tabs>
        <w:spacing w:before="134" w:line="276" w:lineRule="auto"/>
        <w:ind w:left="426" w:hanging="426"/>
        <w:rPr>
          <w:rFonts w:cs="Arial"/>
        </w:rPr>
      </w:pPr>
      <w:r w:rsidRPr="008A6D6F">
        <w:rPr>
          <w:rFonts w:cs="Arial"/>
          <w:color w:val="231F20"/>
        </w:rPr>
        <w:t>játékadó</w:t>
      </w:r>
    </w:p>
    <w:p w:rsidR="005225EB" w:rsidRPr="008A6D6F" w:rsidRDefault="00B117D7" w:rsidP="00726FC4">
      <w:pPr>
        <w:spacing w:before="133" w:line="276" w:lineRule="auto"/>
        <w:rPr>
          <w:rFonts w:cs="Arial"/>
        </w:rPr>
      </w:pPr>
      <w:r w:rsidRPr="008A6D6F">
        <w:rPr>
          <w:rFonts w:cs="Arial"/>
          <w:color w:val="231F20"/>
        </w:rPr>
        <w:t xml:space="preserve">Foglalkoztatási és gazdasági tevékenységi szempontból Lengyelországban a legfontosabb adónemek a </w:t>
      </w:r>
      <w:r w:rsidRPr="008A6D6F">
        <w:rPr>
          <w:rFonts w:cs="Arial"/>
          <w:b/>
          <w:color w:val="231F20"/>
        </w:rPr>
        <w:t>személyi jövedelemadó és a társasági adó.</w:t>
      </w:r>
    </w:p>
    <w:p w:rsidR="005225EB" w:rsidRPr="00866BA8" w:rsidRDefault="00B117D7" w:rsidP="00866BA8">
      <w:pPr>
        <w:rPr>
          <w:b/>
          <w:color w:val="990000"/>
        </w:rPr>
      </w:pPr>
      <w:bookmarkStart w:id="582" w:name="__RefHeading___Toc5310_3856555062"/>
      <w:bookmarkStart w:id="583" w:name="_Toc530518608"/>
      <w:bookmarkStart w:id="584" w:name="_Toc530518216"/>
      <w:bookmarkEnd w:id="582"/>
      <w:r w:rsidRPr="00866BA8">
        <w:rPr>
          <w:b/>
          <w:color w:val="990000"/>
        </w:rPr>
        <w:t>Személyi jövedelemadó</w:t>
      </w:r>
      <w:bookmarkEnd w:id="583"/>
      <w:bookmarkEnd w:id="584"/>
    </w:p>
    <w:p w:rsidR="005225EB" w:rsidRPr="008A6D6F" w:rsidRDefault="00B117D7" w:rsidP="00726FC4">
      <w:pPr>
        <w:spacing w:before="129" w:line="276" w:lineRule="auto"/>
        <w:rPr>
          <w:rFonts w:cs="Arial"/>
        </w:rPr>
      </w:pPr>
      <w:r w:rsidRPr="008A6D6F">
        <w:rPr>
          <w:rFonts w:cs="Arial"/>
          <w:color w:val="231F20"/>
        </w:rPr>
        <w:t>A Lengyelországban foglalkoztatott természetes személyek szempontjából a legfontosabb adónem a személyi jövedelemadó.</w:t>
      </w:r>
    </w:p>
    <w:p w:rsidR="005225EB" w:rsidRPr="008A6D6F" w:rsidRDefault="00B117D7" w:rsidP="00726FC4">
      <w:pPr>
        <w:spacing w:before="113" w:line="276" w:lineRule="auto"/>
        <w:rPr>
          <w:rFonts w:cs="Arial"/>
        </w:rPr>
      </w:pPr>
      <w:r w:rsidRPr="008A6D6F">
        <w:rPr>
          <w:rFonts w:cs="Arial"/>
          <w:color w:val="231F20"/>
        </w:rPr>
        <w:t xml:space="preserve">A természetes személyek jövedelmét </w:t>
      </w:r>
      <w:r w:rsidRPr="008A6D6F">
        <w:rPr>
          <w:rFonts w:cs="Arial"/>
          <w:b/>
          <w:color w:val="231F20"/>
        </w:rPr>
        <w:t>személyi jövedelemadó</w:t>
      </w:r>
      <w:r w:rsidRPr="008A6D6F">
        <w:rPr>
          <w:rFonts w:cs="Arial"/>
          <w:color w:val="231F20"/>
        </w:rPr>
        <w:t xml:space="preserve"> terheli. Ha az adózó az adott adóévben egynél több helyen szerez jövedelmet, az adó alapja a bel- és külföldön elért összes jövedelmek teljes összege. A Lengyelországban állandó lakhellyel nem rendelkező személyek jövedelme és a külföldön dolgozó lengyelek jövedelme esetében a kettős adóztatás elkerüléséről szóló megállapodás érvényes, amelyet Lengyelország aláírt, pl. Ausztriával, Németországgal, Franciaországgal és Nagy-Britanniával. Az országok teljes listája a megállapodásokkal együtt elérhető a Pénzügyminisztérium honlapján.</w:t>
      </w:r>
    </w:p>
    <w:p w:rsidR="005225EB" w:rsidRPr="008A6D6F" w:rsidRDefault="00B117D7" w:rsidP="00726FC4">
      <w:pPr>
        <w:spacing w:before="111" w:line="276" w:lineRule="auto"/>
        <w:rPr>
          <w:rFonts w:cs="Arial"/>
        </w:rPr>
      </w:pPr>
      <w:r w:rsidRPr="008A6D6F">
        <w:rPr>
          <w:rFonts w:cs="Arial"/>
          <w:color w:val="231F20"/>
        </w:rPr>
        <w:t>Mindenki, aki Lengyelországban állandó lakóhellyel rendelkezik, köteles adót fizetni a megszerzett jövedelme után.</w:t>
      </w:r>
      <w:r w:rsidRPr="008A6D6F">
        <w:rPr>
          <w:rFonts w:cs="Arial"/>
          <w:color w:val="231F20"/>
          <w:szCs w:val="18"/>
        </w:rPr>
        <w:t xml:space="preserve"> Aki </w:t>
      </w:r>
      <w:r w:rsidRPr="008A6D6F">
        <w:rPr>
          <w:rFonts w:cs="Arial"/>
          <w:b/>
          <w:color w:val="231F20"/>
          <w:szCs w:val="18"/>
        </w:rPr>
        <w:t>Lengyelországban állandó lakóhellyel rendelkezik, azt ide kötik a személyes vagy gazdasági érdekei</w:t>
      </w:r>
      <w:r w:rsidRPr="008A6D6F">
        <w:rPr>
          <w:rFonts w:cs="Arial"/>
          <w:color w:val="231F20"/>
          <w:szCs w:val="18"/>
        </w:rPr>
        <w:t xml:space="preserve"> (Lengyelországban él vagy dolgozik), vagy Lengyelországban tartózkodik az </w:t>
      </w:r>
      <w:r w:rsidRPr="008A6D6F">
        <w:rPr>
          <w:rFonts w:cs="Arial"/>
          <w:b/>
          <w:color w:val="231F20"/>
          <w:szCs w:val="18"/>
        </w:rPr>
        <w:t>év legalább 183 napján</w:t>
      </w:r>
      <w:r w:rsidRPr="008A6D6F">
        <w:rPr>
          <w:rFonts w:cs="Arial"/>
          <w:color w:val="231F20"/>
          <w:szCs w:val="18"/>
        </w:rPr>
        <w:t xml:space="preserve">. Az ilyen személy </w:t>
      </w:r>
      <w:r w:rsidRPr="008A6D6F">
        <w:rPr>
          <w:rFonts w:cs="Arial"/>
          <w:b/>
          <w:color w:val="231F20"/>
          <w:szCs w:val="18"/>
        </w:rPr>
        <w:t>adóalanynak</w:t>
      </w:r>
      <w:r w:rsidRPr="008A6D6F">
        <w:rPr>
          <w:rFonts w:cs="Arial"/>
          <w:color w:val="231F20"/>
          <w:szCs w:val="18"/>
        </w:rPr>
        <w:t xml:space="preserve"> számít és </w:t>
      </w:r>
      <w:r w:rsidRPr="008A6D6F">
        <w:rPr>
          <w:rFonts w:cs="Arial"/>
          <w:color w:val="231F20"/>
          <w:szCs w:val="18"/>
          <w:u w:val="single" w:color="231F20"/>
        </w:rPr>
        <w:t>köteles Lengyelországban adót fizetni az adott adóévben itthon vagy külföldön elért összes jövedelme után</w:t>
      </w:r>
      <w:r w:rsidRPr="008A6D6F">
        <w:rPr>
          <w:rFonts w:cs="Arial"/>
          <w:color w:val="231F20"/>
          <w:szCs w:val="18"/>
        </w:rPr>
        <w:t>. Ha viszont nincs állandó lakóhelye Lengyelországban, akkor Lengyelországban csak az itt szerzett jövedelme után köteles adót fizetni. Az adóztatás esetében a kettős adóztatás elkerüléséről szóló megállapodás figyelembevételével történik.</w:t>
      </w:r>
    </w:p>
    <w:p w:rsidR="005225EB" w:rsidRPr="008A6D6F" w:rsidRDefault="00B117D7" w:rsidP="00726FC4">
      <w:pPr>
        <w:spacing w:before="131" w:line="276" w:lineRule="auto"/>
        <w:rPr>
          <w:rFonts w:cs="Arial"/>
        </w:rPr>
      </w:pPr>
      <w:r w:rsidRPr="008A6D6F">
        <w:rPr>
          <w:rFonts w:cs="Arial"/>
          <w:b/>
          <w:color w:val="231F20"/>
        </w:rPr>
        <w:t>Az adó alapja a jövedelem</w:t>
      </w:r>
      <w:r w:rsidRPr="008A6D6F">
        <w:rPr>
          <w:rFonts w:cs="Arial"/>
          <w:color w:val="231F20"/>
        </w:rPr>
        <w:t xml:space="preserve"> (bevétel mínusz a bevétel elérésére fordított költségek).</w:t>
      </w:r>
    </w:p>
    <w:p w:rsidR="005225EB" w:rsidRPr="008A6D6F" w:rsidRDefault="00B117D7" w:rsidP="00726FC4">
      <w:pPr>
        <w:spacing w:before="126" w:line="276" w:lineRule="auto"/>
        <w:rPr>
          <w:rFonts w:cs="Arial"/>
        </w:rPr>
      </w:pPr>
      <w:r w:rsidRPr="008A6D6F">
        <w:rPr>
          <w:rFonts w:cs="Arial"/>
          <w:color w:val="231F20"/>
        </w:rPr>
        <w:t xml:space="preserve">A </w:t>
      </w:r>
      <w:r w:rsidRPr="008A6D6F">
        <w:rPr>
          <w:rFonts w:cs="Arial"/>
          <w:b/>
          <w:color w:val="231F20"/>
        </w:rPr>
        <w:t>bevétel elérésére fordított költségeket</w:t>
      </w:r>
      <w:r w:rsidRPr="008A6D6F">
        <w:rPr>
          <w:rFonts w:cs="Arial"/>
          <w:color w:val="231F20"/>
        </w:rPr>
        <w:t xml:space="preserve"> a bevétel jellegétől függően határozzuk meg, pl. a 2017-ban jövedelemmel rendelkezők esetében:</w:t>
      </w:r>
    </w:p>
    <w:p w:rsidR="005225EB" w:rsidRPr="008A6D6F" w:rsidRDefault="00B117D7" w:rsidP="00866BA8">
      <w:pPr>
        <w:numPr>
          <w:ilvl w:val="0"/>
          <w:numId w:val="14"/>
        </w:numPr>
        <w:tabs>
          <w:tab w:val="left" w:pos="1361"/>
        </w:tabs>
        <w:spacing w:before="126" w:line="276" w:lineRule="auto"/>
        <w:ind w:left="426" w:hanging="426"/>
        <w:jc w:val="left"/>
        <w:rPr>
          <w:rFonts w:cs="Arial"/>
        </w:rPr>
      </w:pPr>
      <w:r w:rsidRPr="008A6D6F">
        <w:rPr>
          <w:rFonts w:cs="Arial"/>
          <w:color w:val="231F20"/>
        </w:rPr>
        <w:t>munkaviszonyban állók alapköltségei évente 1335 PLN (kb. 313 EUR), havi szinten – 111,25 PLN (kb. 26 EUR).</w:t>
      </w:r>
    </w:p>
    <w:p w:rsidR="005225EB" w:rsidRPr="008A6D6F" w:rsidRDefault="00B117D7" w:rsidP="00866BA8">
      <w:pPr>
        <w:numPr>
          <w:ilvl w:val="0"/>
          <w:numId w:val="14"/>
        </w:numPr>
        <w:tabs>
          <w:tab w:val="left" w:pos="1361"/>
        </w:tabs>
        <w:spacing w:before="148" w:line="276" w:lineRule="auto"/>
        <w:ind w:left="426" w:hanging="426"/>
        <w:jc w:val="left"/>
        <w:rPr>
          <w:rFonts w:cs="Arial"/>
        </w:rPr>
      </w:pPr>
      <w:r w:rsidRPr="008A6D6F">
        <w:rPr>
          <w:rFonts w:cs="Arial"/>
          <w:color w:val="231F20"/>
        </w:rPr>
        <w:t>megbízási szerződés esetén a költség a jövedelem 20%-a,</w:t>
      </w:r>
    </w:p>
    <w:p w:rsidR="005225EB" w:rsidRPr="008A6D6F" w:rsidRDefault="00B117D7" w:rsidP="00866BA8">
      <w:pPr>
        <w:numPr>
          <w:ilvl w:val="0"/>
          <w:numId w:val="14"/>
        </w:numPr>
        <w:tabs>
          <w:tab w:val="left" w:pos="1361"/>
        </w:tabs>
        <w:spacing w:before="149" w:line="276" w:lineRule="auto"/>
        <w:ind w:left="426" w:hanging="426"/>
        <w:rPr>
          <w:rFonts w:cs="Arial"/>
        </w:rPr>
      </w:pPr>
      <w:r w:rsidRPr="008A6D6F">
        <w:rPr>
          <w:rFonts w:cs="Arial"/>
          <w:color w:val="231F20"/>
        </w:rPr>
        <w:t>szerzői jogok címen szerzet jövedelem esetében a költség a jövedelem 50%-a, éves szinten azonban legfeljebb 42764 PLN (kb. 10038 EUR).</w:t>
      </w:r>
    </w:p>
    <w:p w:rsidR="005225EB" w:rsidRPr="008A6D6F" w:rsidRDefault="00B117D7" w:rsidP="00866BA8">
      <w:pPr>
        <w:numPr>
          <w:ilvl w:val="0"/>
          <w:numId w:val="14"/>
        </w:numPr>
        <w:tabs>
          <w:tab w:val="left" w:pos="1361"/>
        </w:tabs>
        <w:spacing w:before="127" w:line="276" w:lineRule="auto"/>
        <w:ind w:left="426" w:hanging="426"/>
        <w:rPr>
          <w:rFonts w:cs="Arial"/>
        </w:rPr>
      </w:pPr>
      <w:r w:rsidRPr="008A6D6F">
        <w:rPr>
          <w:rFonts w:cs="Arial"/>
          <w:color w:val="231F20"/>
        </w:rPr>
        <w:t>gazdasági tevékenység folytatása esetén a költség a jövedelem megszerzése, megtartása vagy a jövedelemforrás bebiztosítása érdekében nélkülözhetetlen kiadásokból áll, a rendeletben meghatározott kiadások kivételével, amelyek nem számítanak az elszámolható költségekhez.</w:t>
      </w:r>
    </w:p>
    <w:p w:rsidR="005225EB" w:rsidRPr="008A6D6F" w:rsidRDefault="00B117D7" w:rsidP="00726FC4">
      <w:pPr>
        <w:spacing w:before="128" w:line="276" w:lineRule="auto"/>
        <w:rPr>
          <w:rFonts w:cs="Arial"/>
        </w:rPr>
      </w:pPr>
      <w:r w:rsidRPr="008A6D6F">
        <w:rPr>
          <w:rFonts w:cs="Arial"/>
          <w:color w:val="231F20"/>
        </w:rPr>
        <w:t xml:space="preserve">A </w:t>
      </w:r>
      <w:r w:rsidRPr="008A6D6F">
        <w:rPr>
          <w:rFonts w:cs="Arial"/>
          <w:b/>
          <w:bCs/>
          <w:color w:val="231F20"/>
        </w:rPr>
        <w:t>jövedelemadó kiszámításának módja</w:t>
      </w:r>
      <w:r w:rsidRPr="008A6D6F">
        <w:rPr>
          <w:rFonts w:cs="Arial"/>
          <w:color w:val="231F20"/>
        </w:rPr>
        <w:t xml:space="preserve"> a </w:t>
      </w:r>
      <w:r w:rsidRPr="008A6D6F">
        <w:rPr>
          <w:rFonts w:cs="Arial"/>
          <w:b/>
          <w:color w:val="231F20"/>
        </w:rPr>
        <w:t>jövedelem forrásától</w:t>
      </w:r>
      <w:r w:rsidRPr="008A6D6F">
        <w:rPr>
          <w:rFonts w:cs="Arial"/>
          <w:color w:val="231F20"/>
        </w:rPr>
        <w:t xml:space="preserve"> függ. Az adórendszer a következő számítási módokat írja elő:</w:t>
      </w:r>
    </w:p>
    <w:p w:rsidR="005225EB" w:rsidRPr="008A6D6F" w:rsidRDefault="00B117D7" w:rsidP="00074DD1">
      <w:pPr>
        <w:numPr>
          <w:ilvl w:val="1"/>
          <w:numId w:val="15"/>
        </w:numPr>
        <w:tabs>
          <w:tab w:val="left" w:pos="1361"/>
        </w:tabs>
        <w:spacing w:before="127" w:line="276" w:lineRule="auto"/>
        <w:ind w:left="426" w:hanging="426"/>
        <w:rPr>
          <w:rFonts w:cs="Arial"/>
        </w:rPr>
      </w:pPr>
      <w:r w:rsidRPr="008A6D6F">
        <w:rPr>
          <w:rFonts w:cs="Arial"/>
          <w:b/>
          <w:color w:val="231F20"/>
        </w:rPr>
        <w:t>progresszív adóskála</w:t>
      </w:r>
      <w:r w:rsidRPr="008A6D6F">
        <w:rPr>
          <w:rFonts w:cs="Arial"/>
          <w:color w:val="231F20"/>
        </w:rPr>
        <w:t xml:space="preserve"> – általános szabályok szerint adózó magánszemélyek számára kétsávos skála alkalmazható, a 2017-os adatok szerint </w:t>
      </w:r>
      <w:r w:rsidRPr="008A6D6F">
        <w:rPr>
          <w:rFonts w:cs="Arial"/>
          <w:b/>
          <w:color w:val="231F20"/>
        </w:rPr>
        <w:t>18%</w:t>
      </w:r>
      <w:r w:rsidRPr="008A6D6F">
        <w:rPr>
          <w:rFonts w:cs="Arial"/>
          <w:color w:val="231F20"/>
        </w:rPr>
        <w:t xml:space="preserve"> és </w:t>
      </w:r>
      <w:r w:rsidRPr="008A6D6F">
        <w:rPr>
          <w:rFonts w:cs="Arial"/>
          <w:b/>
          <w:color w:val="231F20"/>
        </w:rPr>
        <w:t>32%</w:t>
      </w:r>
      <w:r w:rsidRPr="008A6D6F">
        <w:rPr>
          <w:rFonts w:cs="Arial"/>
          <w:color w:val="231F20"/>
        </w:rPr>
        <w:t xml:space="preserve"> mértékkel, egy adóküszöbbel, amelynek magassága 2017-ben 85 528 PLN (kb. 20077 EUR), valamint az </w:t>
      </w:r>
      <w:r w:rsidRPr="008A6D6F">
        <w:rPr>
          <w:rFonts w:cs="Arial"/>
          <w:color w:val="231F20"/>
          <w:u w:val="single"/>
        </w:rPr>
        <w:t>adócsökkentési összeggel</w:t>
      </w:r>
      <w:r w:rsidRPr="008A6D6F">
        <w:rPr>
          <w:rFonts w:cs="Arial"/>
          <w:color w:val="231F20"/>
        </w:rPr>
        <w:t>, amelynek mértéke:</w:t>
      </w:r>
    </w:p>
    <w:p w:rsidR="005225EB" w:rsidRPr="008A6D6F" w:rsidRDefault="00B117D7" w:rsidP="00074DD1">
      <w:pPr>
        <w:numPr>
          <w:ilvl w:val="2"/>
          <w:numId w:val="15"/>
        </w:numPr>
        <w:tabs>
          <w:tab w:val="left" w:pos="1645"/>
        </w:tabs>
        <w:spacing w:before="129" w:line="276" w:lineRule="auto"/>
        <w:ind w:left="851" w:hanging="426"/>
        <w:rPr>
          <w:rFonts w:cs="Arial"/>
        </w:rPr>
      </w:pPr>
      <w:r w:rsidRPr="008A6D6F">
        <w:rPr>
          <w:rFonts w:cs="Arial"/>
          <w:b/>
          <w:color w:val="231F20"/>
        </w:rPr>
        <w:t>1188 PLN (kb. 279 EUR)</w:t>
      </w:r>
      <w:r w:rsidRPr="008A6D6F">
        <w:rPr>
          <w:rFonts w:cs="Arial"/>
          <w:color w:val="231F20"/>
        </w:rPr>
        <w:t>, ha az adózó éves jövedelme (adóalapja) nem haladja meg a 6600 PLN-t (kb. 1549 EUR);</w:t>
      </w:r>
    </w:p>
    <w:p w:rsidR="005225EB" w:rsidRPr="008A6D6F" w:rsidRDefault="00B117D7" w:rsidP="00074DD1">
      <w:pPr>
        <w:numPr>
          <w:ilvl w:val="2"/>
          <w:numId w:val="15"/>
        </w:numPr>
        <w:tabs>
          <w:tab w:val="left" w:pos="1645"/>
        </w:tabs>
        <w:spacing w:before="128" w:line="276" w:lineRule="auto"/>
        <w:ind w:left="851" w:hanging="426"/>
        <w:rPr>
          <w:rFonts w:cs="Arial"/>
        </w:rPr>
      </w:pPr>
      <w:r w:rsidRPr="008A6D6F">
        <w:rPr>
          <w:rFonts w:cs="Arial"/>
          <w:b/>
          <w:color w:val="231F20"/>
        </w:rPr>
        <w:lastRenderedPageBreak/>
        <w:t>556,02 PLN-től (kb. 130 EUR) 1188 PLN-ig (kb. 279 EUR</w:t>
      </w:r>
      <w:r w:rsidRPr="008A6D6F">
        <w:rPr>
          <w:rFonts w:cs="Arial"/>
          <w:color w:val="231F20"/>
        </w:rPr>
        <w:t>), ha az adózó éves jövedelme (adóalapja) magasabb, mint 6600 PLN (kb. 1549 EUR) de nem több, mint 11000 PLN (kb. 2582 EUR);</w:t>
      </w:r>
    </w:p>
    <w:p w:rsidR="005225EB" w:rsidRPr="008A6D6F" w:rsidRDefault="00B117D7" w:rsidP="00074DD1">
      <w:pPr>
        <w:numPr>
          <w:ilvl w:val="0"/>
          <w:numId w:val="14"/>
        </w:numPr>
        <w:tabs>
          <w:tab w:val="left" w:pos="1361"/>
        </w:tabs>
        <w:spacing w:before="94" w:line="276" w:lineRule="auto"/>
        <w:ind w:left="851" w:hanging="426"/>
        <w:rPr>
          <w:rFonts w:cs="Arial"/>
        </w:rPr>
      </w:pPr>
      <w:r w:rsidRPr="008A6D6F">
        <w:rPr>
          <w:rFonts w:cs="Arial"/>
          <w:b/>
          <w:color w:val="231F20"/>
        </w:rPr>
        <w:t>556,02 PLN (kb. 130 EUR)</w:t>
      </w:r>
      <w:r w:rsidRPr="008A6D6F">
        <w:rPr>
          <w:rFonts w:cs="Arial"/>
          <w:color w:val="231F20"/>
        </w:rPr>
        <w:t>, ha az Adók éves jövedelme (adóalapja) magasabb, mint 11000 PLN (kb. 2582 EUR), de nem magasabb, mint 85528 PLN (kb. 20077 EUR);</w:t>
      </w:r>
    </w:p>
    <w:p w:rsidR="005225EB" w:rsidRPr="008A6D6F" w:rsidRDefault="00B117D7" w:rsidP="00074DD1">
      <w:pPr>
        <w:numPr>
          <w:ilvl w:val="0"/>
          <w:numId w:val="14"/>
        </w:numPr>
        <w:tabs>
          <w:tab w:val="left" w:pos="1361"/>
        </w:tabs>
        <w:spacing w:before="94" w:line="276" w:lineRule="auto"/>
        <w:ind w:left="851" w:hanging="426"/>
        <w:rPr>
          <w:rFonts w:cs="Arial"/>
        </w:rPr>
      </w:pPr>
      <w:r w:rsidRPr="008A6D6F">
        <w:rPr>
          <w:rFonts w:cs="Arial"/>
          <w:b/>
          <w:color w:val="231F20"/>
        </w:rPr>
        <w:t>0 PLN-től 556,02 PLN-ig (kb. 130 EUR</w:t>
      </w:r>
      <w:r w:rsidRPr="008A6D6F">
        <w:rPr>
          <w:rFonts w:cs="Arial"/>
          <w:color w:val="231F20"/>
        </w:rPr>
        <w:t>) ha az adózó éves jövedelme (adóalapja) magasabb, mint 85528 PLN (kb. 20077 EUR) de nem több, mint 127000 PLN (kb. 29812 EUR);</w:t>
      </w:r>
    </w:p>
    <w:p w:rsidR="005225EB" w:rsidRPr="008A6D6F" w:rsidRDefault="00B117D7" w:rsidP="00074DD1">
      <w:pPr>
        <w:numPr>
          <w:ilvl w:val="0"/>
          <w:numId w:val="14"/>
        </w:numPr>
        <w:tabs>
          <w:tab w:val="left" w:pos="1361"/>
        </w:tabs>
        <w:spacing w:before="94" w:line="276" w:lineRule="auto"/>
        <w:ind w:left="851" w:hanging="426"/>
        <w:rPr>
          <w:rFonts w:cs="Arial"/>
        </w:rPr>
      </w:pPr>
      <w:r w:rsidRPr="008A6D6F">
        <w:rPr>
          <w:rFonts w:cs="Arial"/>
          <w:b/>
          <w:color w:val="231F20"/>
        </w:rPr>
        <w:t>0 PLN</w:t>
      </w:r>
      <w:r w:rsidRPr="008A6D6F">
        <w:rPr>
          <w:rFonts w:cs="Arial"/>
          <w:color w:val="231F20"/>
        </w:rPr>
        <w:t>, ha az adózó éves jövedelme (adóalapja) meghaladja a 127000 PLN-t (kb. 29812 EUR).</w:t>
      </w:r>
    </w:p>
    <w:p w:rsidR="005225EB" w:rsidRPr="008A6D6F" w:rsidRDefault="00B117D7" w:rsidP="00074DD1">
      <w:pPr>
        <w:spacing w:before="95" w:line="276" w:lineRule="auto"/>
        <w:ind w:left="426"/>
        <w:rPr>
          <w:rFonts w:cs="Arial"/>
        </w:rPr>
      </w:pPr>
      <w:r w:rsidRPr="008A6D6F">
        <w:rPr>
          <w:rFonts w:cs="Arial"/>
          <w:color w:val="231F20"/>
        </w:rPr>
        <w:t>Az adóelőleg megválasztásánál az adócsökkentés összegét csak az első adósávban (85528 PLN – kb. 20077 EUR) alkalmazzák, és mértéke évente 556,02 PLN (kb. 130 EUR).</w:t>
      </w:r>
    </w:p>
    <w:p w:rsidR="005225EB" w:rsidRPr="008A6D6F" w:rsidRDefault="00B117D7" w:rsidP="00074DD1">
      <w:pPr>
        <w:spacing w:before="94" w:line="276" w:lineRule="auto"/>
        <w:ind w:left="426"/>
        <w:rPr>
          <w:rFonts w:cs="Arial"/>
        </w:rPr>
      </w:pPr>
      <w:r w:rsidRPr="008A6D6F">
        <w:rPr>
          <w:rFonts w:cs="Arial"/>
          <w:color w:val="231F20"/>
        </w:rPr>
        <w:t>A progresszív skála szerint adózó jövedelmek többek között: a munkaviszonyból, rendszeres és eseti megbízásból származó jövedelem, nyugdíj, gazdasági tevékenység, bérbeadás és tartós bérlet.</w:t>
      </w:r>
    </w:p>
    <w:p w:rsidR="005225EB" w:rsidRPr="008A6D6F" w:rsidRDefault="00B117D7" w:rsidP="00074DD1">
      <w:pPr>
        <w:spacing w:before="94" w:line="276" w:lineRule="auto"/>
        <w:ind w:left="426"/>
        <w:rPr>
          <w:rFonts w:cs="Arial"/>
        </w:rPr>
      </w:pPr>
      <w:r w:rsidRPr="008A6D6F">
        <w:rPr>
          <w:rFonts w:cs="Arial"/>
          <w:color w:val="231F20"/>
        </w:rPr>
        <w:t xml:space="preserve">A progresszív skálát használó adózók, amennyiben teljesítik a törvény előírásait, választhatják </w:t>
      </w:r>
      <w:r w:rsidRPr="008A6D6F">
        <w:rPr>
          <w:rFonts w:cs="Arial"/>
          <w:b/>
          <w:color w:val="231F20"/>
        </w:rPr>
        <w:t>a házastársak közös adózását és a gyermeküket egyedül nevelők kedvezményes adózását is</w:t>
      </w:r>
      <w:r w:rsidRPr="008A6D6F">
        <w:rPr>
          <w:rFonts w:cs="Arial"/>
          <w:color w:val="231F20"/>
        </w:rPr>
        <w:t>.</w:t>
      </w:r>
    </w:p>
    <w:p w:rsidR="005225EB" w:rsidRPr="008A6D6F" w:rsidRDefault="00B117D7" w:rsidP="00074DD1">
      <w:pPr>
        <w:spacing w:before="92" w:line="276" w:lineRule="auto"/>
        <w:ind w:left="426"/>
        <w:rPr>
          <w:rFonts w:cs="Arial"/>
        </w:rPr>
      </w:pPr>
      <w:r w:rsidRPr="008A6D6F">
        <w:rPr>
          <w:rFonts w:cs="Arial"/>
          <w:color w:val="231F20"/>
        </w:rPr>
        <w:t>A házastársak közös adózását azok az adózók kérhetik, akik az egész adóév folyamán házasságban és vagyonközösségben éltek. A házastársak kétszeresen adóznak az összeadott jövedelmük fele után.</w:t>
      </w:r>
    </w:p>
    <w:p w:rsidR="005225EB" w:rsidRPr="008A6D6F" w:rsidRDefault="00B117D7" w:rsidP="00074DD1">
      <w:pPr>
        <w:spacing w:before="93" w:line="276" w:lineRule="auto"/>
        <w:ind w:left="426"/>
        <w:rPr>
          <w:rFonts w:cs="Arial"/>
        </w:rPr>
      </w:pPr>
      <w:r w:rsidRPr="008A6D6F">
        <w:rPr>
          <w:rFonts w:cs="Arial"/>
          <w:color w:val="231F20"/>
        </w:rPr>
        <w:t>A gyermekét egyedül nevelő személy jogosult kétszeres adót fizetni a jövedelme fele után.</w:t>
      </w:r>
    </w:p>
    <w:p w:rsidR="005225EB" w:rsidRPr="008A6D6F" w:rsidRDefault="00B117D7" w:rsidP="00074DD1">
      <w:pPr>
        <w:numPr>
          <w:ilvl w:val="1"/>
          <w:numId w:val="15"/>
        </w:numPr>
        <w:tabs>
          <w:tab w:val="left" w:pos="1078"/>
        </w:tabs>
        <w:spacing w:before="94" w:line="276" w:lineRule="auto"/>
        <w:ind w:left="426" w:hanging="426"/>
        <w:rPr>
          <w:rFonts w:cs="Arial"/>
        </w:rPr>
      </w:pPr>
      <w:r w:rsidRPr="008A6D6F">
        <w:rPr>
          <w:rFonts w:cs="Arial"/>
          <w:b/>
          <w:color w:val="231F20"/>
        </w:rPr>
        <w:t>jövedelemadó 19% a mezőgazdaságon kívüli gazdasági tevékenység és a speciális mezőgazdasági termékek előállításából származó jövedelem</w:t>
      </w:r>
      <w:r w:rsidRPr="008A6D6F">
        <w:rPr>
          <w:rFonts w:cs="Arial"/>
          <w:color w:val="231F20"/>
        </w:rPr>
        <w:t xml:space="preserve"> esetén - 19%, ha az adózó ezt választja, és döntéséről írásban értesíti az illetékes adóhivatal vezetőjét. A jövedelem (veszteség) külön bevallásban számolandó el.</w:t>
      </w:r>
    </w:p>
    <w:p w:rsidR="005225EB" w:rsidRPr="008A6D6F" w:rsidRDefault="00B117D7" w:rsidP="00074DD1">
      <w:pPr>
        <w:numPr>
          <w:ilvl w:val="1"/>
          <w:numId w:val="15"/>
        </w:numPr>
        <w:tabs>
          <w:tab w:val="left" w:pos="1078"/>
        </w:tabs>
        <w:spacing w:before="11" w:line="276" w:lineRule="auto"/>
        <w:ind w:left="426" w:hanging="426"/>
        <w:rPr>
          <w:rFonts w:cs="Arial"/>
          <w:sz w:val="27"/>
        </w:rPr>
      </w:pPr>
      <w:r w:rsidRPr="008A6D6F">
        <w:rPr>
          <w:rFonts w:cs="Arial"/>
          <w:b/>
          <w:color w:val="231F20"/>
        </w:rPr>
        <w:t>mezőgazdaságon kívüli gazdasági tevékenység átalányadója</w:t>
      </w:r>
      <w:r w:rsidRPr="008A6D6F">
        <w:rPr>
          <w:rFonts w:cs="Arial"/>
          <w:color w:val="231F20"/>
        </w:rPr>
        <w:t xml:space="preserve"> – az adózók választhatják, a törvényben előírt feltételek teljesítése esetén, az átalányadózás egy fajtáját a mezőgazdaságon kívüli gazdasági tevékenységből származó jövedelmük után:</w:t>
      </w:r>
    </w:p>
    <w:p w:rsidR="005225EB" w:rsidRPr="008A6D6F" w:rsidRDefault="00B117D7" w:rsidP="00074DD1">
      <w:pPr>
        <w:numPr>
          <w:ilvl w:val="2"/>
          <w:numId w:val="15"/>
        </w:numPr>
        <w:tabs>
          <w:tab w:val="left" w:pos="1645"/>
        </w:tabs>
        <w:spacing w:before="94" w:line="276" w:lineRule="auto"/>
        <w:ind w:left="851" w:hanging="426"/>
        <w:rPr>
          <w:rFonts w:cs="Arial"/>
        </w:rPr>
      </w:pPr>
      <w:r w:rsidRPr="008A6D6F">
        <w:rPr>
          <w:rFonts w:cs="Arial"/>
          <w:color w:val="231F20"/>
          <w:u w:val="single" w:color="231F20"/>
        </w:rPr>
        <w:t>számlázott bevételek utáni átalány</w:t>
      </w:r>
      <w:r w:rsidRPr="008A6D6F">
        <w:rPr>
          <w:rFonts w:cs="Arial"/>
          <w:color w:val="231F20"/>
        </w:rPr>
        <w:t>: külön erre az adónemre készített bevallás a következő adóév január 31-ig nyújtandó be,</w:t>
      </w:r>
    </w:p>
    <w:p w:rsidR="005225EB" w:rsidRPr="008A6D6F" w:rsidRDefault="00B117D7" w:rsidP="00074DD1">
      <w:pPr>
        <w:numPr>
          <w:ilvl w:val="2"/>
          <w:numId w:val="15"/>
        </w:numPr>
        <w:tabs>
          <w:tab w:val="left" w:pos="1645"/>
        </w:tabs>
        <w:spacing w:line="276" w:lineRule="auto"/>
        <w:ind w:left="851" w:hanging="426"/>
        <w:rPr>
          <w:rFonts w:cs="Arial"/>
        </w:rPr>
      </w:pPr>
      <w:r w:rsidRPr="008A6D6F">
        <w:rPr>
          <w:rFonts w:cs="Arial"/>
          <w:color w:val="231F20"/>
          <w:u w:val="single" w:color="231F20"/>
        </w:rPr>
        <w:t>adókártya</w:t>
      </w:r>
      <w:r w:rsidRPr="008A6D6F">
        <w:rPr>
          <w:rFonts w:cs="Arial"/>
          <w:color w:val="231F20"/>
        </w:rPr>
        <w:t>: ebben az esetben nincs szükség bevallásra, viszont a következő adóév január 31-ig fel kell tüntetni az éves nyilatkozatban a befizetett és az adóból (adókártyából) levont társadalombiztosítási járulékot,</w:t>
      </w:r>
    </w:p>
    <w:p w:rsidR="005225EB" w:rsidRPr="008A6D6F" w:rsidRDefault="00B117D7" w:rsidP="00074DD1">
      <w:pPr>
        <w:pStyle w:val="Nagwek4"/>
        <w:numPr>
          <w:ilvl w:val="1"/>
          <w:numId w:val="15"/>
        </w:numPr>
        <w:tabs>
          <w:tab w:val="left" w:pos="1361"/>
        </w:tabs>
        <w:spacing w:before="114" w:line="276" w:lineRule="auto"/>
        <w:ind w:left="426" w:hanging="426"/>
        <w:rPr>
          <w:rFonts w:cs="Arial"/>
        </w:rPr>
      </w:pPr>
      <w:r w:rsidRPr="008A6D6F">
        <w:rPr>
          <w:rFonts w:cs="Arial"/>
          <w:color w:val="231F20"/>
        </w:rPr>
        <w:t>bérlet és tartós bérlet átalányadója – az adózók a törvényben előírt feltételek teljesítése esetén választhatják a bérlet és tartós bérlet igazolt jövedelméből 8,5% átalányadó megfizetését.</w:t>
      </w:r>
    </w:p>
    <w:p w:rsidR="005225EB" w:rsidRPr="008A6D6F" w:rsidRDefault="00B117D7" w:rsidP="00074DD1">
      <w:pPr>
        <w:spacing w:before="20" w:line="276" w:lineRule="auto"/>
        <w:ind w:left="426"/>
        <w:rPr>
          <w:rFonts w:cs="Arial"/>
        </w:rPr>
      </w:pPr>
      <w:r w:rsidRPr="008A6D6F">
        <w:rPr>
          <w:rFonts w:cs="Arial"/>
          <w:color w:val="231F20"/>
        </w:rPr>
        <w:t xml:space="preserve"> Ezek a bevételek külön bevalláson a következő adóév január 31-ig számolhatók el,</w:t>
      </w:r>
    </w:p>
    <w:p w:rsidR="005225EB" w:rsidRPr="008A6D6F" w:rsidRDefault="00B117D7" w:rsidP="00074DD1">
      <w:pPr>
        <w:numPr>
          <w:ilvl w:val="1"/>
          <w:numId w:val="15"/>
        </w:numPr>
        <w:tabs>
          <w:tab w:val="left" w:pos="1361"/>
        </w:tabs>
        <w:spacing w:line="276" w:lineRule="auto"/>
        <w:ind w:left="426" w:hanging="426"/>
        <w:rPr>
          <w:rFonts w:cs="Arial"/>
        </w:rPr>
      </w:pPr>
      <w:r w:rsidRPr="008A6D6F">
        <w:rPr>
          <w:rFonts w:cs="Arial"/>
          <w:b/>
          <w:color w:val="231F20"/>
        </w:rPr>
        <w:t>tőkebefektetések jövedelmének jövedelemadója is lehet 19%</w:t>
      </w:r>
      <w:r w:rsidRPr="008A6D6F">
        <w:rPr>
          <w:rFonts w:cs="Arial"/>
          <w:color w:val="231F20"/>
        </w:rPr>
        <w:t xml:space="preserve"> - az egységes 19%-os jövedelemadó egyes tőkejövedelmekre vonatkozik, pl. az értékpapírok vagy más pénzügyi eszközök eladása, amelyek haszna / vesztesége külön bevallásban számolható el,</w:t>
      </w:r>
    </w:p>
    <w:p w:rsidR="005225EB" w:rsidRPr="008A6D6F" w:rsidRDefault="00B117D7" w:rsidP="00074DD1">
      <w:pPr>
        <w:numPr>
          <w:ilvl w:val="1"/>
          <w:numId w:val="15"/>
        </w:numPr>
        <w:tabs>
          <w:tab w:val="left" w:pos="1361"/>
        </w:tabs>
        <w:spacing w:line="276" w:lineRule="auto"/>
        <w:ind w:left="426" w:hanging="426"/>
        <w:rPr>
          <w:rFonts w:cs="Arial"/>
        </w:rPr>
      </w:pPr>
      <w:r w:rsidRPr="008A6D6F">
        <w:rPr>
          <w:rFonts w:cs="Arial"/>
          <w:b/>
          <w:color w:val="231F20"/>
        </w:rPr>
        <w:t>ingatlaneladásból származó jövedelem 19%-os adója</w:t>
      </w:r>
      <w:r w:rsidRPr="008A6D6F">
        <w:rPr>
          <w:rFonts w:cs="Arial"/>
          <w:color w:val="231F20"/>
        </w:rPr>
        <w:t xml:space="preserve"> - ingatlaneladásból származó jövedelem után 19% adó fizetendő, ha az értékesítés a vagyonszerzéstől vagy az ingatlan felépítése naptári évének végétől számítva 5 éven belül következik be, és nem gazdasági tevékenység folytatása során történik, a jövedelem külön bevallásban számolható el.</w:t>
      </w:r>
    </w:p>
    <w:p w:rsidR="005225EB" w:rsidRPr="008A6D6F" w:rsidRDefault="00B117D7" w:rsidP="00074DD1">
      <w:pPr>
        <w:spacing w:before="115" w:line="276" w:lineRule="auto"/>
        <w:ind w:left="426"/>
        <w:rPr>
          <w:rFonts w:cs="Arial"/>
        </w:rPr>
      </w:pPr>
      <w:r w:rsidRPr="008A6D6F">
        <w:rPr>
          <w:rFonts w:cs="Arial"/>
          <w:color w:val="231F20"/>
        </w:rPr>
        <w:t>Az ingatlaneladásból származó jövedelem adómentes lehet, ha az ebből származó jövedelmet az adózó a saját lakáscéljaira fordítja, a lengyel adótörvényben meghatározott feltételek szerint.</w:t>
      </w:r>
    </w:p>
    <w:p w:rsidR="005225EB" w:rsidRPr="008A6D6F" w:rsidRDefault="00B117D7" w:rsidP="00074DD1">
      <w:pPr>
        <w:numPr>
          <w:ilvl w:val="1"/>
          <w:numId w:val="15"/>
        </w:numPr>
        <w:tabs>
          <w:tab w:val="left" w:pos="1361"/>
        </w:tabs>
        <w:spacing w:before="2" w:line="276" w:lineRule="auto"/>
        <w:ind w:left="426" w:hanging="426"/>
        <w:rPr>
          <w:rFonts w:cs="Arial"/>
        </w:rPr>
      </w:pPr>
      <w:r w:rsidRPr="008A6D6F">
        <w:rPr>
          <w:rFonts w:cs="Arial"/>
          <w:b/>
          <w:color w:val="231F20"/>
        </w:rPr>
        <w:lastRenderedPageBreak/>
        <w:t>kifizetők által levont átalány jövedelemadó</w:t>
      </w:r>
      <w:r w:rsidRPr="008A6D6F">
        <w:rPr>
          <w:rFonts w:cs="Arial"/>
          <w:color w:val="231F20"/>
        </w:rPr>
        <w:t xml:space="preserve"> – ilyen módon adóznak a szerencsejátékokból, értékpapírok kamataiból és diszkontjából, pénzeszközök kamataiból (gazdasági tevékenységen kívül) származó jövedelmek, amelyek az adózó bankszámláján, tőkealapokon és osztalékokban jelennek meg. Ezek a jövedelmek nem szerepelnek a bevallásokban, mert a kifizető levonja és befizeti az utánuk fizetendő adót.</w:t>
      </w:r>
      <w:r w:rsidR="00726FC4" w:rsidRPr="008A6D6F">
        <w:rPr>
          <w:rFonts w:cs="Arial"/>
          <w:color w:val="231F20"/>
        </w:rPr>
        <w:t>\</w:t>
      </w:r>
    </w:p>
    <w:p w:rsidR="005225EB" w:rsidRPr="00074DD1" w:rsidRDefault="00B117D7" w:rsidP="00074DD1">
      <w:pPr>
        <w:rPr>
          <w:b/>
          <w:color w:val="990000"/>
        </w:rPr>
      </w:pPr>
      <w:bookmarkStart w:id="585" w:name="__RefHeading___Toc5312_3856555062"/>
      <w:bookmarkStart w:id="586" w:name="_Toc530518609"/>
      <w:bookmarkStart w:id="587" w:name="_Toc530518217"/>
      <w:bookmarkEnd w:id="585"/>
      <w:r w:rsidRPr="00074DD1">
        <w:rPr>
          <w:b/>
          <w:color w:val="990000"/>
        </w:rPr>
        <w:t>Társasági adó</w:t>
      </w:r>
      <w:bookmarkEnd w:id="586"/>
      <w:bookmarkEnd w:id="587"/>
    </w:p>
    <w:p w:rsidR="005225EB" w:rsidRPr="008A6D6F" w:rsidRDefault="00B117D7" w:rsidP="00726FC4">
      <w:pPr>
        <w:spacing w:before="130" w:line="276" w:lineRule="auto"/>
        <w:rPr>
          <w:rFonts w:cs="Arial"/>
        </w:rPr>
      </w:pPr>
      <w:r w:rsidRPr="008A6D6F">
        <w:rPr>
          <w:rFonts w:cs="Arial"/>
          <w:color w:val="231F20"/>
        </w:rPr>
        <w:t>A társasági (jogi személyek által fizetendő) adó alanyai a következők:</w:t>
      </w:r>
    </w:p>
    <w:p w:rsidR="005225EB" w:rsidRPr="008A6D6F" w:rsidRDefault="00B117D7" w:rsidP="00074DD1">
      <w:pPr>
        <w:pStyle w:val="Nagwek4"/>
        <w:numPr>
          <w:ilvl w:val="0"/>
          <w:numId w:val="81"/>
        </w:numPr>
        <w:tabs>
          <w:tab w:val="left" w:pos="1361"/>
        </w:tabs>
        <w:spacing w:before="11" w:line="276" w:lineRule="auto"/>
        <w:ind w:left="426" w:hanging="426"/>
        <w:rPr>
          <w:rFonts w:cs="Arial"/>
          <w:sz w:val="27"/>
        </w:rPr>
      </w:pPr>
      <w:r w:rsidRPr="008A6D6F">
        <w:rPr>
          <w:rFonts w:cs="Arial"/>
          <w:color w:val="231F20"/>
        </w:rPr>
        <w:t>jogi személyek,</w:t>
      </w:r>
    </w:p>
    <w:p w:rsidR="005225EB" w:rsidRPr="008A6D6F" w:rsidRDefault="00B117D7" w:rsidP="00074DD1">
      <w:pPr>
        <w:numPr>
          <w:ilvl w:val="0"/>
          <w:numId w:val="81"/>
        </w:numPr>
        <w:tabs>
          <w:tab w:val="left" w:pos="1078"/>
        </w:tabs>
        <w:spacing w:before="94" w:line="276" w:lineRule="auto"/>
        <w:ind w:left="426" w:hanging="426"/>
        <w:rPr>
          <w:rFonts w:cs="Arial"/>
        </w:rPr>
      </w:pPr>
      <w:r w:rsidRPr="008A6D6F">
        <w:rPr>
          <w:rFonts w:cs="Arial"/>
          <w:b/>
          <w:color w:val="231F20"/>
        </w:rPr>
        <w:t>jogi személyiséggel nem rendelkező szervezeti egységek</w:t>
      </w:r>
      <w:r w:rsidRPr="008A6D6F">
        <w:rPr>
          <w:rFonts w:cs="Arial"/>
          <w:color w:val="231F20"/>
        </w:rPr>
        <w:t>, a jogi személyiséggel nem rendelkező társaságok kivételével, azzal a megjegyzéssel, hogy az adóalanyok a Lengyelország területén székhellyel vagy ügyvezetőséggel rendelkező befektetési társaságok vagy betéti részvénytársaságok,</w:t>
      </w:r>
    </w:p>
    <w:p w:rsidR="005225EB" w:rsidRPr="008A6D6F" w:rsidRDefault="00B117D7" w:rsidP="00074DD1">
      <w:pPr>
        <w:numPr>
          <w:ilvl w:val="0"/>
          <w:numId w:val="81"/>
        </w:numPr>
        <w:tabs>
          <w:tab w:val="left" w:pos="1078"/>
        </w:tabs>
        <w:spacing w:before="110" w:line="276" w:lineRule="auto"/>
        <w:ind w:left="426" w:hanging="426"/>
        <w:rPr>
          <w:rFonts w:cs="Arial"/>
        </w:rPr>
      </w:pPr>
      <w:r w:rsidRPr="008A6D6F">
        <w:rPr>
          <w:rFonts w:cs="Arial"/>
          <w:b/>
          <w:color w:val="231F20"/>
        </w:rPr>
        <w:t>holdingok</w:t>
      </w:r>
      <w:r w:rsidRPr="008A6D6F">
        <w:rPr>
          <w:rFonts w:cs="Arial"/>
          <w:color w:val="231F20"/>
        </w:rPr>
        <w:t xml:space="preserve"> (legalább két, jogi személyiséggel rendelkező kereskedelmi társaságból álló csoportok, amelyek befektetési szövetségekben működnek és teljesítik a jogszabályokban előírt feltételeket);</w:t>
      </w:r>
    </w:p>
    <w:p w:rsidR="005225EB" w:rsidRPr="008A6D6F" w:rsidRDefault="00B117D7" w:rsidP="00074DD1">
      <w:pPr>
        <w:numPr>
          <w:ilvl w:val="0"/>
          <w:numId w:val="81"/>
        </w:numPr>
        <w:tabs>
          <w:tab w:val="left" w:pos="1078"/>
        </w:tabs>
        <w:spacing w:before="109" w:line="276" w:lineRule="auto"/>
        <w:ind w:left="426" w:hanging="426"/>
        <w:rPr>
          <w:rFonts w:cs="Arial"/>
        </w:rPr>
      </w:pPr>
      <w:r w:rsidRPr="008A6D6F">
        <w:rPr>
          <w:rFonts w:cs="Arial"/>
          <w:b/>
          <w:color w:val="231F20"/>
        </w:rPr>
        <w:t>a más országban székhellyel vagy ügyvezetőséggel rendelkező, jogi személyiség nélküli társaságok</w:t>
      </w:r>
      <w:r w:rsidRPr="008A6D6F">
        <w:rPr>
          <w:rFonts w:cs="Arial"/>
          <w:color w:val="231F20"/>
        </w:rPr>
        <w:t>, ha az illető ország adótörvényei szerint jogi személynek számítanak, és abban az országban adózniuk kell a jövedelmük egésze után, tekintet nélkül a jövedelmük származási helyére.</w:t>
      </w:r>
    </w:p>
    <w:p w:rsidR="005225EB" w:rsidRPr="008A6D6F" w:rsidRDefault="00B117D7" w:rsidP="00726FC4">
      <w:pPr>
        <w:spacing w:before="110" w:line="276" w:lineRule="auto"/>
        <w:rPr>
          <w:rFonts w:cs="Arial"/>
        </w:rPr>
      </w:pPr>
      <w:r w:rsidRPr="008A6D6F">
        <w:rPr>
          <w:rFonts w:cs="Arial"/>
          <w:color w:val="231F20"/>
        </w:rPr>
        <w:t xml:space="preserve">Ha az adózók </w:t>
      </w:r>
      <w:r w:rsidRPr="008A6D6F">
        <w:rPr>
          <w:rFonts w:cs="Arial"/>
          <w:b/>
          <w:color w:val="231F20"/>
        </w:rPr>
        <w:t>székhellyel vagy igazgatótanáccsal</w:t>
      </w:r>
      <w:r w:rsidRPr="008A6D6F">
        <w:rPr>
          <w:rFonts w:cs="Arial"/>
          <w:color w:val="231F20"/>
        </w:rPr>
        <w:t xml:space="preserve"> rendelkeznek Lengyelország területén, adózniuk kell a jövedelmük egésze után, tekintet nélkül a jövedelmük származási helyére. Ha </w:t>
      </w:r>
      <w:r w:rsidRPr="008A6D6F">
        <w:rPr>
          <w:rFonts w:cs="Arial"/>
          <w:b/>
          <w:color w:val="231F20"/>
        </w:rPr>
        <w:t>nem rendelkeznek székhellyel vagy igazgatótanáccsal Lengyelország területén</w:t>
      </w:r>
      <w:r w:rsidRPr="008A6D6F">
        <w:rPr>
          <w:rFonts w:cs="Arial"/>
          <w:color w:val="231F20"/>
        </w:rPr>
        <w:t xml:space="preserve">, akkor csak a Lengyelország területén </w:t>
      </w:r>
      <w:r w:rsidRPr="008A6D6F">
        <w:rPr>
          <w:rFonts w:cs="Arial"/>
          <w:b/>
          <w:color w:val="231F20"/>
        </w:rPr>
        <w:t>elért jövedelmük után adóznak</w:t>
      </w:r>
      <w:r w:rsidRPr="008A6D6F">
        <w:rPr>
          <w:rFonts w:cs="Arial"/>
          <w:color w:val="231F20"/>
        </w:rPr>
        <w:t>.</w:t>
      </w:r>
    </w:p>
    <w:p w:rsidR="005225EB" w:rsidRPr="008A6D6F" w:rsidRDefault="00B117D7" w:rsidP="00726FC4">
      <w:pPr>
        <w:spacing w:before="108" w:line="276" w:lineRule="auto"/>
        <w:rPr>
          <w:rFonts w:cs="Arial"/>
        </w:rPr>
      </w:pPr>
      <w:r w:rsidRPr="008A6D6F">
        <w:rPr>
          <w:rFonts w:cs="Arial"/>
          <w:color w:val="231F20"/>
        </w:rPr>
        <w:t xml:space="preserve">A </w:t>
      </w:r>
      <w:r w:rsidRPr="008A6D6F">
        <w:rPr>
          <w:rFonts w:cs="Arial"/>
          <w:b/>
          <w:color w:val="231F20"/>
        </w:rPr>
        <w:t>jövedelemadó alapja</w:t>
      </w:r>
      <w:r w:rsidRPr="008A6D6F">
        <w:rPr>
          <w:rFonts w:cs="Arial"/>
          <w:color w:val="231F20"/>
        </w:rPr>
        <w:t xml:space="preserve"> a jövedelem, tekintet nélkül arra, hogy honnan, milyen forrásból származik. Jövedelemnek számít a bevétel költségekkel csökkentett pozitív összege, amelyet az adózó az adott adóévben elért. Ha a költségek meghaladják a bevételeket, a különbséget veszteségnek hívjuk. A veszteség mértéke csökkentheti az adóalapot a tárgyévet követő 5 adóév során, azonban a csökkentés mértéke egyik évben sem haladhatja meg a veszteség 50%-át.</w:t>
      </w:r>
    </w:p>
    <w:p w:rsidR="005225EB" w:rsidRPr="008A6D6F" w:rsidRDefault="00B117D7" w:rsidP="00726FC4">
      <w:pPr>
        <w:spacing w:before="106" w:line="276" w:lineRule="auto"/>
        <w:rPr>
          <w:rFonts w:cs="Arial"/>
        </w:rPr>
      </w:pPr>
      <w:r w:rsidRPr="008A6D6F">
        <w:rPr>
          <w:rFonts w:cs="Arial"/>
          <w:color w:val="231F20"/>
        </w:rPr>
        <w:t xml:space="preserve">Jogi személyek </w:t>
      </w:r>
      <w:r w:rsidRPr="008A6D6F">
        <w:rPr>
          <w:rFonts w:cs="Arial"/>
          <w:b/>
          <w:bCs/>
          <w:color w:val="231F20"/>
        </w:rPr>
        <w:t>nyereség</w:t>
      </w:r>
      <w:r w:rsidRPr="008A6D6F">
        <w:rPr>
          <w:rFonts w:cs="Arial"/>
          <w:b/>
          <w:color w:val="231F20"/>
        </w:rPr>
        <w:t>részesedésből származó bevétele</w:t>
      </w:r>
      <w:r w:rsidRPr="008A6D6F">
        <w:rPr>
          <w:rFonts w:cs="Arial"/>
          <w:color w:val="231F20"/>
        </w:rPr>
        <w:t xml:space="preserve"> (pl. osztalék) és </w:t>
      </w:r>
      <w:r w:rsidRPr="008A6D6F">
        <w:rPr>
          <w:rFonts w:cs="Arial"/>
          <w:b/>
          <w:color w:val="231F20"/>
        </w:rPr>
        <w:t>külföldi adóalanyok jogdíjakból (kamat) származó bevétele</w:t>
      </w:r>
      <w:r w:rsidRPr="008A6D6F">
        <w:rPr>
          <w:rFonts w:cs="Arial"/>
          <w:color w:val="231F20"/>
        </w:rPr>
        <w:t xml:space="preserve"> esetén az adó alapja a </w:t>
      </w:r>
      <w:r w:rsidRPr="008A6D6F">
        <w:rPr>
          <w:rFonts w:cs="Arial"/>
          <w:color w:val="231F20"/>
          <w:u w:val="single" w:color="231F20"/>
        </w:rPr>
        <w:t>bevétel</w:t>
      </w:r>
      <w:r w:rsidRPr="008A6D6F">
        <w:rPr>
          <w:rFonts w:cs="Arial"/>
          <w:color w:val="231F20"/>
        </w:rPr>
        <w:t>.</w:t>
      </w:r>
    </w:p>
    <w:p w:rsidR="005225EB" w:rsidRPr="008A6D6F" w:rsidRDefault="00B117D7" w:rsidP="00726FC4">
      <w:pPr>
        <w:spacing w:before="111" w:line="276" w:lineRule="auto"/>
        <w:rPr>
          <w:rFonts w:cs="Arial"/>
        </w:rPr>
      </w:pPr>
      <w:r w:rsidRPr="008A6D6F">
        <w:rPr>
          <w:rFonts w:cs="Arial"/>
          <w:color w:val="231F20"/>
        </w:rPr>
        <w:t xml:space="preserve">A tőketársítások és más különleges tevékenységek esetében lehetőség nyílik </w:t>
      </w:r>
      <w:r w:rsidRPr="008A6D6F">
        <w:rPr>
          <w:rFonts w:cs="Arial"/>
          <w:b/>
          <w:color w:val="231F20"/>
        </w:rPr>
        <w:t>a becslésen alapuló adószámításra.</w:t>
      </w:r>
    </w:p>
    <w:p w:rsidR="005225EB" w:rsidRPr="008A6D6F" w:rsidRDefault="00B117D7" w:rsidP="00726FC4">
      <w:pPr>
        <w:spacing w:before="94" w:line="276" w:lineRule="auto"/>
        <w:rPr>
          <w:rFonts w:cs="Arial"/>
        </w:rPr>
      </w:pPr>
      <w:r w:rsidRPr="008A6D6F">
        <w:rPr>
          <w:rFonts w:cs="Arial"/>
          <w:color w:val="231F20"/>
        </w:rPr>
        <w:t xml:space="preserve">A lengyel jog </w:t>
      </w:r>
      <w:r w:rsidRPr="008A6D6F">
        <w:rPr>
          <w:rFonts w:cs="Arial"/>
          <w:b/>
          <w:color w:val="231F20"/>
        </w:rPr>
        <w:t>adómentességet</w:t>
      </w:r>
      <w:r w:rsidRPr="008A6D6F">
        <w:rPr>
          <w:rFonts w:cs="Arial"/>
          <w:color w:val="231F20"/>
        </w:rPr>
        <w:t xml:space="preserve"> biztosít bizonyos alanyok számára, mint pl. a társadalmi szervezetek, szövetségek, alapítványok stb., amelyek törvényben meghatározott, társadalmilag hasznos feladatokat látnak el. Az ő esetükben az adómentesség azokat a jövedelmeket érinti, amelyeket a jogszabályokban leírt, </w:t>
      </w:r>
      <w:r w:rsidRPr="008A6D6F">
        <w:rPr>
          <w:rFonts w:cs="Arial"/>
          <w:b/>
          <w:color w:val="231F20"/>
        </w:rPr>
        <w:t>társadalmilag hasznos feladatokra</w:t>
      </w:r>
      <w:r w:rsidRPr="008A6D6F">
        <w:rPr>
          <w:rFonts w:cs="Arial"/>
          <w:color w:val="231F20"/>
        </w:rPr>
        <w:t xml:space="preserve"> fordítják. E feladatoknak összhangban kell lenniük a szervezetek alapító okiratban lefektetett céljaival.</w:t>
      </w:r>
    </w:p>
    <w:p w:rsidR="005225EB" w:rsidRPr="008A6D6F" w:rsidRDefault="00B117D7" w:rsidP="00726FC4">
      <w:pPr>
        <w:spacing w:before="91" w:line="276" w:lineRule="auto"/>
        <w:rPr>
          <w:rFonts w:cs="Arial"/>
          <w:color w:val="231F20"/>
        </w:rPr>
      </w:pPr>
      <w:r w:rsidRPr="008A6D6F">
        <w:rPr>
          <w:rFonts w:cs="Arial"/>
          <w:b/>
          <w:color w:val="231F20"/>
        </w:rPr>
        <w:t>Adózó bevételnek</w:t>
      </w:r>
      <w:r w:rsidRPr="008A6D6F">
        <w:rPr>
          <w:rFonts w:cs="Arial"/>
          <w:color w:val="231F20"/>
        </w:rPr>
        <w:t xml:space="preserve"> számít az átvett készpénz, pénzben kifejezett érték, árfolyam-különbözet vagy a díjmentesen vagy részben díjmentesen kapott tárgyak, jogok vagy egyéb javak értéke. </w:t>
      </w:r>
    </w:p>
    <w:p w:rsidR="005225EB" w:rsidRPr="008A6D6F" w:rsidRDefault="00B117D7" w:rsidP="00726FC4">
      <w:pPr>
        <w:spacing w:before="94" w:line="276" w:lineRule="auto"/>
        <w:rPr>
          <w:rFonts w:cs="Arial"/>
        </w:rPr>
      </w:pPr>
      <w:r w:rsidRPr="008A6D6F">
        <w:rPr>
          <w:rFonts w:cs="Arial"/>
          <w:color w:val="231F20"/>
        </w:rPr>
        <w:t xml:space="preserve"> Gazdasági tevékenységhez és a mezőgazdasági termelés speciális formáihoz kapcsolódó szerzett bevételnek minősül az adóévben szerzett bevételkövetelés is, ami ténylegesen még nem érkezett be, a visszáru értéke, valamint az adott és kapott kedvezmények nélkül.</w:t>
      </w:r>
    </w:p>
    <w:p w:rsidR="005225EB" w:rsidRPr="008A6D6F" w:rsidRDefault="00B117D7" w:rsidP="00726FC4">
      <w:pPr>
        <w:spacing w:before="93" w:line="276" w:lineRule="auto"/>
        <w:rPr>
          <w:rFonts w:cs="Arial"/>
        </w:rPr>
      </w:pPr>
      <w:r w:rsidRPr="008A6D6F">
        <w:rPr>
          <w:rFonts w:cs="Arial"/>
          <w:color w:val="231F20"/>
        </w:rPr>
        <w:t xml:space="preserve">A bevétel költségének minősül a bevétel megszerzése vagy az bevétel forrásának biztosítása, kivéve az társasági adóról szóló törvényben tételesen megnevezett bevételek megszerzéséhez nem kapcsolódó költségeket (kiadásokat). Az adóévi bevétel megszerzésének költségei közé sorolandók a bevételhez közvetlenül kapcsolódó költségek. A bevétel megszerzéséhez közvetlenül nem kapcsolódó költségek a megjelenésük napján kerülnek levonásra. Ha e költségek az adóévnél hosszabb időszakra vonatkoznak, </w:t>
      </w:r>
      <w:r w:rsidRPr="008A6D6F">
        <w:rPr>
          <w:rFonts w:cs="Arial"/>
          <w:color w:val="231F20"/>
        </w:rPr>
        <w:lastRenderedPageBreak/>
        <w:t>de az adott adóévre eső részüket nem lehet meghatározni, akkor annak az időszaknak arányos költségeként tekintendők, amelyikre vonatkoznak.</w:t>
      </w:r>
    </w:p>
    <w:p w:rsidR="005225EB" w:rsidRPr="008A6D6F" w:rsidRDefault="00B117D7" w:rsidP="00726FC4">
      <w:pPr>
        <w:spacing w:before="89" w:line="276" w:lineRule="auto"/>
        <w:rPr>
          <w:rFonts w:cs="Arial"/>
        </w:rPr>
      </w:pPr>
      <w:r w:rsidRPr="008A6D6F">
        <w:rPr>
          <w:rFonts w:cs="Arial"/>
          <w:color w:val="231F20"/>
        </w:rPr>
        <w:t>A közvetlen költségeket abban az évben számoljuk el, amelyben a velük kapcsolatos bevételek realizálódnak. A többi költséget a kiadásuk évében kell elszámolni.</w:t>
      </w:r>
    </w:p>
    <w:p w:rsidR="005225EB" w:rsidRPr="008A6D6F" w:rsidRDefault="00B117D7" w:rsidP="00726FC4">
      <w:pPr>
        <w:spacing w:before="94" w:line="276" w:lineRule="auto"/>
        <w:rPr>
          <w:rFonts w:cs="Arial"/>
        </w:rPr>
      </w:pPr>
      <w:r w:rsidRPr="008A6D6F">
        <w:rPr>
          <w:rFonts w:cs="Arial"/>
          <w:color w:val="231F20"/>
        </w:rPr>
        <w:t>A bevétel és a bevétel költsége közötti különbözeteként meghatározott adóalapnak a közhasznú tevékenységekről és önkéntességről szóló törvényben meghatározott közhasznú feladatokra átadott összeggel csökkentett jövedelem tekintendő.</w:t>
      </w:r>
    </w:p>
    <w:p w:rsidR="005225EB" w:rsidRPr="008A6D6F" w:rsidRDefault="00B117D7" w:rsidP="00726FC4">
      <w:pPr>
        <w:spacing w:before="94" w:line="276" w:lineRule="auto"/>
        <w:rPr>
          <w:rFonts w:cs="Arial"/>
        </w:rPr>
      </w:pPr>
      <w:r w:rsidRPr="008A6D6F">
        <w:rPr>
          <w:rFonts w:cs="Arial"/>
          <w:color w:val="231F20"/>
        </w:rPr>
        <w:t xml:space="preserve">Az adóalap összesen legfeljebb 10%-ig csökkenthető olyan </w:t>
      </w:r>
      <w:r w:rsidRPr="008A6D6F">
        <w:rPr>
          <w:rFonts w:cs="Arial"/>
          <w:b/>
          <w:color w:val="231F20"/>
        </w:rPr>
        <w:t>felajánlásokkal</w:t>
      </w:r>
      <w:r w:rsidRPr="008A6D6F">
        <w:rPr>
          <w:rFonts w:cs="Arial"/>
          <w:color w:val="231F20"/>
        </w:rPr>
        <w:t>, amelyeket a Lengyelországon kívüli, de az EU-hoz tartozó vagy az Európai Gazdasági Térséghez tartozó országban működő társadalmi szervezetek javára utaltak.</w:t>
      </w:r>
    </w:p>
    <w:p w:rsidR="005225EB" w:rsidRPr="008A6D6F" w:rsidRDefault="00B117D7" w:rsidP="00726FC4">
      <w:pPr>
        <w:spacing w:before="93" w:line="276" w:lineRule="auto"/>
        <w:rPr>
          <w:rFonts w:cs="Arial"/>
        </w:rPr>
      </w:pPr>
      <w:r w:rsidRPr="008A6D6F">
        <w:rPr>
          <w:rFonts w:cs="Arial"/>
          <w:color w:val="231F20"/>
        </w:rPr>
        <w:t>Adóalapból leírhatók az egyházjogi törvényben leírt jótékonysági felajánlások is, ebben az esetben a jövedelem 100%-áig.</w:t>
      </w:r>
    </w:p>
    <w:p w:rsidR="005225EB" w:rsidRPr="008A6D6F" w:rsidRDefault="00B117D7" w:rsidP="00726FC4">
      <w:pPr>
        <w:spacing w:before="112" w:line="276" w:lineRule="auto"/>
        <w:rPr>
          <w:rFonts w:cs="Arial"/>
        </w:rPr>
      </w:pPr>
      <w:r w:rsidRPr="008A6D6F">
        <w:rPr>
          <w:rFonts w:cs="Arial"/>
          <w:color w:val="231F20"/>
        </w:rPr>
        <w:t>Adóalapból leírhatók továbbá a kutatás-fejlesztés céljaira fordított jövedelmek, vagyis a működési költségeknek az a része, amelyet kutatásra és fejlesztésre fordítottak, és elszámolták a jövedelemszerzés költségei között.</w:t>
      </w:r>
    </w:p>
    <w:p w:rsidR="005225EB" w:rsidRPr="008A6D6F" w:rsidRDefault="00B117D7" w:rsidP="00726FC4">
      <w:pPr>
        <w:spacing w:before="110" w:line="276" w:lineRule="auto"/>
        <w:rPr>
          <w:rFonts w:cs="Arial"/>
          <w:sz w:val="27"/>
        </w:rPr>
      </w:pPr>
      <w:r w:rsidRPr="008A6D6F">
        <w:rPr>
          <w:rFonts w:cs="Arial"/>
          <w:b/>
          <w:bCs/>
          <w:color w:val="231F20"/>
        </w:rPr>
        <w:t>Az adó mértéke az adóalap 19%-a.</w:t>
      </w:r>
      <w:r w:rsidRPr="008A6D6F">
        <w:rPr>
          <w:rFonts w:cs="Arial"/>
          <w:color w:val="231F20"/>
        </w:rPr>
        <w:t xml:space="preserve"> 2017-től van 15%-os társasági adó került bevezetésre a kisebb adóalanyok számára, akiknek a bevétele az előző adóévben nem haladta meg az 1,2 millió EUR-t (kb. 5 millió PLN).</w:t>
      </w:r>
    </w:p>
    <w:p w:rsidR="005225EB" w:rsidRPr="008A6D6F" w:rsidRDefault="00B117D7" w:rsidP="00726FC4">
      <w:pPr>
        <w:spacing w:before="94" w:line="276" w:lineRule="auto"/>
        <w:rPr>
          <w:rFonts w:cs="Arial"/>
        </w:rPr>
      </w:pPr>
      <w:r w:rsidRPr="008A6D6F">
        <w:rPr>
          <w:rFonts w:cs="Arial"/>
          <w:color w:val="231F20"/>
        </w:rPr>
        <w:t xml:space="preserve">Az adózók és kifizetők </w:t>
      </w:r>
      <w:r w:rsidRPr="008A6D6F">
        <w:rPr>
          <w:rFonts w:cs="Arial"/>
          <w:b/>
          <w:color w:val="231F20"/>
        </w:rPr>
        <w:t>az év folyamán nem adnak be adónyilatkozatot</w:t>
      </w:r>
      <w:r w:rsidRPr="008A6D6F">
        <w:rPr>
          <w:rFonts w:cs="Arial"/>
          <w:color w:val="231F20"/>
        </w:rPr>
        <w:t xml:space="preserve">, de kötelesek havonta </w:t>
      </w:r>
      <w:r w:rsidRPr="008A6D6F">
        <w:rPr>
          <w:rFonts w:cs="Arial"/>
          <w:b/>
          <w:color w:val="231F20"/>
        </w:rPr>
        <w:t>adóelőleget</w:t>
      </w:r>
      <w:r w:rsidRPr="008A6D6F">
        <w:rPr>
          <w:rFonts w:cs="Arial"/>
          <w:color w:val="231F20"/>
        </w:rPr>
        <w:t xml:space="preserve"> fizetni. A kisebb adóalanyok és a gazdasági tevékenységüket éppen megkezdők negyedévente fizethetnek adóelőleget.</w:t>
      </w:r>
    </w:p>
    <w:p w:rsidR="005225EB" w:rsidRPr="008A6D6F" w:rsidRDefault="00B117D7" w:rsidP="00726FC4">
      <w:pPr>
        <w:spacing w:before="98" w:line="276" w:lineRule="auto"/>
        <w:rPr>
          <w:rFonts w:cs="Arial"/>
        </w:rPr>
      </w:pPr>
      <w:r w:rsidRPr="008A6D6F">
        <w:rPr>
          <w:rFonts w:cs="Arial"/>
          <w:color w:val="231F20"/>
        </w:rPr>
        <w:t xml:space="preserve">Az adóév során az adózók az adóelőlegeket </w:t>
      </w:r>
      <w:r w:rsidRPr="008A6D6F">
        <w:rPr>
          <w:rFonts w:cs="Arial"/>
          <w:b/>
          <w:color w:val="231F20"/>
        </w:rPr>
        <w:t>egyszerűsített rendszerben</w:t>
      </w:r>
      <w:r w:rsidRPr="008A6D6F">
        <w:rPr>
          <w:rFonts w:cs="Arial"/>
          <w:color w:val="231F20"/>
        </w:rPr>
        <w:t xml:space="preserve"> is elszámolhatják.</w:t>
      </w:r>
    </w:p>
    <w:p w:rsidR="005225EB" w:rsidRDefault="00B117D7" w:rsidP="00726FC4">
      <w:pPr>
        <w:spacing w:before="97" w:line="276" w:lineRule="auto"/>
        <w:ind w:hanging="1"/>
        <w:rPr>
          <w:rFonts w:cs="Arial"/>
          <w:color w:val="231F20"/>
        </w:rPr>
      </w:pPr>
      <w:r w:rsidRPr="008A6D6F">
        <w:rPr>
          <w:rFonts w:cs="Arial"/>
          <w:color w:val="231F20"/>
        </w:rPr>
        <w:t xml:space="preserve">Az adózók kötelesek az adóévben elért jövedelem (veszteség) mértékéről </w:t>
      </w:r>
      <w:r w:rsidRPr="008A6D6F">
        <w:rPr>
          <w:rFonts w:cs="Arial"/>
          <w:b/>
          <w:color w:val="231F20"/>
        </w:rPr>
        <w:t>a következő év harmadik hónapjának végéig</w:t>
      </w:r>
      <w:r w:rsidRPr="008A6D6F">
        <w:rPr>
          <w:rFonts w:cs="Arial"/>
          <w:color w:val="231F20"/>
        </w:rPr>
        <w:t xml:space="preserve"> </w:t>
      </w:r>
      <w:r w:rsidRPr="008A6D6F">
        <w:rPr>
          <w:rFonts w:cs="Arial"/>
          <w:b/>
          <w:color w:val="231F20"/>
        </w:rPr>
        <w:t>adóbevallást</w:t>
      </w:r>
      <w:r w:rsidRPr="008A6D6F">
        <w:rPr>
          <w:rFonts w:cs="Arial"/>
          <w:color w:val="231F20"/>
        </w:rPr>
        <w:t xml:space="preserve"> benyújtani és ugyaneddig befizetni az adót vagy a bevallásban szereplő fizetendő adó és az év eleje óta befizetett adóelőlegek összege közötti különbséget.</w:t>
      </w:r>
    </w:p>
    <w:p w:rsidR="00271692" w:rsidRPr="008A6D6F" w:rsidRDefault="00271692" w:rsidP="00726FC4">
      <w:pPr>
        <w:spacing w:before="97" w:line="276" w:lineRule="auto"/>
        <w:ind w:hanging="1"/>
        <w:rPr>
          <w:rFonts w:cs="Arial"/>
        </w:rPr>
      </w:pPr>
    </w:p>
    <w:p w:rsidR="005225EB" w:rsidRPr="00EA7B27" w:rsidRDefault="00074DD1" w:rsidP="00074DD1">
      <w:pPr>
        <w:pStyle w:val="Nagwek2"/>
        <w:rPr>
          <w:b/>
        </w:rPr>
      </w:pPr>
      <w:bookmarkStart w:id="588" w:name="__RefHeading___Toc5314_3856555062"/>
      <w:bookmarkStart w:id="589" w:name="_TOC_250007"/>
      <w:bookmarkStart w:id="590" w:name="_Toc530518610"/>
      <w:bookmarkStart w:id="591" w:name="_Toc530518218"/>
      <w:bookmarkStart w:id="592" w:name="_TOC_2500071"/>
      <w:bookmarkStart w:id="593" w:name="_Hlk532223543"/>
      <w:bookmarkEnd w:id="588"/>
      <w:bookmarkEnd w:id="589"/>
      <w:r w:rsidRPr="00EA7B27">
        <w:rPr>
          <w:b/>
        </w:rPr>
        <w:t xml:space="preserve">5.3 </w:t>
      </w:r>
      <w:r w:rsidR="00B117D7" w:rsidRPr="00EA7B27">
        <w:rPr>
          <w:b/>
        </w:rPr>
        <w:t xml:space="preserve">A személyi jövedelemadót csökkentő tényezők </w:t>
      </w:r>
      <w:bookmarkEnd w:id="590"/>
      <w:bookmarkEnd w:id="591"/>
      <w:bookmarkEnd w:id="592"/>
    </w:p>
    <w:bookmarkEnd w:id="593"/>
    <w:p w:rsidR="005225EB" w:rsidRPr="008A6D6F" w:rsidRDefault="005225EB" w:rsidP="00726FC4">
      <w:pPr>
        <w:spacing w:line="276" w:lineRule="auto"/>
        <w:rPr>
          <w:rFonts w:cs="Arial"/>
          <w:sz w:val="2"/>
        </w:rPr>
      </w:pPr>
    </w:p>
    <w:p w:rsidR="005225EB" w:rsidRPr="00074DD1" w:rsidRDefault="00B117D7" w:rsidP="00074DD1">
      <w:pPr>
        <w:rPr>
          <w:b/>
          <w:color w:val="990000"/>
        </w:rPr>
      </w:pPr>
      <w:bookmarkStart w:id="594" w:name="__RefHeading___Toc5316_3856555062"/>
      <w:bookmarkStart w:id="595" w:name="_Toc530518611"/>
      <w:bookmarkStart w:id="596" w:name="_Toc530518219"/>
      <w:bookmarkEnd w:id="594"/>
      <w:r w:rsidRPr="00074DD1">
        <w:rPr>
          <w:b/>
          <w:color w:val="990000"/>
        </w:rPr>
        <w:t>Jogosultságok a személyi jövedelemadó csökkentésére</w:t>
      </w:r>
      <w:bookmarkEnd w:id="595"/>
      <w:bookmarkEnd w:id="596"/>
    </w:p>
    <w:p w:rsidR="005225EB" w:rsidRPr="008A6D6F" w:rsidRDefault="00B117D7" w:rsidP="00726FC4">
      <w:pPr>
        <w:spacing w:before="130" w:line="276" w:lineRule="auto"/>
        <w:rPr>
          <w:rFonts w:cs="Arial"/>
        </w:rPr>
      </w:pPr>
      <w:r w:rsidRPr="008A6D6F">
        <w:rPr>
          <w:rFonts w:cs="Arial"/>
          <w:color w:val="231F20"/>
        </w:rPr>
        <w:t xml:space="preserve">Lengyelországban az adózók élhetnek </w:t>
      </w:r>
      <w:r w:rsidRPr="008A6D6F">
        <w:rPr>
          <w:rFonts w:cs="Arial"/>
          <w:b/>
          <w:bCs/>
          <w:color w:val="231F20"/>
        </w:rPr>
        <w:t>adókedvezménnyel</w:t>
      </w:r>
      <w:r w:rsidRPr="008A6D6F">
        <w:rPr>
          <w:rFonts w:cs="Arial"/>
          <w:color w:val="231F20"/>
        </w:rPr>
        <w:t xml:space="preserve"> és </w:t>
      </w:r>
      <w:r w:rsidRPr="008A6D6F">
        <w:rPr>
          <w:rFonts w:cs="Arial"/>
          <w:b/>
          <w:bCs/>
          <w:color w:val="231F20"/>
        </w:rPr>
        <w:t>adómentességgel</w:t>
      </w:r>
      <w:r w:rsidRPr="008A6D6F">
        <w:rPr>
          <w:rFonts w:cs="Arial"/>
          <w:color w:val="231F20"/>
        </w:rPr>
        <w:t xml:space="preserve"> a hatályos jogszabályokban meghatározott feltételekkel.</w:t>
      </w:r>
    </w:p>
    <w:p w:rsidR="005225EB" w:rsidRPr="00074DD1" w:rsidRDefault="00B117D7" w:rsidP="00074DD1">
      <w:pPr>
        <w:rPr>
          <w:b/>
          <w:color w:val="990000"/>
        </w:rPr>
      </w:pPr>
      <w:bookmarkStart w:id="597" w:name="__RefHeading___Toc5318_3856555062"/>
      <w:bookmarkStart w:id="598" w:name="_Toc530518612"/>
      <w:bookmarkStart w:id="599" w:name="_Toc530518220"/>
      <w:bookmarkEnd w:id="597"/>
      <w:r w:rsidRPr="00074DD1">
        <w:rPr>
          <w:b/>
          <w:color w:val="990000"/>
        </w:rPr>
        <w:t>Adókedvezmények</w:t>
      </w:r>
      <w:bookmarkEnd w:id="598"/>
      <w:bookmarkEnd w:id="599"/>
    </w:p>
    <w:p w:rsidR="005225EB" w:rsidRPr="008A6D6F" w:rsidRDefault="00B117D7" w:rsidP="00726FC4">
      <w:pPr>
        <w:spacing w:before="130" w:line="276" w:lineRule="auto"/>
        <w:rPr>
          <w:rFonts w:cs="Arial"/>
        </w:rPr>
      </w:pPr>
      <w:r w:rsidRPr="008A6D6F">
        <w:rPr>
          <w:rFonts w:cs="Arial"/>
          <w:color w:val="231F20"/>
        </w:rPr>
        <w:t xml:space="preserve">A személyi </w:t>
      </w:r>
      <w:r w:rsidRPr="008A6D6F">
        <w:rPr>
          <w:rFonts w:cs="Arial"/>
          <w:b/>
          <w:color w:val="231F20"/>
        </w:rPr>
        <w:t>jövedelemadó fizetésére kötelezett magánszemélyeket</w:t>
      </w:r>
      <w:r w:rsidRPr="008A6D6F">
        <w:rPr>
          <w:rFonts w:cs="Arial"/>
          <w:color w:val="231F20"/>
        </w:rPr>
        <w:t xml:space="preserve"> a következő kedvezmények illethetik meg:</w:t>
      </w:r>
    </w:p>
    <w:p w:rsidR="005225EB" w:rsidRPr="008A6D6F" w:rsidRDefault="00B117D7" w:rsidP="00074DD1">
      <w:pPr>
        <w:numPr>
          <w:ilvl w:val="0"/>
          <w:numId w:val="82"/>
        </w:numPr>
        <w:tabs>
          <w:tab w:val="left" w:pos="1078"/>
        </w:tabs>
        <w:spacing w:before="97" w:line="276" w:lineRule="auto"/>
        <w:ind w:hanging="436"/>
        <w:rPr>
          <w:rFonts w:cs="Arial"/>
        </w:rPr>
      </w:pPr>
      <w:r w:rsidRPr="008A6D6F">
        <w:rPr>
          <w:rFonts w:cs="Arial"/>
          <w:color w:val="231F20"/>
        </w:rPr>
        <w:t>Jövedelemből leírható kedvezmények,</w:t>
      </w:r>
    </w:p>
    <w:p w:rsidR="005225EB" w:rsidRPr="008A6D6F" w:rsidRDefault="00B117D7" w:rsidP="00074DD1">
      <w:pPr>
        <w:numPr>
          <w:ilvl w:val="0"/>
          <w:numId w:val="82"/>
        </w:numPr>
        <w:tabs>
          <w:tab w:val="left" w:pos="1078"/>
        </w:tabs>
        <w:spacing w:before="118" w:line="276" w:lineRule="auto"/>
        <w:ind w:hanging="436"/>
        <w:rPr>
          <w:rFonts w:cs="Arial"/>
        </w:rPr>
      </w:pPr>
      <w:r w:rsidRPr="008A6D6F">
        <w:rPr>
          <w:rFonts w:cs="Arial"/>
          <w:color w:val="231F20"/>
        </w:rPr>
        <w:t>Adóból leírható kedvezmények.</w:t>
      </w:r>
    </w:p>
    <w:p w:rsidR="005225EB" w:rsidRPr="008A6D6F" w:rsidRDefault="00B117D7" w:rsidP="00726FC4">
      <w:pPr>
        <w:spacing w:before="117" w:line="276" w:lineRule="auto"/>
        <w:rPr>
          <w:rFonts w:cs="Arial"/>
        </w:rPr>
      </w:pPr>
      <w:r w:rsidRPr="008A6D6F">
        <w:rPr>
          <w:rFonts w:cs="Arial"/>
          <w:color w:val="231F20"/>
        </w:rPr>
        <w:t xml:space="preserve">Jövedelemből </w:t>
      </w:r>
      <w:r w:rsidRPr="008A6D6F">
        <w:rPr>
          <w:rFonts w:cs="Arial"/>
          <w:b/>
          <w:color w:val="231F20"/>
        </w:rPr>
        <w:t>leírható kedvezmények</w:t>
      </w:r>
      <w:r w:rsidRPr="008A6D6F">
        <w:rPr>
          <w:rFonts w:cs="Arial"/>
          <w:color w:val="231F20"/>
        </w:rPr>
        <w:t xml:space="preserve"> a következők:</w:t>
      </w:r>
    </w:p>
    <w:p w:rsidR="005225EB" w:rsidRPr="008A6D6F" w:rsidRDefault="00B117D7" w:rsidP="00701484">
      <w:pPr>
        <w:numPr>
          <w:ilvl w:val="0"/>
          <w:numId w:val="13"/>
        </w:numPr>
        <w:tabs>
          <w:tab w:val="left" w:pos="1078"/>
        </w:tabs>
        <w:spacing w:before="117" w:line="276" w:lineRule="auto"/>
        <w:ind w:left="426" w:hanging="426"/>
        <w:rPr>
          <w:rFonts w:cs="Arial"/>
        </w:rPr>
      </w:pPr>
      <w:r w:rsidRPr="008A6D6F">
        <w:rPr>
          <w:rFonts w:cs="Arial"/>
          <w:color w:val="231F20"/>
        </w:rPr>
        <w:t xml:space="preserve">az adózó által befizetett </w:t>
      </w:r>
      <w:r w:rsidRPr="008A6D6F">
        <w:rPr>
          <w:rFonts w:cs="Arial"/>
          <w:b/>
          <w:color w:val="231F20"/>
        </w:rPr>
        <w:t>társadalombiztosítási járulék</w:t>
      </w:r>
    </w:p>
    <w:p w:rsidR="005225EB" w:rsidRPr="008A6D6F" w:rsidRDefault="00B117D7" w:rsidP="00701484">
      <w:pPr>
        <w:numPr>
          <w:ilvl w:val="0"/>
          <w:numId w:val="13"/>
        </w:numPr>
        <w:tabs>
          <w:tab w:val="left" w:pos="1078"/>
        </w:tabs>
        <w:spacing w:before="118" w:line="276" w:lineRule="auto"/>
        <w:ind w:left="426" w:hanging="426"/>
        <w:rPr>
          <w:rFonts w:cs="Arial"/>
        </w:rPr>
      </w:pPr>
      <w:r w:rsidRPr="008A6D6F">
        <w:rPr>
          <w:rFonts w:cs="Arial"/>
          <w:b/>
          <w:color w:val="231F20"/>
        </w:rPr>
        <w:t>rehabilitációs költségek</w:t>
      </w:r>
      <w:r w:rsidRPr="008A6D6F">
        <w:rPr>
          <w:rFonts w:cs="Arial"/>
          <w:color w:val="231F20"/>
        </w:rPr>
        <w:t xml:space="preserve"> - fogyatékkal élő vagy fogyatékkal élő személyt eltartó adózók írhatják le. A kedvezmény feltételezi, hogy az eltartott személy éves jövedelme nem éri el a 9120 PLN (kb. 2140 EUR) összeget.</w:t>
      </w:r>
    </w:p>
    <w:p w:rsidR="005225EB" w:rsidRPr="008A6D6F" w:rsidRDefault="00B117D7" w:rsidP="00701484">
      <w:pPr>
        <w:numPr>
          <w:ilvl w:val="0"/>
          <w:numId w:val="13"/>
        </w:numPr>
        <w:tabs>
          <w:tab w:val="left" w:pos="1078"/>
        </w:tabs>
        <w:spacing w:before="97" w:line="276" w:lineRule="auto"/>
        <w:ind w:left="426" w:hanging="426"/>
        <w:jc w:val="left"/>
        <w:rPr>
          <w:rFonts w:cs="Arial"/>
        </w:rPr>
      </w:pPr>
      <w:r w:rsidRPr="008A6D6F">
        <w:rPr>
          <w:rFonts w:cs="Arial"/>
          <w:b/>
          <w:color w:val="231F20"/>
        </w:rPr>
        <w:t>felajánlások</w:t>
      </w:r>
      <w:r w:rsidRPr="008A6D6F">
        <w:rPr>
          <w:rFonts w:cs="Arial"/>
          <w:color w:val="231F20"/>
        </w:rPr>
        <w:t>:</w:t>
      </w:r>
    </w:p>
    <w:p w:rsidR="005225EB" w:rsidRPr="008A6D6F" w:rsidRDefault="00B117D7" w:rsidP="00701484">
      <w:pPr>
        <w:numPr>
          <w:ilvl w:val="1"/>
          <w:numId w:val="13"/>
        </w:numPr>
        <w:tabs>
          <w:tab w:val="left" w:pos="1361"/>
        </w:tabs>
        <w:spacing w:before="118" w:line="276" w:lineRule="auto"/>
        <w:ind w:left="851" w:hanging="426"/>
        <w:rPr>
          <w:rFonts w:cs="Arial"/>
        </w:rPr>
      </w:pPr>
      <w:r w:rsidRPr="008A6D6F">
        <w:rPr>
          <w:rFonts w:cs="Arial"/>
          <w:color w:val="231F20"/>
        </w:rPr>
        <w:lastRenderedPageBreak/>
        <w:t>a törvényben meghatározott társadalmi célokra, pl. egészségvédelem, kultúra, művészet, tudomány, oktatás,</w:t>
      </w:r>
    </w:p>
    <w:p w:rsidR="005225EB" w:rsidRPr="008A6D6F" w:rsidRDefault="00B117D7" w:rsidP="00701484">
      <w:pPr>
        <w:numPr>
          <w:ilvl w:val="1"/>
          <w:numId w:val="13"/>
        </w:numPr>
        <w:tabs>
          <w:tab w:val="left" w:pos="1361"/>
        </w:tabs>
        <w:spacing w:before="97" w:line="276" w:lineRule="auto"/>
        <w:ind w:left="851" w:hanging="426"/>
        <w:rPr>
          <w:rFonts w:cs="Arial"/>
        </w:rPr>
      </w:pPr>
      <w:r w:rsidRPr="008A6D6F">
        <w:rPr>
          <w:rFonts w:cs="Arial"/>
          <w:color w:val="231F20"/>
        </w:rPr>
        <w:t>vallási célokra,</w:t>
      </w:r>
    </w:p>
    <w:p w:rsidR="005225EB" w:rsidRPr="008A6D6F" w:rsidRDefault="00B117D7" w:rsidP="00701484">
      <w:pPr>
        <w:numPr>
          <w:ilvl w:val="1"/>
          <w:numId w:val="13"/>
        </w:numPr>
        <w:tabs>
          <w:tab w:val="left" w:pos="1361"/>
        </w:tabs>
        <w:spacing w:before="117" w:line="276" w:lineRule="auto"/>
        <w:ind w:left="851" w:hanging="426"/>
        <w:rPr>
          <w:rFonts w:cs="Arial"/>
        </w:rPr>
      </w:pPr>
      <w:r w:rsidRPr="008A6D6F">
        <w:rPr>
          <w:rFonts w:cs="Arial"/>
          <w:color w:val="231F20"/>
        </w:rPr>
        <w:t>önkéntes véradás támogatására.</w:t>
      </w:r>
    </w:p>
    <w:p w:rsidR="005225EB" w:rsidRPr="008A6D6F" w:rsidRDefault="00B117D7" w:rsidP="00701484">
      <w:pPr>
        <w:spacing w:before="118" w:line="276" w:lineRule="auto"/>
        <w:ind w:left="851" w:hanging="426"/>
        <w:rPr>
          <w:rFonts w:cs="Arial"/>
          <w:color w:val="231F20"/>
        </w:rPr>
      </w:pPr>
      <w:r w:rsidRPr="008A6D6F">
        <w:rPr>
          <w:rFonts w:cs="Arial"/>
          <w:color w:val="231F20"/>
        </w:rPr>
        <w:t>Az összes leírás nem haladhatja meg az összjövedelem 6%-át.</w:t>
      </w:r>
    </w:p>
    <w:p w:rsidR="005225EB" w:rsidRPr="008A6D6F" w:rsidRDefault="00B117D7" w:rsidP="00701484">
      <w:pPr>
        <w:numPr>
          <w:ilvl w:val="0"/>
          <w:numId w:val="13"/>
        </w:numPr>
        <w:tabs>
          <w:tab w:val="left" w:pos="1361"/>
        </w:tabs>
        <w:spacing w:before="94" w:line="276" w:lineRule="auto"/>
        <w:ind w:left="426" w:hanging="426"/>
        <w:rPr>
          <w:rFonts w:cs="Arial"/>
        </w:rPr>
      </w:pPr>
      <w:r w:rsidRPr="008A6D6F">
        <w:rPr>
          <w:rFonts w:cs="Arial"/>
          <w:b/>
          <w:color w:val="231F20"/>
        </w:rPr>
        <w:t>felajánlások</w:t>
      </w:r>
      <w:r w:rsidRPr="008A6D6F">
        <w:rPr>
          <w:rFonts w:cs="Arial"/>
          <w:color w:val="231F20"/>
        </w:rPr>
        <w:t xml:space="preserve"> egyházi személyek támogatására, akik jótékony tevékenységet folytatnak – a leírást az állam és az egyes egyházak és hitéleti szövetségek viszonyát szabályozó törvény szabályozza, a leírás elérheti az adózó jövedelmének 100%-át,</w:t>
      </w:r>
    </w:p>
    <w:p w:rsidR="005225EB" w:rsidRPr="008A6D6F" w:rsidRDefault="00B117D7" w:rsidP="00701484">
      <w:pPr>
        <w:numPr>
          <w:ilvl w:val="0"/>
          <w:numId w:val="13"/>
        </w:numPr>
        <w:tabs>
          <w:tab w:val="left" w:pos="1361"/>
        </w:tabs>
        <w:spacing w:before="126" w:line="276" w:lineRule="auto"/>
        <w:ind w:left="426" w:hanging="426"/>
        <w:rPr>
          <w:rFonts w:cs="Arial"/>
        </w:rPr>
      </w:pPr>
      <w:r w:rsidRPr="008A6D6F">
        <w:rPr>
          <w:rFonts w:cs="Arial"/>
          <w:b/>
          <w:color w:val="231F20"/>
        </w:rPr>
        <w:t>Internet használatára fordított költségek</w:t>
      </w:r>
      <w:r w:rsidRPr="008A6D6F">
        <w:rPr>
          <w:rFonts w:cs="Arial"/>
          <w:color w:val="231F20"/>
        </w:rPr>
        <w:t xml:space="preserve"> – a leírás legfeljebb 760 PLN (kb. 178 EUR) lehet. A leírás kizárólag két, egymást követő adóév során vehető igénybe,</w:t>
      </w:r>
    </w:p>
    <w:p w:rsidR="005225EB" w:rsidRPr="008A6D6F" w:rsidRDefault="00B117D7" w:rsidP="00701484">
      <w:pPr>
        <w:numPr>
          <w:ilvl w:val="0"/>
          <w:numId w:val="13"/>
        </w:numPr>
        <w:tabs>
          <w:tab w:val="left" w:pos="1360"/>
        </w:tabs>
        <w:spacing w:before="126" w:line="276" w:lineRule="auto"/>
        <w:ind w:left="426" w:hanging="426"/>
        <w:rPr>
          <w:rFonts w:cs="Arial"/>
        </w:rPr>
      </w:pPr>
      <w:r w:rsidRPr="008A6D6F">
        <w:rPr>
          <w:rFonts w:cs="Arial"/>
          <w:b/>
          <w:color w:val="231F20"/>
        </w:rPr>
        <w:t>Nyugdíj-előtakarékosságra fordított jövedelem</w:t>
      </w:r>
      <w:r w:rsidRPr="008A6D6F">
        <w:rPr>
          <w:rFonts w:cs="Arial"/>
          <w:color w:val="231F20"/>
        </w:rPr>
        <w:t xml:space="preserve"> – leírhatók az adózó által az egyéni nyugdíjszámlára az adott adóév során befizetett összegek az ilyen számlák kezelését szabályozó rendeletben előírt mértékig. Az egyéni nyugdíjszámlára egy naptári évben befizetett összeg nem haladhatja meg az adott évre prognosztizált átlagbér 1,2-szeresét a költségvetési törvény szerint, vagy az előzetes költségvetésről szóló törvény szerint, vagy a jogszabályok előzetes leirata szerint, amennyiben még nem emelkedtek törvényerőre. 2017-ban a </w:t>
      </w:r>
      <w:r w:rsidRPr="008A6D6F">
        <w:rPr>
          <w:rFonts w:cs="Arial"/>
          <w:color w:val="231F20"/>
          <w:u w:val="single" w:color="231F20"/>
        </w:rPr>
        <w:t>leírható maximális összeg</w:t>
      </w:r>
      <w:r w:rsidRPr="008A6D6F">
        <w:rPr>
          <w:rFonts w:cs="Arial"/>
          <w:color w:val="231F20"/>
        </w:rPr>
        <w:t xml:space="preserve"> 5115,60 PLN (kb. 1200 EUR).</w:t>
      </w:r>
    </w:p>
    <w:p w:rsidR="005225EB" w:rsidRPr="008A6D6F" w:rsidRDefault="00B117D7" w:rsidP="00726FC4">
      <w:pPr>
        <w:spacing w:before="128" w:line="276" w:lineRule="auto"/>
        <w:rPr>
          <w:rFonts w:cs="Arial"/>
        </w:rPr>
      </w:pPr>
      <w:r w:rsidRPr="008A6D6F">
        <w:rPr>
          <w:rFonts w:cs="Arial"/>
          <w:color w:val="231F20"/>
        </w:rPr>
        <w:t xml:space="preserve">Az </w:t>
      </w:r>
      <w:r w:rsidRPr="008A6D6F">
        <w:rPr>
          <w:rFonts w:cs="Arial"/>
          <w:b/>
          <w:color w:val="231F20"/>
        </w:rPr>
        <w:t>adóból leírható</w:t>
      </w:r>
      <w:r w:rsidRPr="008A6D6F">
        <w:rPr>
          <w:rFonts w:cs="Arial"/>
          <w:color w:val="231F20"/>
        </w:rPr>
        <w:t xml:space="preserve"> tételek:</w:t>
      </w:r>
    </w:p>
    <w:p w:rsidR="005225EB" w:rsidRPr="008A6D6F" w:rsidRDefault="00B117D7" w:rsidP="00701484">
      <w:pPr>
        <w:numPr>
          <w:ilvl w:val="0"/>
          <w:numId w:val="12"/>
        </w:numPr>
        <w:tabs>
          <w:tab w:val="left" w:pos="1361"/>
        </w:tabs>
        <w:spacing w:before="145" w:line="276" w:lineRule="auto"/>
        <w:ind w:left="426" w:hanging="426"/>
        <w:rPr>
          <w:rFonts w:cs="Arial"/>
        </w:rPr>
      </w:pPr>
      <w:r w:rsidRPr="008A6D6F">
        <w:rPr>
          <w:rFonts w:cs="Arial"/>
          <w:color w:val="231F20"/>
        </w:rPr>
        <w:t xml:space="preserve">Az adózó által a </w:t>
      </w:r>
      <w:r w:rsidRPr="008A6D6F">
        <w:rPr>
          <w:rFonts w:cs="Arial"/>
          <w:b/>
          <w:color w:val="231F20"/>
        </w:rPr>
        <w:t>kötelező egészségbiztosításra befizetett összegek</w:t>
      </w:r>
      <w:r w:rsidRPr="008A6D6F">
        <w:rPr>
          <w:rFonts w:cs="Arial"/>
          <w:color w:val="231F20"/>
        </w:rPr>
        <w:t xml:space="preserve"> (a leírás nem haladhatja meg a befizetés alapjának 7,75%-át),</w:t>
      </w:r>
    </w:p>
    <w:p w:rsidR="005225EB" w:rsidRPr="008A6D6F" w:rsidRDefault="00B117D7" w:rsidP="00701484">
      <w:pPr>
        <w:numPr>
          <w:ilvl w:val="0"/>
          <w:numId w:val="12"/>
        </w:numPr>
        <w:tabs>
          <w:tab w:val="left" w:pos="1361"/>
        </w:tabs>
        <w:spacing w:before="126" w:line="276" w:lineRule="auto"/>
        <w:ind w:left="426" w:hanging="426"/>
        <w:rPr>
          <w:rFonts w:cs="Arial"/>
        </w:rPr>
      </w:pPr>
      <w:r w:rsidRPr="008A6D6F">
        <w:rPr>
          <w:rFonts w:cs="Arial"/>
          <w:b/>
          <w:color w:val="231F20"/>
        </w:rPr>
        <w:t>Gyermekek utáni kedvezmény</w:t>
      </w:r>
      <w:r w:rsidRPr="008A6D6F">
        <w:rPr>
          <w:rFonts w:cs="Arial"/>
          <w:color w:val="231F20"/>
        </w:rPr>
        <w:t xml:space="preserve"> – ezt a kedvezményt a kiskorú gyermeket nevelő vagy nagykorú, tanuló gyermeket (25 éves korig) eltartó adózó veheti igénybe. A kedvezmény a szülőknek, gyámoknak (amennyiben a gyermek a gyámjainál lakik) és a nevelőszülőknek jár. Az adóleírás összege:</w:t>
      </w:r>
    </w:p>
    <w:p w:rsidR="005225EB" w:rsidRPr="008A6D6F" w:rsidRDefault="00B117D7" w:rsidP="00701484">
      <w:pPr>
        <w:numPr>
          <w:ilvl w:val="1"/>
          <w:numId w:val="12"/>
        </w:numPr>
        <w:tabs>
          <w:tab w:val="left" w:pos="1645"/>
        </w:tabs>
        <w:spacing w:before="126" w:line="276" w:lineRule="auto"/>
        <w:ind w:left="709"/>
        <w:jc w:val="left"/>
        <w:rPr>
          <w:rFonts w:cs="Arial"/>
        </w:rPr>
      </w:pPr>
      <w:r w:rsidRPr="008A6D6F">
        <w:rPr>
          <w:rFonts w:cs="Arial"/>
          <w:color w:val="231F20"/>
        </w:rPr>
        <w:t>Az első és második gyermek után havonta 92,67 PLN (kb. 22 EUR) [évente 1102,04 PLN (kb. 259 EUR)],</w:t>
      </w:r>
    </w:p>
    <w:p w:rsidR="005225EB" w:rsidRPr="008A6D6F" w:rsidRDefault="00B117D7" w:rsidP="00701484">
      <w:pPr>
        <w:numPr>
          <w:ilvl w:val="1"/>
          <w:numId w:val="12"/>
        </w:numPr>
        <w:tabs>
          <w:tab w:val="left" w:pos="1930"/>
        </w:tabs>
        <w:spacing w:before="125" w:line="276" w:lineRule="auto"/>
        <w:ind w:left="709" w:hanging="283"/>
        <w:jc w:val="left"/>
        <w:rPr>
          <w:rFonts w:cs="Arial"/>
        </w:rPr>
      </w:pPr>
      <w:r w:rsidRPr="008A6D6F">
        <w:rPr>
          <w:rFonts w:cs="Arial"/>
          <w:color w:val="231F20"/>
        </w:rPr>
        <w:t>Harmadik gyermek után 166,67 PLN (kb. 39 EUR) havonta [évente 2000 PLN (kb. 469 EUR)],</w:t>
      </w:r>
    </w:p>
    <w:p w:rsidR="005225EB" w:rsidRPr="008A6D6F" w:rsidRDefault="00B117D7" w:rsidP="00701484">
      <w:pPr>
        <w:numPr>
          <w:ilvl w:val="1"/>
          <w:numId w:val="12"/>
        </w:numPr>
        <w:tabs>
          <w:tab w:val="left" w:pos="1928"/>
        </w:tabs>
        <w:spacing w:before="126" w:line="276" w:lineRule="auto"/>
        <w:ind w:left="709" w:hanging="283"/>
        <w:jc w:val="left"/>
        <w:rPr>
          <w:rFonts w:cs="Arial"/>
        </w:rPr>
      </w:pPr>
      <w:r w:rsidRPr="008A6D6F">
        <w:rPr>
          <w:rFonts w:cs="Arial"/>
          <w:color w:val="231F20"/>
        </w:rPr>
        <w:t>Negyedik és minden további gyermek után 225 PLN (kb. 53 EUR) havonta [évente 2700 PLN (kb. 634 EUR)].</w:t>
      </w:r>
    </w:p>
    <w:p w:rsidR="005225EB" w:rsidRPr="008A6D6F" w:rsidRDefault="00B117D7" w:rsidP="00726FC4">
      <w:pPr>
        <w:spacing w:before="125" w:line="276" w:lineRule="auto"/>
        <w:rPr>
          <w:rFonts w:cs="Arial"/>
          <w:sz w:val="27"/>
        </w:rPr>
      </w:pPr>
      <w:r w:rsidRPr="008A6D6F">
        <w:rPr>
          <w:rFonts w:cs="Arial"/>
          <w:color w:val="231F20"/>
        </w:rPr>
        <w:t xml:space="preserve">Azok az adózók, akiknél a </w:t>
      </w:r>
      <w:r w:rsidRPr="008A6D6F">
        <w:rPr>
          <w:rFonts w:cs="Arial"/>
          <w:b/>
          <w:color w:val="231F20"/>
        </w:rPr>
        <w:t>befizetendő adó összege kisebb</w:t>
      </w:r>
      <w:r w:rsidRPr="008A6D6F">
        <w:rPr>
          <w:rFonts w:cs="Arial"/>
          <w:color w:val="231F20"/>
        </w:rPr>
        <w:t xml:space="preserve">, mint az igénybe vehető kedvezmény mértéke, </w:t>
      </w:r>
      <w:r w:rsidRPr="008A6D6F">
        <w:rPr>
          <w:rFonts w:cs="Arial"/>
          <w:b/>
          <w:color w:val="231F20"/>
        </w:rPr>
        <w:t>jogosultak kihasználatlan kedvezményi kvótára</w:t>
      </w:r>
      <w:r w:rsidRPr="008A6D6F">
        <w:rPr>
          <w:rFonts w:cs="Arial"/>
          <w:color w:val="231F20"/>
        </w:rPr>
        <w:t>. Megjegyzendő azonban, hogy a kihasználatlan kedvezményi kvóta mértéke korlátozott: nem haladhatja meg az adózó által befizetett társadalombiztosítási és egészségbiztosítási járulék együttes, leírható összegét.</w:t>
      </w:r>
    </w:p>
    <w:p w:rsidR="005225EB" w:rsidRPr="00701484" w:rsidRDefault="00B117D7" w:rsidP="00701484">
      <w:pPr>
        <w:rPr>
          <w:b/>
          <w:color w:val="990000"/>
        </w:rPr>
      </w:pPr>
      <w:bookmarkStart w:id="600" w:name="__RefHeading___Toc5320_3856555062"/>
      <w:bookmarkStart w:id="601" w:name="_Toc530518613"/>
      <w:bookmarkStart w:id="602" w:name="_Toc530518221"/>
      <w:bookmarkEnd w:id="600"/>
      <w:r w:rsidRPr="00701484">
        <w:rPr>
          <w:b/>
          <w:color w:val="990000"/>
        </w:rPr>
        <w:t>Adómentességek</w:t>
      </w:r>
      <w:bookmarkEnd w:id="601"/>
      <w:bookmarkEnd w:id="602"/>
    </w:p>
    <w:p w:rsidR="005225EB" w:rsidRPr="008A6D6F" w:rsidRDefault="00B117D7" w:rsidP="00726FC4">
      <w:pPr>
        <w:spacing w:before="132" w:line="276" w:lineRule="auto"/>
        <w:rPr>
          <w:rFonts w:cs="Arial"/>
        </w:rPr>
      </w:pPr>
      <w:r w:rsidRPr="008A6D6F">
        <w:rPr>
          <w:rFonts w:cs="Arial"/>
          <w:color w:val="231F20"/>
        </w:rPr>
        <w:t xml:space="preserve">Az </w:t>
      </w:r>
      <w:r w:rsidRPr="008A6D6F">
        <w:rPr>
          <w:rFonts w:cs="Arial"/>
          <w:b/>
          <w:color w:val="231F20"/>
        </w:rPr>
        <w:t>adómentesség céljai</w:t>
      </w:r>
      <w:r w:rsidRPr="008A6D6F">
        <w:rPr>
          <w:rFonts w:cs="Arial"/>
          <w:color w:val="231F20"/>
        </w:rPr>
        <w:t xml:space="preserve"> többek között a következők:</w:t>
      </w:r>
    </w:p>
    <w:p w:rsidR="005225EB" w:rsidRPr="008A6D6F" w:rsidRDefault="00701484" w:rsidP="00701484">
      <w:pPr>
        <w:tabs>
          <w:tab w:val="left" w:pos="1078"/>
        </w:tabs>
        <w:spacing w:before="126" w:line="276" w:lineRule="auto"/>
        <w:ind w:left="426" w:hanging="426"/>
        <w:jc w:val="left"/>
        <w:rPr>
          <w:rFonts w:cs="Arial"/>
        </w:rPr>
      </w:pPr>
      <w:r w:rsidRPr="00701484">
        <w:rPr>
          <w:rFonts w:cs="Arial"/>
          <w:color w:val="231F20"/>
        </w:rPr>
        <w:t>1)</w:t>
      </w:r>
      <w:r>
        <w:rPr>
          <w:rFonts w:cs="Arial"/>
          <w:b/>
          <w:color w:val="231F20"/>
        </w:rPr>
        <w:t xml:space="preserve"> </w:t>
      </w:r>
      <w:r>
        <w:rPr>
          <w:rFonts w:cs="Arial"/>
          <w:b/>
          <w:color w:val="231F20"/>
        </w:rPr>
        <w:tab/>
      </w:r>
      <w:r w:rsidR="00B117D7" w:rsidRPr="008A6D6F">
        <w:rPr>
          <w:rFonts w:cs="Arial"/>
          <w:b/>
          <w:color w:val="231F20"/>
        </w:rPr>
        <w:t>Szociálpolitikai megfontolások</w:t>
      </w:r>
      <w:r w:rsidR="00B117D7" w:rsidRPr="008A6D6F">
        <w:rPr>
          <w:rFonts w:cs="Arial"/>
          <w:color w:val="231F20"/>
        </w:rPr>
        <w:t>, amelyek érdekében adómentesek például:</w:t>
      </w:r>
    </w:p>
    <w:p w:rsidR="005225EB" w:rsidRPr="008A6D6F" w:rsidRDefault="00B117D7" w:rsidP="00701484">
      <w:pPr>
        <w:numPr>
          <w:ilvl w:val="1"/>
          <w:numId w:val="11"/>
        </w:numPr>
        <w:tabs>
          <w:tab w:val="left" w:pos="1361"/>
        </w:tabs>
        <w:spacing w:before="103" w:line="276" w:lineRule="auto"/>
        <w:ind w:left="851" w:hanging="426"/>
        <w:rPr>
          <w:rFonts w:cs="Arial"/>
        </w:rPr>
      </w:pPr>
      <w:r w:rsidRPr="008A6D6F">
        <w:rPr>
          <w:rFonts w:cs="Arial"/>
          <w:color w:val="231F20"/>
        </w:rPr>
        <w:t>a családi támogatásokat szabályozó jogszabályok alapján kapott családi támogatások, családi és ápolási pótlékok, a nevelőszülők segélyezését szabályozó jogszabályok alapján kapott nevelőszülői segélyek, a behajthatatlan gyermektartás okán kapott pénzjuttatások, a külön jogszabályban szabályozott szülési segély, valamint a gyermeknevelés éllami támogatásáról szabályozó jogszabályok szerint kapott nevelési támogatás,</w:t>
      </w:r>
    </w:p>
    <w:p w:rsidR="005225EB" w:rsidRPr="008A6D6F" w:rsidRDefault="00B117D7" w:rsidP="00701484">
      <w:pPr>
        <w:numPr>
          <w:ilvl w:val="1"/>
          <w:numId w:val="11"/>
        </w:numPr>
        <w:tabs>
          <w:tab w:val="left" w:pos="1361"/>
        </w:tabs>
        <w:spacing w:before="107" w:line="276" w:lineRule="auto"/>
        <w:ind w:left="851" w:hanging="426"/>
        <w:rPr>
          <w:rFonts w:cs="Arial"/>
        </w:rPr>
      </w:pPr>
      <w:r w:rsidRPr="008A6D6F">
        <w:rPr>
          <w:rFonts w:cs="Arial"/>
          <w:color w:val="231F20"/>
        </w:rPr>
        <w:t>a mezőgazdasági termelők társadalombiztosítását szabályozó jogszabályok alapján kapott anyasági segély,</w:t>
      </w:r>
    </w:p>
    <w:p w:rsidR="005225EB" w:rsidRPr="008A6D6F" w:rsidRDefault="00B117D7" w:rsidP="00701484">
      <w:pPr>
        <w:numPr>
          <w:ilvl w:val="1"/>
          <w:numId w:val="11"/>
        </w:numPr>
        <w:tabs>
          <w:tab w:val="left" w:pos="1361"/>
        </w:tabs>
        <w:spacing w:before="104" w:line="276" w:lineRule="auto"/>
        <w:ind w:left="851" w:hanging="426"/>
        <w:rPr>
          <w:rFonts w:cs="Arial"/>
        </w:rPr>
      </w:pPr>
      <w:r w:rsidRPr="008A6D6F">
        <w:rPr>
          <w:rFonts w:cs="Arial"/>
          <w:color w:val="231F20"/>
        </w:rPr>
        <w:lastRenderedPageBreak/>
        <w:t>a kismamákat és családjukat támogató szabályozó jogszabályok alapján, az „Életért” elnevezésű program keretében kapott egyszeri támogatás,</w:t>
      </w:r>
    </w:p>
    <w:p w:rsidR="005225EB" w:rsidRPr="008A6D6F" w:rsidRDefault="00B117D7" w:rsidP="00701484">
      <w:pPr>
        <w:numPr>
          <w:ilvl w:val="1"/>
          <w:numId w:val="11"/>
        </w:numPr>
        <w:tabs>
          <w:tab w:val="left" w:pos="1361"/>
        </w:tabs>
        <w:spacing w:before="103" w:line="276" w:lineRule="auto"/>
        <w:ind w:left="851" w:hanging="426"/>
        <w:rPr>
          <w:rFonts w:cs="Arial"/>
        </w:rPr>
      </w:pPr>
      <w:r w:rsidRPr="008A6D6F">
        <w:rPr>
          <w:rFonts w:cs="Arial"/>
          <w:color w:val="231F20"/>
        </w:rPr>
        <w:t>Egyszeri segély gyermek születésekor, amelyet szakszervezeti alapból fizetnek ki.</w:t>
      </w:r>
    </w:p>
    <w:p w:rsidR="005225EB" w:rsidRPr="008A6D6F" w:rsidRDefault="00B117D7" w:rsidP="00701484">
      <w:pPr>
        <w:numPr>
          <w:ilvl w:val="1"/>
          <w:numId w:val="11"/>
        </w:numPr>
        <w:tabs>
          <w:tab w:val="left" w:pos="1361"/>
        </w:tabs>
        <w:spacing w:before="103" w:line="276" w:lineRule="auto"/>
        <w:ind w:left="851" w:hanging="426"/>
        <w:rPr>
          <w:rFonts w:cs="Arial"/>
        </w:rPr>
      </w:pPr>
      <w:r w:rsidRPr="008A6D6F">
        <w:rPr>
          <w:rFonts w:cs="Arial"/>
          <w:color w:val="231F20"/>
        </w:rPr>
        <w:t>Gyermektartási díjak (a gyermek 25. életévéig vagy korhatár nélkül, ha a gyermek ápolási segélyt / kiegészítést vagy szociális segélyt kap, valamint 700 PLN (164 EUR) összegig más személyek részére fizetett tartásdíjak</w:t>
      </w:r>
    </w:p>
    <w:p w:rsidR="005225EB" w:rsidRPr="008A6D6F" w:rsidRDefault="00B117D7" w:rsidP="00701484">
      <w:pPr>
        <w:numPr>
          <w:ilvl w:val="0"/>
          <w:numId w:val="11"/>
        </w:numPr>
        <w:tabs>
          <w:tab w:val="left" w:pos="1078"/>
        </w:tabs>
        <w:spacing w:before="105" w:line="276" w:lineRule="auto"/>
        <w:ind w:left="426" w:hanging="426"/>
        <w:rPr>
          <w:rFonts w:cs="Arial"/>
        </w:rPr>
      </w:pPr>
      <w:r w:rsidRPr="008A6D6F">
        <w:rPr>
          <w:rFonts w:cs="Arial"/>
          <w:b/>
          <w:color w:val="231F20"/>
        </w:rPr>
        <w:t>Előreláthatatlan esemény miatt nehéz helyzetbe került személyek támogatása</w:t>
      </w:r>
      <w:r w:rsidRPr="008A6D6F">
        <w:rPr>
          <w:rFonts w:cs="Arial"/>
          <w:color w:val="231F20"/>
        </w:rPr>
        <w:t>, amelynek értelmében adómentes pl.:</w:t>
      </w:r>
    </w:p>
    <w:p w:rsidR="005225EB" w:rsidRPr="008A6D6F" w:rsidRDefault="00B117D7" w:rsidP="00701484">
      <w:pPr>
        <w:numPr>
          <w:ilvl w:val="1"/>
          <w:numId w:val="11"/>
        </w:numPr>
        <w:tabs>
          <w:tab w:val="left" w:pos="1361"/>
        </w:tabs>
        <w:spacing w:before="104" w:line="276" w:lineRule="auto"/>
        <w:ind w:left="851" w:hanging="426"/>
        <w:rPr>
          <w:rFonts w:cs="Arial"/>
        </w:rPr>
      </w:pPr>
      <w:r w:rsidRPr="008A6D6F">
        <w:rPr>
          <w:rFonts w:cs="Arial"/>
          <w:color w:val="231F20"/>
        </w:rPr>
        <w:t>a társadalmi segély,</w:t>
      </w:r>
    </w:p>
    <w:p w:rsidR="005225EB" w:rsidRPr="008A6D6F" w:rsidRDefault="00B117D7" w:rsidP="00701484">
      <w:pPr>
        <w:numPr>
          <w:ilvl w:val="1"/>
          <w:numId w:val="11"/>
        </w:numPr>
        <w:tabs>
          <w:tab w:val="left" w:pos="1361"/>
        </w:tabs>
        <w:spacing w:before="137" w:line="276" w:lineRule="auto"/>
        <w:ind w:left="851" w:hanging="426"/>
        <w:rPr>
          <w:rFonts w:cs="Arial"/>
        </w:rPr>
      </w:pPr>
      <w:r w:rsidRPr="008A6D6F">
        <w:rPr>
          <w:rFonts w:cs="Arial"/>
          <w:color w:val="231F20"/>
        </w:rPr>
        <w:t>az állami vagy területi önkormányzati költségvetésből rendkívüli esemény jogcímén kifizetett egyszeri támogatás,</w:t>
      </w:r>
    </w:p>
    <w:p w:rsidR="005225EB" w:rsidRPr="008A6D6F" w:rsidRDefault="00B117D7" w:rsidP="00701484">
      <w:pPr>
        <w:numPr>
          <w:ilvl w:val="0"/>
          <w:numId w:val="11"/>
        </w:numPr>
        <w:tabs>
          <w:tab w:val="left" w:pos="1078"/>
        </w:tabs>
        <w:spacing w:before="106" w:line="276" w:lineRule="auto"/>
        <w:ind w:left="426" w:hanging="426"/>
        <w:jc w:val="left"/>
        <w:rPr>
          <w:rFonts w:cs="Arial"/>
        </w:rPr>
      </w:pPr>
      <w:r w:rsidRPr="008A6D6F">
        <w:rPr>
          <w:rFonts w:cs="Arial"/>
          <w:color w:val="231F20"/>
        </w:rPr>
        <w:t>nyugdíjasok és segélyezettek támogatása:</w:t>
      </w:r>
    </w:p>
    <w:p w:rsidR="005225EB" w:rsidRPr="008A6D6F" w:rsidRDefault="00B117D7" w:rsidP="00545225">
      <w:pPr>
        <w:numPr>
          <w:ilvl w:val="1"/>
          <w:numId w:val="11"/>
        </w:numPr>
        <w:tabs>
          <w:tab w:val="left" w:pos="1361"/>
        </w:tabs>
        <w:spacing w:before="11" w:line="276" w:lineRule="auto"/>
        <w:ind w:left="851" w:hanging="426"/>
        <w:rPr>
          <w:rFonts w:cs="Arial"/>
          <w:sz w:val="27"/>
        </w:rPr>
      </w:pPr>
      <w:r w:rsidRPr="008A6D6F">
        <w:rPr>
          <w:rFonts w:cs="Arial"/>
          <w:color w:val="231F20"/>
        </w:rPr>
        <w:t>nyugdíjasoknak és segélyezetteknek a munkahely által kifizetett összeg, amelyet az előzőleg a munkahelyen végzett szolgálat, munkaviszony vagy együttműködés miatt kapnak, vagy a szakszervezeti támogatások – éves szinten legfeljebb 2280 PLN (kb. 535 EUR) összegig.</w:t>
      </w:r>
    </w:p>
    <w:p w:rsidR="005225EB" w:rsidRPr="008A6D6F" w:rsidRDefault="00B117D7" w:rsidP="00545225">
      <w:pPr>
        <w:numPr>
          <w:ilvl w:val="1"/>
          <w:numId w:val="11"/>
        </w:numPr>
        <w:tabs>
          <w:tab w:val="left" w:pos="1645"/>
        </w:tabs>
        <w:spacing w:before="94" w:line="276" w:lineRule="auto"/>
        <w:ind w:left="851" w:hanging="426"/>
        <w:rPr>
          <w:rFonts w:cs="Arial"/>
        </w:rPr>
      </w:pPr>
      <w:r w:rsidRPr="008A6D6F">
        <w:rPr>
          <w:rFonts w:cs="Arial"/>
          <w:color w:val="231F20"/>
        </w:rPr>
        <w:t>kifizetőhely által fizetett családi jellegű kiegészítés nyugdíjhoz vagy külföldi rokkantsági nyugdíjhoz,</w:t>
      </w:r>
    </w:p>
    <w:p w:rsidR="005225EB" w:rsidRPr="008A6D6F" w:rsidRDefault="00B117D7" w:rsidP="00545225">
      <w:pPr>
        <w:numPr>
          <w:ilvl w:val="1"/>
          <w:numId w:val="11"/>
        </w:numPr>
        <w:tabs>
          <w:tab w:val="left" w:pos="1645"/>
        </w:tabs>
        <w:spacing w:before="107" w:line="276" w:lineRule="auto"/>
        <w:ind w:left="851" w:hanging="426"/>
        <w:rPr>
          <w:rFonts w:cs="Arial"/>
        </w:rPr>
      </w:pPr>
      <w:r w:rsidRPr="008A6D6F">
        <w:rPr>
          <w:rFonts w:cs="Arial"/>
          <w:color w:val="231F20"/>
        </w:rPr>
        <w:t>Tv- és rádió-előfizetést teljesen vagy részben fedező juttatás,</w:t>
      </w:r>
    </w:p>
    <w:p w:rsidR="005225EB" w:rsidRPr="008A6D6F" w:rsidRDefault="00B117D7" w:rsidP="00545225">
      <w:pPr>
        <w:numPr>
          <w:ilvl w:val="0"/>
          <w:numId w:val="11"/>
        </w:numPr>
        <w:tabs>
          <w:tab w:val="left" w:pos="1361"/>
        </w:tabs>
        <w:spacing w:before="105" w:line="276" w:lineRule="auto"/>
        <w:ind w:left="426" w:hanging="426"/>
        <w:rPr>
          <w:rFonts w:cs="Arial"/>
        </w:rPr>
      </w:pPr>
      <w:r w:rsidRPr="008A6D6F">
        <w:rPr>
          <w:rFonts w:cs="Arial"/>
          <w:b/>
          <w:color w:val="231F20"/>
        </w:rPr>
        <w:t>Elhelyezkedést segítő támogatás (a munkanélküliség megelőzése), valamint a hasznos társadalmi tevékenységek segítése</w:t>
      </w:r>
      <w:r w:rsidRPr="008A6D6F">
        <w:rPr>
          <w:rFonts w:cs="Arial"/>
          <w:color w:val="231F20"/>
        </w:rPr>
        <w:t>, amelyek érdekében egyes, munkanélkülieknek járó juttatások országos rendeletek értelmében adómentesek,</w:t>
      </w:r>
    </w:p>
    <w:p w:rsidR="005225EB" w:rsidRPr="008A6D6F" w:rsidRDefault="00701484" w:rsidP="00545225">
      <w:pPr>
        <w:spacing w:before="108" w:line="276" w:lineRule="auto"/>
        <w:ind w:left="426" w:hanging="426"/>
        <w:rPr>
          <w:rFonts w:cs="Arial"/>
        </w:rPr>
      </w:pPr>
      <w:r w:rsidRPr="00701484">
        <w:rPr>
          <w:rFonts w:cs="Arial"/>
          <w:color w:val="231F20"/>
        </w:rPr>
        <w:t>5)</w:t>
      </w:r>
      <w:r>
        <w:rPr>
          <w:rFonts w:cs="Arial"/>
          <w:b/>
          <w:color w:val="231F20"/>
        </w:rPr>
        <w:t xml:space="preserve"> </w:t>
      </w:r>
      <w:r>
        <w:rPr>
          <w:rFonts w:cs="Arial"/>
          <w:b/>
          <w:color w:val="231F20"/>
        </w:rPr>
        <w:tab/>
      </w:r>
      <w:r w:rsidR="00B117D7" w:rsidRPr="008A6D6F">
        <w:rPr>
          <w:rFonts w:cs="Arial"/>
          <w:b/>
          <w:color w:val="231F20"/>
        </w:rPr>
        <w:t>Gyermekek és fiatalok oktatásának állami támogatása</w:t>
      </w:r>
      <w:r w:rsidR="00B117D7" w:rsidRPr="008A6D6F">
        <w:rPr>
          <w:rFonts w:cs="Arial"/>
          <w:color w:val="231F20"/>
        </w:rPr>
        <w:t>, amelynek érdekében adómentesek:</w:t>
      </w:r>
    </w:p>
    <w:p w:rsidR="005225EB" w:rsidRPr="008A6D6F" w:rsidRDefault="00B117D7" w:rsidP="00545225">
      <w:pPr>
        <w:numPr>
          <w:ilvl w:val="1"/>
          <w:numId w:val="11"/>
        </w:numPr>
        <w:tabs>
          <w:tab w:val="left" w:pos="1645"/>
        </w:tabs>
        <w:spacing w:before="106" w:line="276" w:lineRule="auto"/>
        <w:ind w:left="851" w:hanging="426"/>
        <w:rPr>
          <w:rFonts w:cs="Arial"/>
        </w:rPr>
      </w:pPr>
      <w:r w:rsidRPr="008A6D6F">
        <w:rPr>
          <w:rFonts w:cs="Arial"/>
          <w:color w:val="231F20"/>
        </w:rPr>
        <w:t>a tanulók és egyetemi hallgatók ösztöndíja és pénzügyi juttatásai, pl. tanulmányi ösztöndíjak, szociális ösztöndíjak, kollégiumi díjak támogatása, utazási visszatérítés tömegközlekedési eszközökkel történő iskolába járáshoz,</w:t>
      </w:r>
    </w:p>
    <w:p w:rsidR="005225EB" w:rsidRPr="008A6D6F" w:rsidRDefault="00B117D7" w:rsidP="00545225">
      <w:pPr>
        <w:numPr>
          <w:ilvl w:val="1"/>
          <w:numId w:val="11"/>
        </w:numPr>
        <w:tabs>
          <w:tab w:val="left" w:pos="1645"/>
        </w:tabs>
        <w:spacing w:before="108" w:line="276" w:lineRule="auto"/>
        <w:ind w:left="851" w:hanging="426"/>
        <w:rPr>
          <w:rFonts w:cs="Arial"/>
        </w:rPr>
      </w:pPr>
      <w:r w:rsidRPr="008A6D6F">
        <w:rPr>
          <w:rFonts w:cs="Arial"/>
          <w:color w:val="231F20"/>
        </w:rPr>
        <w:t>nyeremények és jutalmak, amelyeket a tanulók az oktatási intézmény által szervezett versenyek, vetélkedők és diákolimpiák során kapnak,</w:t>
      </w:r>
    </w:p>
    <w:p w:rsidR="005225EB" w:rsidRPr="008A6D6F" w:rsidRDefault="00B117D7" w:rsidP="00545225">
      <w:pPr>
        <w:numPr>
          <w:ilvl w:val="1"/>
          <w:numId w:val="11"/>
        </w:numPr>
        <w:tabs>
          <w:tab w:val="left" w:pos="1645"/>
        </w:tabs>
        <w:spacing w:before="106" w:line="276" w:lineRule="auto"/>
        <w:ind w:left="851" w:hanging="426"/>
        <w:rPr>
          <w:rFonts w:cs="Arial"/>
        </w:rPr>
      </w:pPr>
      <w:r w:rsidRPr="008A6D6F">
        <w:rPr>
          <w:rFonts w:cs="Arial"/>
          <w:color w:val="231F20"/>
        </w:rPr>
        <w:t>felsőoktatási intézmény hallgatója számára szakmai gyakorlatra vagy diákhitel visszafizetésére nyújtott juttatás,</w:t>
      </w:r>
    </w:p>
    <w:p w:rsidR="005225EB" w:rsidRPr="008A6D6F" w:rsidRDefault="00B117D7" w:rsidP="00545225">
      <w:pPr>
        <w:numPr>
          <w:ilvl w:val="1"/>
          <w:numId w:val="11"/>
        </w:numPr>
        <w:tabs>
          <w:tab w:val="left" w:pos="1645"/>
        </w:tabs>
        <w:spacing w:before="106" w:line="276" w:lineRule="auto"/>
        <w:ind w:left="851" w:hanging="426"/>
        <w:rPr>
          <w:rFonts w:cs="Arial"/>
        </w:rPr>
      </w:pPr>
      <w:r w:rsidRPr="008A6D6F">
        <w:rPr>
          <w:rFonts w:cs="Arial"/>
          <w:color w:val="231F20"/>
        </w:rPr>
        <w:t>külföldi oktatási intézményekben vendégtanári gyakorlatot végzők számára állami költségvetésből lakhatásra és ellátásra fizetett juttatás,</w:t>
      </w:r>
    </w:p>
    <w:p w:rsidR="005225EB" w:rsidRPr="008A6D6F" w:rsidRDefault="00B117D7" w:rsidP="00545225">
      <w:pPr>
        <w:numPr>
          <w:ilvl w:val="1"/>
          <w:numId w:val="11"/>
        </w:numPr>
        <w:tabs>
          <w:tab w:val="left" w:pos="1645"/>
        </w:tabs>
        <w:spacing w:before="107" w:line="276" w:lineRule="auto"/>
        <w:ind w:left="851" w:hanging="426"/>
        <w:rPr>
          <w:rFonts w:cs="Arial"/>
        </w:rPr>
      </w:pPr>
      <w:r w:rsidRPr="008A6D6F">
        <w:rPr>
          <w:rFonts w:cs="Arial"/>
          <w:color w:val="231F20"/>
        </w:rPr>
        <w:t>tudomány, kultúra és művészet tárgykörökben elért kiváló eredmények jutalma, valamint az emberi jogokért végzett tevékenység jutalmából akkora rész, amekkorát a jutalmazott személy a közjó számára felajánl.</w:t>
      </w:r>
    </w:p>
    <w:p w:rsidR="005225EB" w:rsidRPr="008A6D6F" w:rsidRDefault="00B117D7" w:rsidP="00726FC4">
      <w:pPr>
        <w:spacing w:before="116" w:line="276" w:lineRule="auto"/>
        <w:rPr>
          <w:rFonts w:cs="Arial"/>
          <w:sz w:val="27"/>
        </w:rPr>
      </w:pPr>
      <w:r w:rsidRPr="008A6D6F">
        <w:rPr>
          <w:rFonts w:cs="Arial"/>
          <w:color w:val="231F20"/>
        </w:rPr>
        <w:t xml:space="preserve">Az </w:t>
      </w:r>
      <w:r w:rsidRPr="008A6D6F">
        <w:rPr>
          <w:rFonts w:cs="Arial"/>
          <w:b/>
          <w:color w:val="231F20"/>
        </w:rPr>
        <w:t>adóbevallást</w:t>
      </w:r>
      <w:r w:rsidRPr="008A6D6F">
        <w:rPr>
          <w:rFonts w:cs="Arial"/>
          <w:color w:val="231F20"/>
        </w:rPr>
        <w:t xml:space="preserve"> a tárgyévre megfelelő adatlapon, </w:t>
      </w:r>
      <w:r w:rsidRPr="008A6D6F">
        <w:rPr>
          <w:rFonts w:cs="Arial"/>
          <w:b/>
          <w:color w:val="231F20"/>
        </w:rPr>
        <w:t>az adóévet követő április 30-ig kell beadni</w:t>
      </w:r>
      <w:r w:rsidRPr="008A6D6F">
        <w:rPr>
          <w:rFonts w:cs="Arial"/>
          <w:color w:val="231F20"/>
        </w:rPr>
        <w:t>, vagy, ha a határidő utolsó napja szombatra vagy törvényben meghatározott munkaszüneti napra esik, akkor a munkaszünetet követő első napig. Az adóbevallás az adóév utolsó napján érvényes lakóhely szerint illetékes adóhivatalba küldendő. Az adóbevallás hagyományos (papír) vagy elektronikus formában is beadható. Ezenfelül egyes adózók adóbevallását az adóhivatal is elkészítheti. E célból az adózó a PIT-WZ jelű kérelmet nyújtja be elektronikus úton. Az adóbevallás ezen módja azonban csak azoknak az adózóknak elérhető, akik jövedelmüket kizárólag megbízóktól kapján (munkaszerződés, projektszerződés, megbízás vagy szerzői jog címén, továbbá öregségi vagy rokkantsági nyugdíj címén).</w:t>
      </w:r>
    </w:p>
    <w:p w:rsidR="005225EB" w:rsidRPr="008A6D6F" w:rsidRDefault="00B117D7" w:rsidP="00726FC4">
      <w:pPr>
        <w:spacing w:before="94" w:line="276" w:lineRule="auto"/>
        <w:rPr>
          <w:rFonts w:cs="Arial"/>
        </w:rPr>
      </w:pPr>
      <w:r w:rsidRPr="008A6D6F">
        <w:rPr>
          <w:rFonts w:cs="Arial"/>
          <w:color w:val="231F20"/>
        </w:rPr>
        <w:t xml:space="preserve">Az adott évben kötelező adóbevalláshoz a Pénzügyminisztérium </w:t>
      </w:r>
      <w:r w:rsidRPr="008A6D6F">
        <w:rPr>
          <w:rFonts w:cs="Arial"/>
          <w:b/>
          <w:color w:val="231F20"/>
        </w:rPr>
        <w:t>külön tájékoztatókat</w:t>
      </w:r>
      <w:r w:rsidRPr="008A6D6F">
        <w:rPr>
          <w:rFonts w:cs="Arial"/>
          <w:color w:val="231F20"/>
        </w:rPr>
        <w:t xml:space="preserve"> is készít, amelyek szintén elérhetőek a honlapon.</w:t>
      </w:r>
    </w:p>
    <w:p w:rsidR="005225EB" w:rsidRPr="00EA7B27" w:rsidRDefault="00545225" w:rsidP="00545225">
      <w:pPr>
        <w:pStyle w:val="Nagwek2"/>
        <w:rPr>
          <w:b/>
        </w:rPr>
      </w:pPr>
      <w:bookmarkStart w:id="603" w:name="__RefHeading___Toc5322_3856555062"/>
      <w:bookmarkStart w:id="604" w:name="_Toc530518614"/>
      <w:bookmarkStart w:id="605" w:name="_Toc530518222"/>
      <w:bookmarkStart w:id="606" w:name="_TOC_250006"/>
      <w:bookmarkStart w:id="607" w:name="_Hlk532223558"/>
      <w:bookmarkEnd w:id="603"/>
      <w:bookmarkEnd w:id="604"/>
      <w:bookmarkEnd w:id="605"/>
      <w:bookmarkEnd w:id="606"/>
      <w:r w:rsidRPr="00EA7B27">
        <w:rPr>
          <w:b/>
        </w:rPr>
        <w:lastRenderedPageBreak/>
        <w:t xml:space="preserve">5.4. </w:t>
      </w:r>
      <w:r w:rsidRPr="00EA7B27">
        <w:rPr>
          <w:b/>
        </w:rPr>
        <w:tab/>
      </w:r>
      <w:r w:rsidR="00B117D7" w:rsidRPr="00EA7B27">
        <w:rPr>
          <w:b/>
        </w:rPr>
        <w:t xml:space="preserve">Tőkeáramlás és kifizetések </w:t>
      </w:r>
    </w:p>
    <w:bookmarkEnd w:id="607"/>
    <w:p w:rsidR="005225EB" w:rsidRPr="008A6D6F" w:rsidRDefault="00B117D7" w:rsidP="00726FC4">
      <w:pPr>
        <w:spacing w:before="184" w:line="276" w:lineRule="auto"/>
        <w:rPr>
          <w:rFonts w:cs="Arial"/>
        </w:rPr>
      </w:pPr>
      <w:r w:rsidRPr="008A6D6F">
        <w:rPr>
          <w:rFonts w:cs="Arial"/>
          <w:color w:val="231F20"/>
        </w:rPr>
        <w:t>Az EU vagy EFTA állampolgárok Lengyelországban bármilyen pénzügyi tranzakciót elvégezhetnek, pl. bankszámlát nyithatnak, kölcsönt vehetnek fel a Lengyelországban székhellyel rendelkező pénzintézetektől. Ezen országok polgárai szabadon külföldre utalhatják a Lengyelországba hozott pénzeszközöket és az itt elért jövedelmüket.</w:t>
      </w:r>
    </w:p>
    <w:p w:rsidR="005225EB" w:rsidRPr="008A6D6F" w:rsidRDefault="005225EB" w:rsidP="00726FC4">
      <w:pPr>
        <w:spacing w:before="4" w:line="276" w:lineRule="auto"/>
        <w:rPr>
          <w:rFonts w:cs="Arial"/>
          <w:sz w:val="17"/>
        </w:rPr>
      </w:pPr>
    </w:p>
    <w:p w:rsidR="005225EB" w:rsidRPr="00545225" w:rsidRDefault="00B117D7" w:rsidP="00545225">
      <w:pPr>
        <w:rPr>
          <w:b/>
          <w:color w:val="990000"/>
        </w:rPr>
      </w:pPr>
      <w:bookmarkStart w:id="608" w:name="__RefHeading___Toc5324_3856555062"/>
      <w:bookmarkStart w:id="609" w:name="_Toc530518615"/>
      <w:bookmarkStart w:id="610" w:name="_Toc530518223"/>
      <w:bookmarkEnd w:id="608"/>
      <w:r w:rsidRPr="00545225">
        <w:rPr>
          <w:b/>
          <w:color w:val="990000"/>
        </w:rPr>
        <w:t>További információk:</w:t>
      </w:r>
      <w:bookmarkEnd w:id="609"/>
      <w:bookmarkEnd w:id="610"/>
    </w:p>
    <w:tbl>
      <w:tblPr>
        <w:tblW w:w="0" w:type="auto"/>
        <w:tblLook w:val="04A0" w:firstRow="1" w:lastRow="0" w:firstColumn="1" w:lastColumn="0" w:noHBand="0" w:noVBand="1"/>
      </w:tblPr>
      <w:tblGrid>
        <w:gridCol w:w="4817"/>
        <w:gridCol w:w="4748"/>
      </w:tblGrid>
      <w:tr w:rsidR="00545225" w:rsidTr="004824DC">
        <w:tc>
          <w:tcPr>
            <w:tcW w:w="4817" w:type="dxa"/>
          </w:tcPr>
          <w:p w:rsidR="00545225" w:rsidRDefault="00271692" w:rsidP="00726FC4">
            <w:pPr>
              <w:spacing w:before="139" w:line="276" w:lineRule="auto"/>
            </w:pPr>
            <w:hyperlink r:id="rId222">
              <w:r w:rsidR="00545225" w:rsidRPr="008A6D6F">
                <w:rPr>
                  <w:rStyle w:val="ListLabel93"/>
                  <w:rFonts w:cs="Arial"/>
                </w:rPr>
                <w:t>http://www.finanse.mf.gov.pl</w:t>
              </w:r>
            </w:hyperlink>
          </w:p>
        </w:tc>
        <w:tc>
          <w:tcPr>
            <w:tcW w:w="4748" w:type="dxa"/>
          </w:tcPr>
          <w:p w:rsidR="00545225" w:rsidRDefault="00545225" w:rsidP="00726FC4">
            <w:pPr>
              <w:spacing w:before="139" w:line="276" w:lineRule="auto"/>
            </w:pPr>
            <w:r w:rsidRPr="008A6D6F">
              <w:rPr>
                <w:rFonts w:cs="Arial"/>
                <w:color w:val="231F20"/>
              </w:rPr>
              <w:t>Pénzügyminisztérium</w:t>
            </w:r>
          </w:p>
        </w:tc>
      </w:tr>
      <w:tr w:rsidR="00545225" w:rsidTr="004824DC">
        <w:tc>
          <w:tcPr>
            <w:tcW w:w="4817" w:type="dxa"/>
          </w:tcPr>
          <w:p w:rsidR="00545225" w:rsidRPr="004824DC" w:rsidRDefault="00271692" w:rsidP="00545225">
            <w:pPr>
              <w:spacing w:line="276" w:lineRule="auto"/>
              <w:rPr>
                <w:rFonts w:cs="Arial"/>
              </w:rPr>
            </w:pPr>
            <w:hyperlink r:id="rId223">
              <w:r w:rsidR="00545225" w:rsidRPr="004824DC">
                <w:rPr>
                  <w:rStyle w:val="ListLabel93"/>
                  <w:rFonts w:cs="Arial"/>
                  <w:b w:val="0"/>
                </w:rPr>
                <w:t>http://www.finanse.mf.gov.pl</w:t>
              </w:r>
            </w:hyperlink>
            <w:r w:rsidR="00545225" w:rsidRPr="004824DC">
              <w:rPr>
                <w:rFonts w:cs="Arial"/>
                <w:color w:val="231F20"/>
              </w:rPr>
              <w:t>/abc-podatkow/umowy-miedzynarodowe/wykaz-umow-o-unikaniu-podwojnego-opodatkowania</w:t>
            </w:r>
          </w:p>
        </w:tc>
        <w:tc>
          <w:tcPr>
            <w:tcW w:w="4748" w:type="dxa"/>
          </w:tcPr>
          <w:p w:rsidR="00545225" w:rsidRPr="00545225" w:rsidRDefault="00545225" w:rsidP="00545225">
            <w:pPr>
              <w:spacing w:line="276" w:lineRule="auto"/>
              <w:rPr>
                <w:rFonts w:cs="Arial"/>
                <w:color w:val="231F20"/>
              </w:rPr>
            </w:pPr>
            <w:r w:rsidRPr="008A6D6F">
              <w:rPr>
                <w:rFonts w:cs="Arial"/>
                <w:color w:val="231F20"/>
              </w:rPr>
              <w:t>Pénzügyminisztérium – a kettős adóztatás elkerüléséről szerződő országok listája</w:t>
            </w:r>
          </w:p>
        </w:tc>
      </w:tr>
      <w:tr w:rsidR="00545225" w:rsidTr="004824DC">
        <w:tc>
          <w:tcPr>
            <w:tcW w:w="4817" w:type="dxa"/>
          </w:tcPr>
          <w:p w:rsidR="00545225" w:rsidRDefault="00271692" w:rsidP="00726FC4">
            <w:pPr>
              <w:spacing w:before="139" w:line="276" w:lineRule="auto"/>
            </w:pPr>
            <w:hyperlink r:id="rId224">
              <w:r w:rsidR="00545225" w:rsidRPr="008A6D6F">
                <w:rPr>
                  <w:rStyle w:val="ListLabel93"/>
                  <w:rFonts w:cs="Arial"/>
                </w:rPr>
                <w:t>http://www.finanse.mf.gov.pl/pit/formularze/2017</w:t>
              </w:r>
            </w:hyperlink>
          </w:p>
        </w:tc>
        <w:tc>
          <w:tcPr>
            <w:tcW w:w="4748" w:type="dxa"/>
          </w:tcPr>
          <w:p w:rsidR="00545225" w:rsidRDefault="00545225" w:rsidP="00726FC4">
            <w:pPr>
              <w:spacing w:before="139" w:line="276" w:lineRule="auto"/>
            </w:pPr>
            <w:r w:rsidRPr="008A6D6F">
              <w:rPr>
                <w:rFonts w:cs="Arial"/>
                <w:color w:val="231F20"/>
              </w:rPr>
              <w:t>Pénzügyminisztérium</w:t>
            </w:r>
            <w:r w:rsidRPr="008A6D6F">
              <w:rPr>
                <w:rFonts w:cs="Arial"/>
              </w:rPr>
              <w:t xml:space="preserve"> - </w:t>
            </w:r>
            <w:r w:rsidRPr="008A6D6F">
              <w:rPr>
                <w:rFonts w:cs="Arial"/>
                <w:color w:val="231F20"/>
              </w:rPr>
              <w:t>tájékoztató füzetek</w:t>
            </w:r>
          </w:p>
        </w:tc>
      </w:tr>
      <w:tr w:rsidR="00545225" w:rsidTr="004824DC">
        <w:tc>
          <w:tcPr>
            <w:tcW w:w="4817" w:type="dxa"/>
          </w:tcPr>
          <w:p w:rsidR="00545225" w:rsidRDefault="00271692" w:rsidP="00726FC4">
            <w:pPr>
              <w:spacing w:before="139" w:line="276" w:lineRule="auto"/>
            </w:pPr>
            <w:hyperlink r:id="rId225">
              <w:r w:rsidR="00545225" w:rsidRPr="008A6D6F">
                <w:rPr>
                  <w:rStyle w:val="ListLabel93"/>
                  <w:rFonts w:cs="Arial"/>
                </w:rPr>
                <w:t>http://www.finanse.mf.gov.pl/pit/</w:t>
              </w:r>
            </w:hyperlink>
            <w:r w:rsidR="004824DC">
              <w:rPr>
                <w:rFonts w:cs="Arial"/>
                <w:b/>
                <w:color w:val="231F20"/>
              </w:rPr>
              <w:t xml:space="preserve"> broszury-informacyjne/2016</w:t>
            </w:r>
          </w:p>
        </w:tc>
        <w:tc>
          <w:tcPr>
            <w:tcW w:w="4748" w:type="dxa"/>
          </w:tcPr>
          <w:p w:rsidR="00545225" w:rsidRDefault="00545225" w:rsidP="00726FC4">
            <w:pPr>
              <w:spacing w:before="139" w:line="276" w:lineRule="auto"/>
            </w:pPr>
            <w:r w:rsidRPr="008A6D6F">
              <w:rPr>
                <w:rFonts w:cs="Arial"/>
                <w:color w:val="231F20"/>
              </w:rPr>
              <w:t>Pénzügyminisztérium – „Lépésről lépésre – hogyan</w:t>
            </w:r>
            <w:r w:rsidR="004824DC" w:rsidRPr="008A6D6F">
              <w:rPr>
                <w:rFonts w:cs="Arial"/>
                <w:color w:val="231F20"/>
              </w:rPr>
              <w:t xml:space="preserve"> készítsük el az adóbevallást</w:t>
            </w:r>
          </w:p>
        </w:tc>
      </w:tr>
      <w:tr w:rsidR="00545225" w:rsidTr="004824DC">
        <w:tc>
          <w:tcPr>
            <w:tcW w:w="4817" w:type="dxa"/>
          </w:tcPr>
          <w:p w:rsidR="00545225" w:rsidRPr="00545225" w:rsidRDefault="00271692" w:rsidP="00545225">
            <w:pPr>
              <w:spacing w:line="276" w:lineRule="auto"/>
              <w:rPr>
                <w:rFonts w:cs="Arial"/>
                <w:b/>
                <w:color w:val="231F20"/>
              </w:rPr>
            </w:pPr>
            <w:hyperlink r:id="rId226" w:history="1">
              <w:r w:rsidR="00545225" w:rsidRPr="008A6D6F">
                <w:rPr>
                  <w:rFonts w:cs="Arial"/>
                  <w:b/>
                </w:rPr>
                <w:t>http://www.finanse.mf.gov.pl/pit/ulgi/</w:t>
              </w:r>
            </w:hyperlink>
            <w:hyperlink r:id="rId227">
              <w:r w:rsidR="00545225" w:rsidRPr="008A6D6F">
                <w:rPr>
                  <w:rStyle w:val="ListLabel93"/>
                  <w:rFonts w:cs="Arial"/>
                </w:rPr>
                <w:t>odliczenia-od-dochodu/ulga-</w:t>
              </w:r>
            </w:hyperlink>
            <w:r w:rsidR="00545225" w:rsidRPr="008A6D6F">
              <w:rPr>
                <w:rFonts w:cs="Arial"/>
                <w:b/>
                <w:color w:val="231F20"/>
              </w:rPr>
              <w:t>rehabilitacyjna</w:t>
            </w:r>
          </w:p>
        </w:tc>
        <w:tc>
          <w:tcPr>
            <w:tcW w:w="4748" w:type="dxa"/>
          </w:tcPr>
          <w:p w:rsidR="00545225" w:rsidRDefault="00545225" w:rsidP="00726FC4">
            <w:pPr>
              <w:spacing w:before="139" w:line="276" w:lineRule="auto"/>
            </w:pPr>
            <w:r w:rsidRPr="008A6D6F">
              <w:rPr>
                <w:rFonts w:cs="Arial"/>
                <w:color w:val="231F20"/>
              </w:rPr>
              <w:t>Pénzügyminisztérium – adókedvezmények</w:t>
            </w:r>
          </w:p>
        </w:tc>
      </w:tr>
      <w:tr w:rsidR="00545225" w:rsidTr="004824DC">
        <w:tc>
          <w:tcPr>
            <w:tcW w:w="4817" w:type="dxa"/>
          </w:tcPr>
          <w:p w:rsidR="00545225" w:rsidRPr="00545225" w:rsidRDefault="00271692" w:rsidP="00726FC4">
            <w:pPr>
              <w:spacing w:before="139" w:line="276" w:lineRule="auto"/>
              <w:rPr>
                <w:b/>
              </w:rPr>
            </w:pPr>
            <w:hyperlink r:id="rId228">
              <w:r w:rsidR="00545225" w:rsidRPr="00545225">
                <w:rPr>
                  <w:rStyle w:val="ListLabel93"/>
                  <w:rFonts w:cs="Arial"/>
                  <w:b w:val="0"/>
                </w:rPr>
                <w:t>http://www.finanse.mf.gov.pl/</w:t>
              </w:r>
            </w:hyperlink>
            <w:hyperlink r:id="rId229">
              <w:r w:rsidR="00545225" w:rsidRPr="00545225">
                <w:rPr>
                  <w:rStyle w:val="ListLabel93"/>
                  <w:rFonts w:cs="Arial"/>
                  <w:b w:val="0"/>
                </w:rPr>
                <w:t>abc-podatkow/preferencje-podatkowe-w-</w:t>
              </w:r>
            </w:hyperlink>
            <w:r w:rsidR="00545225" w:rsidRPr="00545225">
              <w:rPr>
                <w:rFonts w:cs="Arial"/>
                <w:b/>
                <w:color w:val="231F20"/>
              </w:rPr>
              <w:t xml:space="preserve"> </w:t>
            </w:r>
            <w:r w:rsidR="00545225">
              <w:rPr>
                <w:rFonts w:cs="Arial"/>
                <w:color w:val="231F20"/>
              </w:rPr>
              <w:t>p</w:t>
            </w:r>
            <w:r w:rsidR="00545225" w:rsidRPr="00545225">
              <w:rPr>
                <w:rFonts w:cs="Arial"/>
                <w:color w:val="231F20"/>
              </w:rPr>
              <w:t>olsce</w:t>
            </w:r>
          </w:p>
        </w:tc>
        <w:tc>
          <w:tcPr>
            <w:tcW w:w="4748" w:type="dxa"/>
          </w:tcPr>
          <w:p w:rsidR="00545225" w:rsidRDefault="00545225" w:rsidP="00726FC4">
            <w:pPr>
              <w:spacing w:before="139" w:line="276" w:lineRule="auto"/>
            </w:pPr>
            <w:r w:rsidRPr="008A6D6F">
              <w:rPr>
                <w:rFonts w:cs="Arial"/>
                <w:color w:val="231F20"/>
              </w:rPr>
              <w:t>Pénzügyminisztérium</w:t>
            </w:r>
            <w:r>
              <w:rPr>
                <w:rFonts w:cs="Arial"/>
                <w:color w:val="231F20"/>
              </w:rPr>
              <w:t xml:space="preserve"> </w:t>
            </w:r>
            <w:r w:rsidRPr="008A6D6F">
              <w:rPr>
                <w:rFonts w:cs="Arial"/>
                <w:color w:val="231F20"/>
              </w:rPr>
              <w:t>Adópreferenciák Lengyelországban” c. jelentés</w:t>
            </w:r>
          </w:p>
        </w:tc>
      </w:tr>
      <w:tr w:rsidR="00545225" w:rsidTr="004824DC">
        <w:tc>
          <w:tcPr>
            <w:tcW w:w="4817" w:type="dxa"/>
          </w:tcPr>
          <w:p w:rsidR="00545225" w:rsidRDefault="00271692" w:rsidP="00726FC4">
            <w:pPr>
              <w:spacing w:before="139" w:line="276" w:lineRule="auto"/>
            </w:pPr>
            <w:hyperlink r:id="rId230">
              <w:r w:rsidR="00545225" w:rsidRPr="008A6D6F">
                <w:rPr>
                  <w:rStyle w:val="ListLabel93"/>
                  <w:rFonts w:cs="Arial"/>
                </w:rPr>
                <w:t>www.portalpodatkowy.mf.gov.pl</w:t>
              </w:r>
            </w:hyperlink>
          </w:p>
        </w:tc>
        <w:tc>
          <w:tcPr>
            <w:tcW w:w="4748" w:type="dxa"/>
          </w:tcPr>
          <w:p w:rsidR="00545225" w:rsidRDefault="00545225" w:rsidP="00545225">
            <w:pPr>
              <w:spacing w:before="139" w:line="276" w:lineRule="auto"/>
            </w:pPr>
            <w:r w:rsidRPr="008A6D6F">
              <w:rPr>
                <w:rFonts w:cs="Arial"/>
                <w:color w:val="231F20"/>
              </w:rPr>
              <w:t>„Pénzügyminisztérium Adóügyi Portálja</w:t>
            </w:r>
          </w:p>
        </w:tc>
      </w:tr>
      <w:tr w:rsidR="00545225" w:rsidTr="004824DC">
        <w:tc>
          <w:tcPr>
            <w:tcW w:w="4817" w:type="dxa"/>
          </w:tcPr>
          <w:p w:rsidR="00545225" w:rsidRDefault="00271692" w:rsidP="00726FC4">
            <w:pPr>
              <w:spacing w:before="139" w:line="276" w:lineRule="auto"/>
            </w:pPr>
            <w:hyperlink r:id="rId231">
              <w:r w:rsidR="00545225" w:rsidRPr="008A6D6F">
                <w:rPr>
                  <w:rStyle w:val="ListLabel93"/>
                  <w:rFonts w:cs="Arial"/>
                </w:rPr>
                <w:t>http://www.pit.pl</w:t>
              </w:r>
            </w:hyperlink>
          </w:p>
        </w:tc>
        <w:tc>
          <w:tcPr>
            <w:tcW w:w="4748" w:type="dxa"/>
          </w:tcPr>
          <w:p w:rsidR="00545225" w:rsidRDefault="00545225" w:rsidP="00726FC4">
            <w:pPr>
              <w:spacing w:before="139" w:line="276" w:lineRule="auto"/>
            </w:pPr>
            <w:r w:rsidRPr="008A6D6F">
              <w:rPr>
                <w:rFonts w:cs="Arial"/>
                <w:color w:val="231F20"/>
              </w:rPr>
              <w:t>Adóügyi portál</w:t>
            </w:r>
          </w:p>
        </w:tc>
      </w:tr>
      <w:tr w:rsidR="00545225" w:rsidTr="004824DC">
        <w:tc>
          <w:tcPr>
            <w:tcW w:w="4817" w:type="dxa"/>
          </w:tcPr>
          <w:p w:rsidR="00545225" w:rsidRDefault="00271692" w:rsidP="00726FC4">
            <w:pPr>
              <w:spacing w:before="139" w:line="276" w:lineRule="auto"/>
            </w:pPr>
            <w:hyperlink r:id="rId232">
              <w:r w:rsidR="00545225" w:rsidRPr="008A6D6F">
                <w:rPr>
                  <w:rStyle w:val="ListLabel93"/>
                  <w:rFonts w:cs="Arial"/>
                </w:rPr>
                <w:t>http://www.mrpips.gov.pl/</w:t>
              </w:r>
            </w:hyperlink>
          </w:p>
        </w:tc>
        <w:tc>
          <w:tcPr>
            <w:tcW w:w="4748" w:type="dxa"/>
          </w:tcPr>
          <w:p w:rsidR="00545225" w:rsidRDefault="00545225" w:rsidP="00726FC4">
            <w:pPr>
              <w:spacing w:before="139" w:line="276" w:lineRule="auto"/>
            </w:pPr>
            <w:r w:rsidRPr="008A6D6F">
              <w:rPr>
                <w:rFonts w:cs="Arial"/>
                <w:color w:val="231F20"/>
              </w:rPr>
              <w:t>Család-, munkaügyi és szociális minisztérium</w:t>
            </w:r>
          </w:p>
        </w:tc>
      </w:tr>
      <w:tr w:rsidR="00545225" w:rsidTr="004824DC">
        <w:tc>
          <w:tcPr>
            <w:tcW w:w="4817" w:type="dxa"/>
          </w:tcPr>
          <w:p w:rsidR="00545225" w:rsidRDefault="00271692" w:rsidP="00726FC4">
            <w:pPr>
              <w:spacing w:before="139" w:line="276" w:lineRule="auto"/>
            </w:pPr>
            <w:hyperlink r:id="rId233">
              <w:r w:rsidR="004824DC" w:rsidRPr="008A6D6F">
                <w:rPr>
                  <w:rStyle w:val="ListLabel93"/>
                  <w:rFonts w:cs="Arial"/>
                </w:rPr>
                <w:t>http://www.zus.pl</w:t>
              </w:r>
            </w:hyperlink>
          </w:p>
        </w:tc>
        <w:tc>
          <w:tcPr>
            <w:tcW w:w="4748" w:type="dxa"/>
          </w:tcPr>
          <w:p w:rsidR="00545225" w:rsidRDefault="004824DC" w:rsidP="00726FC4">
            <w:pPr>
              <w:spacing w:before="139" w:line="276" w:lineRule="auto"/>
            </w:pPr>
            <w:r w:rsidRPr="008A6D6F">
              <w:rPr>
                <w:rFonts w:cs="Arial"/>
                <w:color w:val="231F20"/>
              </w:rPr>
              <w:t>Társadalombiztosító Intézet</w:t>
            </w:r>
          </w:p>
        </w:tc>
      </w:tr>
      <w:tr w:rsidR="00545225" w:rsidTr="004824DC">
        <w:tc>
          <w:tcPr>
            <w:tcW w:w="4817" w:type="dxa"/>
          </w:tcPr>
          <w:p w:rsidR="00545225" w:rsidRDefault="00271692" w:rsidP="00726FC4">
            <w:pPr>
              <w:spacing w:before="139" w:line="276" w:lineRule="auto"/>
            </w:pPr>
            <w:hyperlink r:id="rId234">
              <w:r w:rsidR="004824DC" w:rsidRPr="008A6D6F">
                <w:rPr>
                  <w:rStyle w:val="ListLabel93"/>
                  <w:rFonts w:cs="Arial"/>
                </w:rPr>
                <w:t>http://www.stat.gov.pl</w:t>
              </w:r>
            </w:hyperlink>
          </w:p>
        </w:tc>
        <w:tc>
          <w:tcPr>
            <w:tcW w:w="4748" w:type="dxa"/>
          </w:tcPr>
          <w:p w:rsidR="00545225" w:rsidRDefault="004824DC" w:rsidP="00726FC4">
            <w:pPr>
              <w:spacing w:before="139" w:line="276" w:lineRule="auto"/>
            </w:pPr>
            <w:r w:rsidRPr="008A6D6F">
              <w:rPr>
                <w:rFonts w:cs="Arial"/>
                <w:color w:val="231F20"/>
              </w:rPr>
              <w:t>Központi Statisztikai Hivatal</w:t>
            </w:r>
          </w:p>
        </w:tc>
      </w:tr>
    </w:tbl>
    <w:p w:rsidR="00271692" w:rsidRDefault="00271692" w:rsidP="00726FC4">
      <w:pPr>
        <w:spacing w:line="276" w:lineRule="auto"/>
        <w:rPr>
          <w:rFonts w:cs="Arial"/>
        </w:rPr>
      </w:pPr>
    </w:p>
    <w:p w:rsidR="005225EB" w:rsidRPr="008A6D6F" w:rsidRDefault="00271692" w:rsidP="00271692">
      <w:pPr>
        <w:spacing w:after="0"/>
        <w:jc w:val="left"/>
        <w:rPr>
          <w:rFonts w:cs="Arial"/>
        </w:rPr>
      </w:pPr>
      <w:r>
        <w:rPr>
          <w:rFonts w:cs="Arial"/>
        </w:rPr>
        <w:br w:type="page"/>
      </w:r>
    </w:p>
    <w:p w:rsidR="005225EB" w:rsidRPr="004824DC" w:rsidRDefault="00726FC4" w:rsidP="004824DC">
      <w:pPr>
        <w:pStyle w:val="Nagwek1"/>
        <w:rPr>
          <w:color w:val="2F7A95"/>
        </w:rPr>
      </w:pPr>
      <w:r w:rsidRPr="004824DC">
        <w:rPr>
          <w:color w:val="2F7A95"/>
        </w:rPr>
        <w:lastRenderedPageBreak/>
        <w:t xml:space="preserve">6. </w:t>
      </w:r>
      <w:bookmarkStart w:id="611" w:name="_Hlk532223578"/>
      <w:r w:rsidRPr="004824DC">
        <w:rPr>
          <w:color w:val="2F7A95"/>
        </w:rPr>
        <w:t>A TÁRSADALOMBIZTOSÍTÁS LENGYELORSZÁGBAN</w:t>
      </w:r>
      <w:bookmarkEnd w:id="611"/>
    </w:p>
    <w:p w:rsidR="005225EB" w:rsidRPr="008A6D6F" w:rsidRDefault="005225EB" w:rsidP="00726FC4">
      <w:pPr>
        <w:spacing w:line="276" w:lineRule="auto"/>
        <w:rPr>
          <w:rFonts w:cs="Arial"/>
          <w:color w:val="31849B" w:themeColor="accent5" w:themeShade="BF"/>
        </w:rPr>
      </w:pPr>
    </w:p>
    <w:p w:rsidR="005225EB" w:rsidRPr="00EA7B27" w:rsidRDefault="004824DC" w:rsidP="004824DC">
      <w:pPr>
        <w:pStyle w:val="Nagwek2"/>
        <w:rPr>
          <w:b/>
          <w:color w:val="2F7A95"/>
        </w:rPr>
      </w:pPr>
      <w:bookmarkStart w:id="612" w:name="__RefHeading___Toc5326_3856555062"/>
      <w:bookmarkStart w:id="613" w:name="_Toc530518616"/>
      <w:bookmarkStart w:id="614" w:name="_Toc530518224"/>
      <w:bookmarkStart w:id="615" w:name="_Hlk532223588"/>
      <w:bookmarkEnd w:id="612"/>
      <w:bookmarkEnd w:id="613"/>
      <w:bookmarkEnd w:id="614"/>
      <w:r w:rsidRPr="00EA7B27">
        <w:rPr>
          <w:b/>
          <w:color w:val="2F7A95"/>
        </w:rPr>
        <w:t xml:space="preserve">6.1. </w:t>
      </w:r>
      <w:r w:rsidR="00B117D7" w:rsidRPr="00EA7B27">
        <w:rPr>
          <w:b/>
          <w:color w:val="2F7A95"/>
        </w:rPr>
        <w:t>A társadalombiztosítás rendszere Lengyelországban</w:t>
      </w:r>
    </w:p>
    <w:bookmarkEnd w:id="615"/>
    <w:p w:rsidR="005225EB" w:rsidRPr="008A6D6F" w:rsidRDefault="005225EB" w:rsidP="00726FC4">
      <w:pPr>
        <w:spacing w:line="276" w:lineRule="auto"/>
        <w:rPr>
          <w:rFonts w:cs="Arial"/>
          <w:sz w:val="2"/>
        </w:rPr>
      </w:pPr>
    </w:p>
    <w:p w:rsidR="005225EB" w:rsidRPr="004824DC" w:rsidRDefault="00B117D7" w:rsidP="004824DC">
      <w:pPr>
        <w:rPr>
          <w:b/>
          <w:color w:val="2F7A95"/>
        </w:rPr>
      </w:pPr>
      <w:bookmarkStart w:id="616" w:name="__RefHeading___Toc5328_3856555062"/>
      <w:bookmarkStart w:id="617" w:name="_Toc530518617"/>
      <w:bookmarkStart w:id="618" w:name="_Toc530518225"/>
      <w:bookmarkEnd w:id="616"/>
      <w:r w:rsidRPr="004824DC">
        <w:rPr>
          <w:b/>
          <w:color w:val="2F7A95"/>
        </w:rPr>
        <w:t>Hatáskör</w:t>
      </w:r>
      <w:bookmarkEnd w:id="617"/>
      <w:bookmarkEnd w:id="618"/>
    </w:p>
    <w:p w:rsidR="005225EB" w:rsidRPr="008A6D6F" w:rsidRDefault="00B117D7" w:rsidP="00726FC4">
      <w:pPr>
        <w:spacing w:before="115" w:line="276" w:lineRule="auto"/>
        <w:rPr>
          <w:rFonts w:cs="Arial"/>
        </w:rPr>
      </w:pPr>
      <w:r w:rsidRPr="008A6D6F">
        <w:rPr>
          <w:rFonts w:cs="Arial"/>
          <w:color w:val="231F20"/>
        </w:rPr>
        <w:t>A lengyel társadalombiztosítási rendszer elemei: nyugdíjbiztosítás, rokkantbiztosítás, beteg- és balesetbiztosítás.</w:t>
      </w:r>
    </w:p>
    <w:p w:rsidR="005225EB" w:rsidRPr="008A6D6F" w:rsidRDefault="00B117D7" w:rsidP="00726FC4">
      <w:pPr>
        <w:spacing w:before="103" w:line="276" w:lineRule="auto"/>
        <w:rPr>
          <w:rFonts w:cs="Arial"/>
        </w:rPr>
      </w:pPr>
      <w:r w:rsidRPr="008A6D6F">
        <w:rPr>
          <w:rFonts w:cs="Arial"/>
          <w:color w:val="231F20"/>
        </w:rPr>
        <w:t>Biztosított az a természetes személy, aki legalább az egyik elemhez tartozik.</w:t>
      </w:r>
    </w:p>
    <w:p w:rsidR="005225EB" w:rsidRPr="008A6D6F" w:rsidRDefault="00B117D7" w:rsidP="00726FC4">
      <w:pPr>
        <w:spacing w:before="103" w:line="276" w:lineRule="auto"/>
        <w:rPr>
          <w:rFonts w:cs="Arial"/>
        </w:rPr>
      </w:pPr>
      <w:r w:rsidRPr="008A6D6F">
        <w:rPr>
          <w:rFonts w:cs="Arial"/>
          <w:color w:val="231F20"/>
        </w:rPr>
        <w:t xml:space="preserve">Lengyelországban létezik </w:t>
      </w:r>
      <w:r w:rsidRPr="008A6D6F">
        <w:rPr>
          <w:rFonts w:cs="Arial"/>
          <w:b/>
          <w:bCs/>
          <w:color w:val="231F20"/>
        </w:rPr>
        <w:t>kötelező és önkéntes biztosítás</w:t>
      </w:r>
      <w:r w:rsidRPr="008A6D6F">
        <w:rPr>
          <w:rFonts w:cs="Arial"/>
          <w:color w:val="231F20"/>
        </w:rPr>
        <w:t xml:space="preserve">, illetve lehetőség van a </w:t>
      </w:r>
      <w:r w:rsidRPr="008A6D6F">
        <w:rPr>
          <w:rFonts w:cs="Arial"/>
          <w:b/>
          <w:bCs/>
          <w:color w:val="231F20"/>
        </w:rPr>
        <w:t>biztosítás folytatására</w:t>
      </w:r>
      <w:r w:rsidRPr="008A6D6F">
        <w:rPr>
          <w:rFonts w:cs="Arial"/>
          <w:color w:val="231F20"/>
        </w:rPr>
        <w:t xml:space="preserve"> is.</w:t>
      </w:r>
    </w:p>
    <w:p w:rsidR="005225EB" w:rsidRPr="008A6D6F" w:rsidRDefault="00B117D7" w:rsidP="00726FC4">
      <w:pPr>
        <w:spacing w:before="103" w:line="276" w:lineRule="auto"/>
        <w:rPr>
          <w:rFonts w:cs="Arial"/>
        </w:rPr>
      </w:pPr>
      <w:r w:rsidRPr="008A6D6F">
        <w:rPr>
          <w:rFonts w:cs="Arial"/>
          <w:color w:val="231F20"/>
        </w:rPr>
        <w:t>Kötelező nyugdíj- és rokkantsági nyugdíj-biztosítást kötnek pl.: a munkavállalók (kivétel: ügyészek), a mezőgazdasági termelőszövetkezetek tagjai, megbízásos szerződés alapján dolgozók, mezőgazdaságon kívüli tevékenységet folytató személyek (gazdasági tevékenység, alkotó munka, művészek, szabadfoglalkozású személyek), egyházi személyek, munkanélküli segélyt kapók, gyermeknevelési szabadságon tartózkodik vagy anyasági segélyt igénybe vevők.</w:t>
      </w:r>
    </w:p>
    <w:p w:rsidR="005225EB" w:rsidRPr="008A6D6F" w:rsidRDefault="00B117D7" w:rsidP="00726FC4">
      <w:pPr>
        <w:spacing w:before="105" w:line="276" w:lineRule="auto"/>
        <w:rPr>
          <w:rFonts w:cs="Arial"/>
        </w:rPr>
      </w:pPr>
      <w:r w:rsidRPr="008A6D6F">
        <w:rPr>
          <w:rFonts w:cs="Arial"/>
          <w:color w:val="231F20"/>
        </w:rPr>
        <w:t>Azok a személyek, akik számára nem kötelező a nyugdíjbiztosítás, beléphetnek önkéntes alapon.</w:t>
      </w:r>
    </w:p>
    <w:p w:rsidR="005225EB" w:rsidRPr="008A6D6F" w:rsidRDefault="00B117D7" w:rsidP="00726FC4">
      <w:pPr>
        <w:spacing w:before="103" w:line="276" w:lineRule="auto"/>
        <w:rPr>
          <w:rFonts w:cs="Arial"/>
        </w:rPr>
      </w:pPr>
      <w:r w:rsidRPr="008A6D6F">
        <w:rPr>
          <w:rFonts w:cs="Arial"/>
          <w:b/>
          <w:bCs/>
          <w:color w:val="231F20"/>
        </w:rPr>
        <w:t>Kötelező betegségbiztosítást kell kötniük</w:t>
      </w:r>
      <w:r w:rsidRPr="008A6D6F">
        <w:rPr>
          <w:rFonts w:cs="Arial"/>
          <w:color w:val="231F20"/>
        </w:rPr>
        <w:t xml:space="preserve"> azoknak, akik a kötelező nyugdíjbiztosításhoz is tartoznak, tehát: a munkavállalók (kivétel: ügyészek), a mezőgazdasági termelőszövetkezetek tagjai, helyettesítő szolgálatot ellátók. </w:t>
      </w:r>
      <w:r w:rsidRPr="008A6D6F">
        <w:rPr>
          <w:rFonts w:cs="Arial"/>
          <w:b/>
          <w:bCs/>
          <w:color w:val="231F20"/>
        </w:rPr>
        <w:t>Önkéntesen</w:t>
      </w:r>
      <w:r w:rsidRPr="008A6D6F">
        <w:rPr>
          <w:rFonts w:cs="Arial"/>
          <w:color w:val="231F20"/>
        </w:rPr>
        <w:t xml:space="preserve"> (saját kérésre) betegségbiztosítást köthetnek azok, akik a kötelező nyugdíjbiztosításhoz is tartoznak: mezőgazdaságon kívüli tevékenységet folytató személyek, megbízásos vagy ügynöki szerződés alapján dolgozók.</w:t>
      </w:r>
    </w:p>
    <w:p w:rsidR="005225EB" w:rsidRPr="008A6D6F" w:rsidRDefault="00B117D7" w:rsidP="00726FC4">
      <w:pPr>
        <w:spacing w:before="103" w:line="276" w:lineRule="auto"/>
        <w:rPr>
          <w:rFonts w:cs="Arial"/>
        </w:rPr>
      </w:pPr>
      <w:r w:rsidRPr="008A6D6F">
        <w:rPr>
          <w:rFonts w:cs="Arial"/>
          <w:color w:val="231F20"/>
        </w:rPr>
        <w:t>Balesetbiztosításra kötelezettek a nyugdíjbiztosításhoz tartozók, pl. munkavállalók, megbízást vállalók, mezőgazdasági termelőszövetkezetek tagjai, mezőgazdaságon kívüli tevékenységet folytató személyek és a velük együttműködők.</w:t>
      </w:r>
    </w:p>
    <w:p w:rsidR="005225EB" w:rsidRPr="004824DC" w:rsidRDefault="00B117D7" w:rsidP="004824DC">
      <w:pPr>
        <w:rPr>
          <w:b/>
          <w:color w:val="2F7A95"/>
        </w:rPr>
      </w:pPr>
      <w:bookmarkStart w:id="619" w:name="__RefHeading___Toc5330_3856555062"/>
      <w:bookmarkStart w:id="620" w:name="_Toc530518618"/>
      <w:bookmarkStart w:id="621" w:name="_Toc530518226"/>
      <w:bookmarkEnd w:id="619"/>
      <w:r w:rsidRPr="004824DC">
        <w:rPr>
          <w:b/>
          <w:color w:val="2F7A95"/>
        </w:rPr>
        <w:t>Egyenlő bánásmód elve</w:t>
      </w:r>
      <w:bookmarkEnd w:id="620"/>
      <w:bookmarkEnd w:id="621"/>
    </w:p>
    <w:p w:rsidR="005225EB" w:rsidRPr="008A6D6F" w:rsidRDefault="00B117D7" w:rsidP="00726FC4">
      <w:pPr>
        <w:spacing w:before="126" w:line="276" w:lineRule="auto"/>
        <w:rPr>
          <w:rFonts w:cs="Arial"/>
        </w:rPr>
      </w:pPr>
      <w:r w:rsidRPr="008A6D6F">
        <w:rPr>
          <w:rFonts w:cs="Arial"/>
          <w:color w:val="231F20"/>
        </w:rPr>
        <w:t xml:space="preserve">A hatályos jogszabályok szerint a lengyel társadalombiztosítási rendszer </w:t>
      </w:r>
      <w:r w:rsidRPr="008A6D6F">
        <w:rPr>
          <w:rFonts w:cs="Arial"/>
          <w:b/>
          <w:bCs/>
          <w:color w:val="231F20"/>
        </w:rPr>
        <w:t>egyenlő bánásmódot</w:t>
      </w:r>
      <w:r w:rsidRPr="008A6D6F">
        <w:rPr>
          <w:rFonts w:cs="Arial"/>
          <w:color w:val="231F20"/>
        </w:rPr>
        <w:t xml:space="preserve"> biztosít minden biztosítottnak, tekintet nélkül nemzetiségre, állampolgárságra vagy lakóhelyre. Az egyenlő bánásmód elve érvényesül a következőkben: a társadalombiztosítás rendszerében való részvétel feltételei, juttatások kifizetésének időtartama, juttatásokra való jogosultság.</w:t>
      </w:r>
    </w:p>
    <w:p w:rsidR="005225EB" w:rsidRPr="008A6D6F" w:rsidRDefault="00B117D7" w:rsidP="00726FC4">
      <w:pPr>
        <w:spacing w:before="126" w:line="276" w:lineRule="auto"/>
        <w:rPr>
          <w:rFonts w:cs="Arial"/>
        </w:rPr>
      </w:pPr>
      <w:r w:rsidRPr="008A6D6F">
        <w:rPr>
          <w:rFonts w:cs="Arial"/>
          <w:color w:val="231F20"/>
        </w:rPr>
        <w:t xml:space="preserve">A jogszabályok tehát nem kötik a lengyel biztosítási rendszerhez tartozást állampolgársághoz, lakóhelyhez, tartózkodáshoz stb. A biztosítotti státusz legfontosabb feltétele </w:t>
      </w:r>
      <w:r w:rsidRPr="008A6D6F">
        <w:rPr>
          <w:rFonts w:cs="Arial"/>
          <w:b/>
          <w:bCs/>
          <w:color w:val="231F20"/>
        </w:rPr>
        <w:t>a lengyel Munkáltatóval kötött pl. munkavállalói vagy egyéb szerződés megléte, amelyből következik a biztosítási kötelezettség, valamint a szerződés szerinti munkavégzés Lengyelország területén</w:t>
      </w:r>
      <w:r w:rsidRPr="008A6D6F">
        <w:rPr>
          <w:rFonts w:cs="Arial"/>
          <w:color w:val="231F20"/>
        </w:rPr>
        <w:t>.</w:t>
      </w:r>
    </w:p>
    <w:p w:rsidR="005225EB" w:rsidRPr="008A6D6F" w:rsidRDefault="00B117D7" w:rsidP="00726FC4">
      <w:pPr>
        <w:spacing w:before="108" w:line="276" w:lineRule="auto"/>
        <w:rPr>
          <w:rFonts w:cs="Arial"/>
        </w:rPr>
      </w:pPr>
      <w:r w:rsidRPr="008A6D6F">
        <w:rPr>
          <w:rFonts w:cs="Arial"/>
          <w:color w:val="231F20"/>
        </w:rPr>
        <w:t>Az EU vagy EFTA állampolgárának családtagja, aki nem EU vagy EFTA állampolgára, de Lengyelországban dolgozik, társadalombiztosítási szempontból nem tartozik a lengyel törvények hatálya alá, ha ezt a kötelezettséget kizárja az uniós jog vagy valamely nemzetközi szerződés, amelyet Lengyelország aláírt.</w:t>
      </w:r>
    </w:p>
    <w:p w:rsidR="005225EB" w:rsidRPr="008A6D6F" w:rsidRDefault="00B117D7" w:rsidP="00726FC4">
      <w:pPr>
        <w:spacing w:before="110" w:line="276" w:lineRule="auto"/>
        <w:rPr>
          <w:rFonts w:cs="Arial"/>
        </w:rPr>
      </w:pPr>
      <w:r w:rsidRPr="008A6D6F">
        <w:rPr>
          <w:rFonts w:cs="Arial"/>
          <w:color w:val="231F20"/>
        </w:rPr>
        <w:t>A lengyel jog bíróságilag ellenőrzi a nyugdíjbiztosítás szerveinél az egyenlő bánásmód elvének betartását. Minden biztosított, aki úgy gondolja, hogy vele szemben nem az egyenlő bánásmód elve alapján bántak, jogosult bíróság előtt képviselni az érdekeit.</w:t>
      </w:r>
    </w:p>
    <w:p w:rsidR="005225EB" w:rsidRPr="008A6D6F" w:rsidRDefault="005225EB" w:rsidP="00726FC4">
      <w:pPr>
        <w:spacing w:before="9" w:line="276" w:lineRule="auto"/>
        <w:rPr>
          <w:rFonts w:cs="Arial"/>
          <w:sz w:val="17"/>
        </w:rPr>
      </w:pPr>
    </w:p>
    <w:p w:rsidR="005225EB" w:rsidRPr="004824DC" w:rsidRDefault="00B117D7" w:rsidP="004824DC">
      <w:pPr>
        <w:rPr>
          <w:b/>
          <w:color w:val="2F7A95"/>
        </w:rPr>
      </w:pPr>
      <w:bookmarkStart w:id="622" w:name="__RefHeading___Toc5332_3856555062"/>
      <w:bookmarkStart w:id="623" w:name="_Toc530518619"/>
      <w:bookmarkStart w:id="624" w:name="_Toc530518227"/>
      <w:bookmarkEnd w:id="622"/>
      <w:r w:rsidRPr="004824DC">
        <w:rPr>
          <w:b/>
          <w:color w:val="2F7A95"/>
        </w:rPr>
        <w:t>A társadalombiztosítás díja</w:t>
      </w:r>
      <w:bookmarkEnd w:id="623"/>
      <w:bookmarkEnd w:id="624"/>
    </w:p>
    <w:p w:rsidR="005225EB" w:rsidRPr="008A6D6F" w:rsidRDefault="00B117D7" w:rsidP="00726FC4">
      <w:pPr>
        <w:spacing w:before="112" w:line="276" w:lineRule="auto"/>
        <w:rPr>
          <w:rFonts w:cs="Arial"/>
          <w:color w:val="231F20"/>
        </w:rPr>
      </w:pPr>
      <w:r w:rsidRPr="008A6D6F">
        <w:rPr>
          <w:rFonts w:cs="Arial"/>
          <w:color w:val="231F20"/>
        </w:rPr>
        <w:t>A nyugdíj- és betegbiztosítás díjai minden biztosítottra nézve egységesen a következők:</w:t>
      </w:r>
    </w:p>
    <w:p w:rsidR="005225EB" w:rsidRPr="008A6D6F" w:rsidRDefault="00B117D7" w:rsidP="004824DC">
      <w:pPr>
        <w:numPr>
          <w:ilvl w:val="0"/>
          <w:numId w:val="45"/>
        </w:numPr>
        <w:spacing w:before="112" w:line="276" w:lineRule="auto"/>
        <w:ind w:left="426" w:hanging="426"/>
        <w:rPr>
          <w:rFonts w:cs="Arial"/>
          <w:color w:val="231F20"/>
        </w:rPr>
      </w:pPr>
      <w:r w:rsidRPr="008A6D6F">
        <w:rPr>
          <w:rFonts w:cs="Arial"/>
          <w:color w:val="231F20"/>
        </w:rPr>
        <w:lastRenderedPageBreak/>
        <w:t>az alap 19,52% -a – nyugdíjbiztosítás díja (a munkáltató és a biztosított egyenlő arányban fizetik: mindegyikük 9,76%-ot),</w:t>
      </w:r>
    </w:p>
    <w:p w:rsidR="005225EB" w:rsidRPr="008A6D6F" w:rsidRDefault="00B117D7" w:rsidP="004824DC">
      <w:pPr>
        <w:numPr>
          <w:ilvl w:val="0"/>
          <w:numId w:val="45"/>
        </w:numPr>
        <w:spacing w:before="112" w:line="276" w:lineRule="auto"/>
        <w:ind w:left="426" w:hanging="426"/>
        <w:rPr>
          <w:rFonts w:cs="Arial"/>
          <w:color w:val="231F20"/>
        </w:rPr>
      </w:pPr>
      <w:r w:rsidRPr="008A6D6F">
        <w:rPr>
          <w:rFonts w:cs="Arial"/>
          <w:color w:val="231F20"/>
        </w:rPr>
        <w:t>az alap 8% -a – a rokkantsági nyugdíj-biztosítás díja (a munkáltató fizet 6,5%-ot, a biztosított 1,5%-ot),</w:t>
      </w:r>
    </w:p>
    <w:p w:rsidR="005225EB" w:rsidRPr="008A6D6F" w:rsidRDefault="00B117D7" w:rsidP="004824DC">
      <w:pPr>
        <w:numPr>
          <w:ilvl w:val="0"/>
          <w:numId w:val="45"/>
        </w:numPr>
        <w:spacing w:before="112" w:line="276" w:lineRule="auto"/>
        <w:ind w:left="426" w:hanging="426"/>
        <w:rPr>
          <w:rFonts w:cs="Arial"/>
          <w:color w:val="231F20"/>
        </w:rPr>
      </w:pPr>
      <w:r w:rsidRPr="008A6D6F">
        <w:rPr>
          <w:rFonts w:cs="Arial"/>
          <w:color w:val="231F20"/>
        </w:rPr>
        <w:t>az alap 2,45% -a – a betegbiztosítás díja (a biztosított fizeti az egészet).</w:t>
      </w:r>
    </w:p>
    <w:p w:rsidR="005225EB" w:rsidRPr="008A6D6F" w:rsidRDefault="00B117D7" w:rsidP="004824DC">
      <w:pPr>
        <w:spacing w:before="112" w:line="276" w:lineRule="auto"/>
        <w:rPr>
          <w:rFonts w:cs="Arial"/>
          <w:color w:val="231F20"/>
        </w:rPr>
      </w:pPr>
      <w:r w:rsidRPr="008A6D6F">
        <w:rPr>
          <w:rFonts w:cs="Arial"/>
          <w:color w:val="231F20"/>
        </w:rPr>
        <w:t>A balesetbiztosítás díja különböző lehet és az alap 0,4-3,6%-áig terjedhet, attól függően, hogy milyen csoporthoz – tevékenységi körhöz tartozik a munkáltató a tevékenységek besorolása szerint. A teljes díjat a munkáltató fizeti.</w:t>
      </w:r>
    </w:p>
    <w:p w:rsidR="005225EB" w:rsidRPr="004824DC" w:rsidRDefault="00B117D7" w:rsidP="004824DC">
      <w:pPr>
        <w:rPr>
          <w:b/>
          <w:color w:val="2F7A95"/>
        </w:rPr>
      </w:pPr>
      <w:bookmarkStart w:id="625" w:name="__RefHeading___Toc5334_3856555062"/>
      <w:bookmarkEnd w:id="625"/>
      <w:r w:rsidRPr="004824DC">
        <w:rPr>
          <w:b/>
          <w:color w:val="2F7A95"/>
        </w:rPr>
        <w:t>A társadalombiztosítás feladatainak megvalósítása</w:t>
      </w:r>
    </w:p>
    <w:p w:rsidR="005225EB" w:rsidRPr="008A6D6F" w:rsidRDefault="00B117D7" w:rsidP="00726FC4">
      <w:pPr>
        <w:spacing w:before="108" w:line="276" w:lineRule="auto"/>
        <w:rPr>
          <w:rFonts w:cs="Arial"/>
        </w:rPr>
      </w:pPr>
      <w:r w:rsidRPr="008A6D6F">
        <w:rPr>
          <w:rFonts w:cs="Arial"/>
          <w:color w:val="231F20"/>
        </w:rPr>
        <w:t>A Társadalombiztosító Intézet  Lengyelországban a társadalombiztosítás szabályainak legfőbb végrehajtó szerve. Feladata többek között a társadalombiztosítási díjak beszedése, a juttatások (nyugdíjak, rokkantsági nyugdíjak, betegségi és anyasági segélyek stb.) kiosztása, az általános szabályok szerinti mértékben. Az Intézet kezeli a Társadalombiztosítási Alapot, amely a társadalombiztosítási juttatások finanszírozására létrehozott állami célalap.</w:t>
      </w:r>
    </w:p>
    <w:p w:rsidR="005225EB" w:rsidRPr="008A6D6F" w:rsidRDefault="00B117D7" w:rsidP="00726FC4">
      <w:pPr>
        <w:spacing w:before="108" w:line="276" w:lineRule="auto"/>
        <w:rPr>
          <w:rFonts w:cs="Arial"/>
        </w:rPr>
      </w:pPr>
      <w:r w:rsidRPr="008A6D6F">
        <w:rPr>
          <w:rFonts w:cs="Arial"/>
          <w:color w:val="231F20"/>
        </w:rPr>
        <w:t>Az Intézet vezeti a társadalombiztosítás rendszerébe tartozók számláit, amelyeket a munkáltató által benyújtott első jelentkezési adatlapnak megfelelően nyit. A biztosított számláján jelennek meg a nyugdíj-, rokkantsági nyugdíj- baleset- és egészségbiztosítási célú díjbefizetések és díjtartozások, valamint a nyílt nyugdíjalaphoz átutalt vagy utalandó összegek. Minden év augusztus 31-ig az Intézet kötelezően elküldi az 1948 december 31. után született biztosítottaknak az Intézetnél vezetett számla egyenlegét, az előző év december 31-i állapot szerint. A biztosított hozzáfér a számlainformációhoz az Intézet Elektronikus Szolgáltatásainak Platformján is, ahol az Intézet által vezetett biztosításai online adataihoz juthat.</w:t>
      </w:r>
    </w:p>
    <w:p w:rsidR="005225EB" w:rsidRPr="008A6D6F" w:rsidRDefault="005225EB" w:rsidP="00726FC4">
      <w:pPr>
        <w:spacing w:before="7" w:line="276" w:lineRule="auto"/>
        <w:rPr>
          <w:rFonts w:cs="Arial"/>
          <w:sz w:val="16"/>
        </w:rPr>
      </w:pPr>
    </w:p>
    <w:p w:rsidR="005225EB" w:rsidRDefault="00B117D7" w:rsidP="004824DC">
      <w:pPr>
        <w:rPr>
          <w:b/>
          <w:color w:val="2F7A95"/>
        </w:rPr>
      </w:pPr>
      <w:bookmarkStart w:id="626" w:name="__RefHeading___Toc5336_3856555062"/>
      <w:bookmarkStart w:id="627" w:name="_Toc530518621"/>
      <w:bookmarkStart w:id="628" w:name="_Toc530518229"/>
      <w:bookmarkEnd w:id="626"/>
      <w:r w:rsidRPr="004824DC">
        <w:rPr>
          <w:b/>
          <w:color w:val="2F7A95"/>
        </w:rPr>
        <w:t>További információk:</w:t>
      </w:r>
      <w:bookmarkEnd w:id="627"/>
      <w:bookmarkEnd w:id="628"/>
    </w:p>
    <w:tbl>
      <w:tblPr>
        <w:tblW w:w="0" w:type="auto"/>
        <w:tblLook w:val="04A0" w:firstRow="1" w:lastRow="0" w:firstColumn="1" w:lastColumn="0" w:noHBand="0" w:noVBand="1"/>
      </w:tblPr>
      <w:tblGrid>
        <w:gridCol w:w="4748"/>
        <w:gridCol w:w="4748"/>
      </w:tblGrid>
      <w:tr w:rsidR="006A7E4C" w:rsidRPr="006A7E4C" w:rsidTr="006A7E4C">
        <w:tc>
          <w:tcPr>
            <w:tcW w:w="4748" w:type="dxa"/>
          </w:tcPr>
          <w:p w:rsidR="006A7E4C" w:rsidRPr="006A7E4C" w:rsidRDefault="00271692" w:rsidP="004824DC">
            <w:pPr>
              <w:rPr>
                <w:b/>
              </w:rPr>
            </w:pPr>
            <w:hyperlink r:id="rId235">
              <w:r w:rsidR="006A7E4C" w:rsidRPr="006A7E4C">
                <w:rPr>
                  <w:rStyle w:val="ListLabel93"/>
                  <w:rFonts w:cs="Arial"/>
                  <w:color w:val="auto"/>
                </w:rPr>
                <w:t xml:space="preserve">http://www.mrpips.gov.pl/ </w:t>
              </w:r>
            </w:hyperlink>
          </w:p>
        </w:tc>
        <w:tc>
          <w:tcPr>
            <w:tcW w:w="4748" w:type="dxa"/>
          </w:tcPr>
          <w:p w:rsidR="006A7E4C" w:rsidRPr="006A7E4C" w:rsidRDefault="006A7E4C" w:rsidP="004824DC">
            <w:pPr>
              <w:rPr>
                <w:b/>
              </w:rPr>
            </w:pPr>
            <w:r w:rsidRPr="006A7E4C">
              <w:rPr>
                <w:rFonts w:cs="Arial"/>
              </w:rPr>
              <w:t>Család-, munkaügyi és szociális minisztérium</w:t>
            </w:r>
          </w:p>
        </w:tc>
      </w:tr>
      <w:tr w:rsidR="006A7E4C" w:rsidRPr="006A7E4C" w:rsidTr="006A7E4C">
        <w:tc>
          <w:tcPr>
            <w:tcW w:w="4748" w:type="dxa"/>
          </w:tcPr>
          <w:p w:rsidR="006A7E4C" w:rsidRPr="006A7E4C" w:rsidRDefault="00271692" w:rsidP="004824DC">
            <w:pPr>
              <w:rPr>
                <w:b/>
              </w:rPr>
            </w:pPr>
            <w:hyperlink r:id="rId236">
              <w:r w:rsidR="006A7E4C" w:rsidRPr="006A7E4C">
                <w:rPr>
                  <w:rStyle w:val="ListLabel93"/>
                  <w:rFonts w:cs="Arial"/>
                  <w:color w:val="auto"/>
                </w:rPr>
                <w:t>http://www.mrpips.gov.pl/ubezpieczenia-spoleczne/</w:t>
              </w:r>
            </w:hyperlink>
          </w:p>
        </w:tc>
        <w:tc>
          <w:tcPr>
            <w:tcW w:w="4748" w:type="dxa"/>
          </w:tcPr>
          <w:p w:rsidR="006A7E4C" w:rsidRPr="006A7E4C" w:rsidRDefault="006A7E4C" w:rsidP="006A7E4C">
            <w:pPr>
              <w:spacing w:before="137" w:line="276" w:lineRule="auto"/>
              <w:rPr>
                <w:rFonts w:cs="Arial"/>
              </w:rPr>
            </w:pPr>
            <w:r w:rsidRPr="006A7E4C">
              <w:rPr>
                <w:rFonts w:cs="Arial"/>
              </w:rPr>
              <w:t>A társadalombiztosítás fajtái</w:t>
            </w:r>
          </w:p>
        </w:tc>
      </w:tr>
      <w:tr w:rsidR="006A7E4C" w:rsidRPr="006A7E4C" w:rsidTr="006A7E4C">
        <w:tc>
          <w:tcPr>
            <w:tcW w:w="4748" w:type="dxa"/>
          </w:tcPr>
          <w:p w:rsidR="006A7E4C" w:rsidRPr="006A7E4C" w:rsidRDefault="006A7E4C" w:rsidP="004824DC">
            <w:pPr>
              <w:rPr>
                <w:b/>
              </w:rPr>
            </w:pPr>
            <w:r w:rsidRPr="006A7E4C">
              <w:rPr>
                <w:b/>
              </w:rPr>
              <w:t>http://www.zus.pl/</w:t>
            </w:r>
          </w:p>
        </w:tc>
        <w:tc>
          <w:tcPr>
            <w:tcW w:w="4748" w:type="dxa"/>
          </w:tcPr>
          <w:p w:rsidR="006A7E4C" w:rsidRPr="006A7E4C" w:rsidRDefault="006A7E4C" w:rsidP="004824DC">
            <w:pPr>
              <w:rPr>
                <w:b/>
              </w:rPr>
            </w:pPr>
            <w:r w:rsidRPr="006A7E4C">
              <w:rPr>
                <w:rFonts w:cs="Arial"/>
              </w:rPr>
              <w:t>Társadalombiztosító Intézet</w:t>
            </w:r>
          </w:p>
        </w:tc>
      </w:tr>
      <w:tr w:rsidR="006A7E4C" w:rsidRPr="006A7E4C" w:rsidTr="006A7E4C">
        <w:tc>
          <w:tcPr>
            <w:tcW w:w="4748" w:type="dxa"/>
          </w:tcPr>
          <w:p w:rsidR="006A7E4C" w:rsidRPr="006A7E4C" w:rsidRDefault="00271692" w:rsidP="004824DC">
            <w:pPr>
              <w:rPr>
                <w:b/>
              </w:rPr>
            </w:pPr>
            <w:hyperlink r:id="rId237">
              <w:r w:rsidR="006A7E4C" w:rsidRPr="006A7E4C">
                <w:rPr>
                  <w:rStyle w:val="ListLabel93"/>
                  <w:rFonts w:cs="Arial"/>
                  <w:color w:val="auto"/>
                </w:rPr>
                <w:t>http://www.zus.pl/baza-wiedzy/o-platformie-usług-elektronicznych-</w:t>
              </w:r>
            </w:hyperlink>
            <w:r w:rsidR="006A7E4C" w:rsidRPr="006A7E4C">
              <w:rPr>
                <w:rFonts w:cs="Arial"/>
                <w:b/>
              </w:rPr>
              <w:t xml:space="preserve"> pue</w:t>
            </w:r>
          </w:p>
        </w:tc>
        <w:tc>
          <w:tcPr>
            <w:tcW w:w="4748" w:type="dxa"/>
          </w:tcPr>
          <w:p w:rsidR="006A7E4C" w:rsidRPr="006A7E4C" w:rsidRDefault="006A7E4C" w:rsidP="006A7E4C">
            <w:pPr>
              <w:spacing w:before="138" w:line="276" w:lineRule="auto"/>
              <w:rPr>
                <w:rFonts w:cs="Arial"/>
              </w:rPr>
            </w:pPr>
            <w:r w:rsidRPr="006A7E4C">
              <w:rPr>
                <w:rFonts w:cs="Arial"/>
              </w:rPr>
              <w:t>A Társadalombiztosító Intézet  Elektromos Szolgáltatásainak Platformja</w:t>
            </w:r>
          </w:p>
        </w:tc>
      </w:tr>
    </w:tbl>
    <w:p w:rsidR="005225EB" w:rsidRPr="008A6D6F" w:rsidRDefault="005225EB" w:rsidP="006A7E4C">
      <w:pPr>
        <w:spacing w:before="126" w:line="276" w:lineRule="auto"/>
        <w:rPr>
          <w:rFonts w:cs="Arial"/>
        </w:rPr>
      </w:pPr>
    </w:p>
    <w:p w:rsidR="005225EB" w:rsidRPr="008A6D6F" w:rsidRDefault="005225EB" w:rsidP="00726FC4">
      <w:pPr>
        <w:spacing w:line="276" w:lineRule="auto"/>
        <w:rPr>
          <w:rFonts w:cs="Arial"/>
        </w:rPr>
      </w:pPr>
    </w:p>
    <w:p w:rsidR="005225EB" w:rsidRPr="00EA7B27" w:rsidRDefault="006A7E4C" w:rsidP="006A7E4C">
      <w:pPr>
        <w:pStyle w:val="Nagwek2"/>
        <w:rPr>
          <w:b/>
          <w:color w:val="2F7A95"/>
        </w:rPr>
      </w:pPr>
      <w:bookmarkStart w:id="629" w:name="__RefHeading___Toc5338_3856555062"/>
      <w:bookmarkStart w:id="630" w:name="_TOC_250004"/>
      <w:bookmarkStart w:id="631" w:name="_Toc530518622"/>
      <w:bookmarkStart w:id="632" w:name="_Toc530518230"/>
      <w:bookmarkStart w:id="633" w:name="_TOC_2500041"/>
      <w:bookmarkStart w:id="634" w:name="_Hlk532223604"/>
      <w:bookmarkEnd w:id="629"/>
      <w:bookmarkEnd w:id="630"/>
      <w:r w:rsidRPr="00EA7B27">
        <w:rPr>
          <w:b/>
          <w:color w:val="2F7A95"/>
        </w:rPr>
        <w:t xml:space="preserve">6.2. </w:t>
      </w:r>
      <w:r w:rsidRPr="00EA7B27">
        <w:rPr>
          <w:b/>
          <w:color w:val="2F7A95"/>
        </w:rPr>
        <w:tab/>
      </w:r>
      <w:r w:rsidR="00B117D7" w:rsidRPr="00EA7B27">
        <w:rPr>
          <w:b/>
          <w:color w:val="2F7A95"/>
        </w:rPr>
        <w:t>Betegbiztosítások</w:t>
      </w:r>
      <w:bookmarkEnd w:id="631"/>
      <w:bookmarkEnd w:id="632"/>
      <w:bookmarkEnd w:id="633"/>
    </w:p>
    <w:bookmarkEnd w:id="634"/>
    <w:p w:rsidR="005225EB" w:rsidRPr="008A6D6F" w:rsidRDefault="005225EB" w:rsidP="00726FC4">
      <w:pPr>
        <w:spacing w:line="276" w:lineRule="auto"/>
        <w:rPr>
          <w:rFonts w:cs="Arial"/>
          <w:sz w:val="2"/>
        </w:rPr>
      </w:pPr>
    </w:p>
    <w:p w:rsidR="005225EB" w:rsidRPr="006A7E4C" w:rsidRDefault="00B117D7" w:rsidP="006A7E4C">
      <w:pPr>
        <w:rPr>
          <w:b/>
          <w:color w:val="2F7A95"/>
        </w:rPr>
      </w:pPr>
      <w:bookmarkStart w:id="635" w:name="__RefHeading___Toc5340_3856555062"/>
      <w:bookmarkStart w:id="636" w:name="_Toc530518623"/>
      <w:bookmarkStart w:id="637" w:name="_Toc530518231"/>
      <w:bookmarkEnd w:id="635"/>
      <w:r w:rsidRPr="006A7E4C">
        <w:rPr>
          <w:b/>
          <w:color w:val="2F7A95"/>
        </w:rPr>
        <w:t>Biztosítottak köre, díjak</w:t>
      </w:r>
      <w:bookmarkEnd w:id="636"/>
      <w:bookmarkEnd w:id="637"/>
    </w:p>
    <w:p w:rsidR="005225EB" w:rsidRPr="006A7E4C" w:rsidRDefault="00B117D7" w:rsidP="006A7E4C">
      <w:pPr>
        <w:spacing w:before="136" w:line="276" w:lineRule="auto"/>
        <w:rPr>
          <w:rFonts w:cs="Arial"/>
        </w:rPr>
      </w:pPr>
      <w:r w:rsidRPr="008A6D6F">
        <w:rPr>
          <w:rFonts w:cs="Arial"/>
          <w:color w:val="231F20"/>
        </w:rPr>
        <w:t xml:space="preserve">Kötelező betegségi és anyasági biztosítással rendelkeznek </w:t>
      </w:r>
      <w:r w:rsidRPr="008A6D6F">
        <w:rPr>
          <w:rFonts w:cs="Arial"/>
          <w:b/>
          <w:bCs/>
          <w:color w:val="231F20"/>
        </w:rPr>
        <w:t>főleg a dolgozók</w:t>
      </w:r>
      <w:r w:rsidRPr="008A6D6F">
        <w:rPr>
          <w:rFonts w:cs="Arial"/>
          <w:color w:val="231F20"/>
        </w:rPr>
        <w:t>.</w:t>
      </w:r>
    </w:p>
    <w:p w:rsidR="005225EB" w:rsidRPr="008A6D6F" w:rsidRDefault="00B117D7" w:rsidP="00726FC4">
      <w:pPr>
        <w:spacing w:before="141" w:line="276" w:lineRule="auto"/>
        <w:rPr>
          <w:rFonts w:cs="Arial"/>
          <w:color w:val="231F20"/>
        </w:rPr>
      </w:pPr>
      <w:r w:rsidRPr="008A6D6F">
        <w:rPr>
          <w:rFonts w:cs="Arial"/>
          <w:color w:val="231F20"/>
        </w:rPr>
        <w:t xml:space="preserve">A kötelező nyugdíjbiztosítással rendelkező személyek: ügynöki vagy megbízási szerződés alapján dolgozók, mezőgazdaságon kívüli tevékenységet folytatók (gazdasági tevékenység, alkotók, művészek, szabad foglalkozásúak – </w:t>
      </w:r>
      <w:r w:rsidRPr="008A6D6F">
        <w:rPr>
          <w:rFonts w:cs="Arial"/>
          <w:b/>
          <w:bCs/>
          <w:color w:val="231F20"/>
        </w:rPr>
        <w:t>önkéntes alapon biztosíthatják magukat</w:t>
      </w:r>
      <w:r w:rsidRPr="008A6D6F">
        <w:rPr>
          <w:rFonts w:cs="Arial"/>
          <w:color w:val="231F20"/>
        </w:rPr>
        <w:t xml:space="preserve"> betegség és gyermekszülés esetére.</w:t>
      </w:r>
    </w:p>
    <w:p w:rsidR="005225EB" w:rsidRPr="008A6D6F" w:rsidRDefault="00B117D7" w:rsidP="00726FC4">
      <w:pPr>
        <w:spacing w:before="94" w:line="276" w:lineRule="auto"/>
        <w:ind w:hanging="1"/>
        <w:rPr>
          <w:rFonts w:cs="Arial"/>
        </w:rPr>
      </w:pPr>
      <w:r w:rsidRPr="008A6D6F">
        <w:rPr>
          <w:rFonts w:cs="Arial"/>
          <w:color w:val="231F20"/>
        </w:rPr>
        <w:t xml:space="preserve">A </w:t>
      </w:r>
      <w:r w:rsidRPr="008A6D6F">
        <w:rPr>
          <w:rFonts w:cs="Arial"/>
          <w:b/>
          <w:bCs/>
          <w:color w:val="231F20"/>
        </w:rPr>
        <w:t>betegségi és anyasági biztosítással díjának mértéke</w:t>
      </w:r>
      <w:r w:rsidRPr="008A6D6F">
        <w:rPr>
          <w:rFonts w:cs="Arial"/>
          <w:color w:val="231F20"/>
        </w:rPr>
        <w:t xml:space="preserve"> a béralap 2,45%-a. A díjat a biztosított fizeti.</w:t>
      </w:r>
    </w:p>
    <w:p w:rsidR="005225EB" w:rsidRPr="006A7E4C" w:rsidRDefault="00B117D7" w:rsidP="006A7E4C">
      <w:pPr>
        <w:rPr>
          <w:b/>
          <w:color w:val="2F7A95"/>
        </w:rPr>
      </w:pPr>
      <w:bookmarkStart w:id="638" w:name="__RefHeading___Toc5342_3856555062"/>
      <w:bookmarkStart w:id="639" w:name="_Toc530518624"/>
      <w:bookmarkStart w:id="640" w:name="_Toc530518232"/>
      <w:bookmarkEnd w:id="638"/>
      <w:r w:rsidRPr="006A7E4C">
        <w:rPr>
          <w:b/>
          <w:color w:val="2F7A95"/>
        </w:rPr>
        <w:t>Betegség és anyaság esetén folyósított juttatások</w:t>
      </w:r>
      <w:bookmarkEnd w:id="639"/>
      <w:bookmarkEnd w:id="640"/>
    </w:p>
    <w:p w:rsidR="005225EB" w:rsidRPr="008A6D6F" w:rsidRDefault="00B117D7" w:rsidP="00726FC4">
      <w:pPr>
        <w:spacing w:before="139" w:line="276" w:lineRule="auto"/>
        <w:rPr>
          <w:rFonts w:cs="Arial"/>
        </w:rPr>
      </w:pPr>
      <w:r w:rsidRPr="008A6D6F">
        <w:rPr>
          <w:rFonts w:cs="Arial"/>
          <w:color w:val="231F20"/>
        </w:rPr>
        <w:t xml:space="preserve">A betegségi és anyasági biztosítással rendelkezők a következő </w:t>
      </w:r>
      <w:r w:rsidRPr="008A6D6F">
        <w:rPr>
          <w:rFonts w:cs="Arial"/>
          <w:b/>
          <w:bCs/>
          <w:color w:val="231F20"/>
        </w:rPr>
        <w:t>juttatásokra</w:t>
      </w:r>
      <w:r w:rsidRPr="008A6D6F">
        <w:rPr>
          <w:rFonts w:cs="Arial"/>
          <w:color w:val="231F20"/>
        </w:rPr>
        <w:t xml:space="preserve"> jogosultak:</w:t>
      </w:r>
    </w:p>
    <w:p w:rsidR="005225EB" w:rsidRPr="008A6D6F" w:rsidRDefault="00B117D7" w:rsidP="006A7E4C">
      <w:pPr>
        <w:numPr>
          <w:ilvl w:val="0"/>
          <w:numId w:val="9"/>
        </w:numPr>
        <w:spacing w:before="144" w:line="276" w:lineRule="auto"/>
        <w:ind w:left="426" w:hanging="426"/>
        <w:rPr>
          <w:rFonts w:cs="Arial"/>
        </w:rPr>
      </w:pPr>
      <w:r w:rsidRPr="008A6D6F">
        <w:rPr>
          <w:rFonts w:cs="Arial"/>
          <w:b/>
          <w:bCs/>
          <w:color w:val="231F20"/>
        </w:rPr>
        <w:t>táppénz</w:t>
      </w:r>
      <w:r w:rsidRPr="008A6D6F">
        <w:rPr>
          <w:rFonts w:cs="Arial"/>
          <w:color w:val="231F20"/>
        </w:rPr>
        <w:t xml:space="preserve"> – ez a juttatás annak a biztosítottnak jár, aki a biztosítási jogviszony folyamán betegszik meg. A szabályok szerint a jogosultságot úgynevezett </w:t>
      </w:r>
      <w:r w:rsidRPr="008A6D6F">
        <w:rPr>
          <w:rFonts w:cs="Arial"/>
          <w:b/>
          <w:bCs/>
          <w:color w:val="231F20"/>
        </w:rPr>
        <w:t>kivárási idő</w:t>
      </w:r>
      <w:r w:rsidRPr="008A6D6F">
        <w:rPr>
          <w:rFonts w:cs="Arial"/>
          <w:color w:val="231F20"/>
        </w:rPr>
        <w:t xml:space="preserve"> előzi meg. Aki kötelező </w:t>
      </w:r>
      <w:r w:rsidRPr="008A6D6F">
        <w:rPr>
          <w:rFonts w:cs="Arial"/>
          <w:color w:val="231F20"/>
        </w:rPr>
        <w:lastRenderedPageBreak/>
        <w:t>egészségbiztosítással rendelkezik, 30 napos folyamatos egészségbiztosítással fedezett időszak után táppénzre jogosult. Aki e biztosítással önkéntes alapon rendelkezik, 90 nap folyamatos egészségbiztosítással fedezett időszak után jogosult táppénzre.</w:t>
      </w:r>
    </w:p>
    <w:p w:rsidR="005225EB" w:rsidRDefault="00B117D7" w:rsidP="006A7E4C">
      <w:pPr>
        <w:spacing w:before="109" w:line="276" w:lineRule="auto"/>
        <w:ind w:left="426"/>
        <w:rPr>
          <w:rFonts w:cs="Arial"/>
          <w:color w:val="231F20"/>
        </w:rPr>
      </w:pPr>
      <w:r w:rsidRPr="008A6D6F">
        <w:rPr>
          <w:rFonts w:cs="Arial"/>
          <w:color w:val="231F20"/>
        </w:rPr>
        <w:t xml:space="preserve">A táppénz összege a béralap </w:t>
      </w:r>
      <w:r w:rsidRPr="008A6D6F">
        <w:rPr>
          <w:rFonts w:cs="Arial"/>
          <w:b/>
          <w:bCs/>
          <w:color w:val="231F20"/>
        </w:rPr>
        <w:t>80%-a</w:t>
      </w:r>
      <w:r w:rsidRPr="008A6D6F">
        <w:rPr>
          <w:rFonts w:cs="Arial"/>
          <w:color w:val="231F20"/>
        </w:rPr>
        <w:t xml:space="preserve">, </w:t>
      </w:r>
      <w:r w:rsidRPr="008A6D6F">
        <w:rPr>
          <w:rFonts w:cs="Arial"/>
          <w:b/>
          <w:bCs/>
          <w:color w:val="231F20"/>
        </w:rPr>
        <w:t>kórházi tartózkodás alatt</w:t>
      </w:r>
      <w:r w:rsidRPr="008A6D6F">
        <w:rPr>
          <w:rFonts w:cs="Arial"/>
          <w:color w:val="231F20"/>
        </w:rPr>
        <w:t xml:space="preserve"> – a béralap </w:t>
      </w:r>
      <w:r w:rsidRPr="008A6D6F">
        <w:rPr>
          <w:rFonts w:cs="Arial"/>
          <w:b/>
          <w:bCs/>
          <w:color w:val="231F20"/>
        </w:rPr>
        <w:t>70%-a</w:t>
      </w:r>
      <w:r w:rsidRPr="008A6D6F">
        <w:rPr>
          <w:rFonts w:cs="Arial"/>
          <w:color w:val="231F20"/>
        </w:rPr>
        <w:t xml:space="preserve">. Ha azonban a munkaképtelenség </w:t>
      </w:r>
      <w:r w:rsidRPr="008A6D6F">
        <w:rPr>
          <w:rFonts w:cs="Arial"/>
          <w:b/>
          <w:bCs/>
          <w:color w:val="231F20"/>
        </w:rPr>
        <w:t>munkába vagy munkából hazafelé menet</w:t>
      </w:r>
      <w:r w:rsidRPr="008A6D6F">
        <w:rPr>
          <w:rFonts w:cs="Arial"/>
          <w:color w:val="231F20"/>
        </w:rPr>
        <w:t xml:space="preserve"> közben történt baleset következménye, </w:t>
      </w:r>
      <w:r w:rsidRPr="008A6D6F">
        <w:rPr>
          <w:rFonts w:cs="Arial"/>
          <w:b/>
          <w:bCs/>
          <w:color w:val="231F20"/>
        </w:rPr>
        <w:t>terhesség</w:t>
      </w:r>
      <w:r w:rsidRPr="008A6D6F">
        <w:rPr>
          <w:rFonts w:cs="Arial"/>
          <w:color w:val="231F20"/>
        </w:rPr>
        <w:t xml:space="preserve"> alatt áll elő, vagy </w:t>
      </w:r>
      <w:r w:rsidRPr="008A6D6F">
        <w:rPr>
          <w:rFonts w:cs="Arial"/>
          <w:b/>
          <w:bCs/>
          <w:color w:val="231F20"/>
        </w:rPr>
        <w:t>szövet-, sejt- vagy szervdonort</w:t>
      </w:r>
      <w:r w:rsidRPr="008A6D6F">
        <w:rPr>
          <w:rFonts w:cs="Arial"/>
          <w:color w:val="231F20"/>
        </w:rPr>
        <w:t xml:space="preserve"> érint, a táppénz összege a béralap </w:t>
      </w:r>
      <w:r w:rsidRPr="008A6D6F">
        <w:rPr>
          <w:rFonts w:cs="Arial"/>
          <w:b/>
          <w:bCs/>
          <w:color w:val="231F20"/>
        </w:rPr>
        <w:t>100%-a</w:t>
      </w:r>
      <w:r w:rsidRPr="008A6D6F">
        <w:rPr>
          <w:rFonts w:cs="Arial"/>
          <w:color w:val="231F20"/>
        </w:rPr>
        <w:t>,</w:t>
      </w:r>
    </w:p>
    <w:p w:rsidR="005225EB" w:rsidRPr="008A6D6F" w:rsidRDefault="00B117D7" w:rsidP="006A7E4C">
      <w:pPr>
        <w:numPr>
          <w:ilvl w:val="0"/>
          <w:numId w:val="9"/>
        </w:numPr>
        <w:spacing w:before="109" w:line="276" w:lineRule="auto"/>
        <w:ind w:left="426" w:hanging="426"/>
        <w:rPr>
          <w:rFonts w:cs="Arial"/>
        </w:rPr>
      </w:pPr>
      <w:r w:rsidRPr="008A6D6F">
        <w:rPr>
          <w:rFonts w:cs="Arial"/>
          <w:b/>
          <w:bCs/>
          <w:color w:val="231F20"/>
        </w:rPr>
        <w:t>anyasági segély</w:t>
      </w:r>
      <w:r w:rsidRPr="008A6D6F">
        <w:rPr>
          <w:rFonts w:cs="Arial"/>
          <w:color w:val="231F20"/>
        </w:rPr>
        <w:t xml:space="preserve"> – ez a segély annak a biztosított személynek (nőnek) jár, aki a betegbiztosítás időszakában vagy a gyermekgondozási szabadság idején:</w:t>
      </w:r>
    </w:p>
    <w:p w:rsidR="005225EB" w:rsidRPr="008A6D6F" w:rsidRDefault="00B117D7" w:rsidP="006A7E4C">
      <w:pPr>
        <w:numPr>
          <w:ilvl w:val="1"/>
          <w:numId w:val="9"/>
        </w:numPr>
        <w:tabs>
          <w:tab w:val="left" w:pos="1361"/>
        </w:tabs>
        <w:spacing w:before="112" w:line="276" w:lineRule="auto"/>
        <w:ind w:left="426" w:hanging="426"/>
        <w:rPr>
          <w:rFonts w:cs="Arial"/>
        </w:rPr>
      </w:pPr>
      <w:r w:rsidRPr="008A6D6F">
        <w:rPr>
          <w:rFonts w:cs="Arial"/>
          <w:color w:val="231F20"/>
        </w:rPr>
        <w:t>gyermeket szült,</w:t>
      </w:r>
    </w:p>
    <w:p w:rsidR="005225EB" w:rsidRPr="008A6D6F" w:rsidRDefault="00B117D7" w:rsidP="006A7E4C">
      <w:pPr>
        <w:numPr>
          <w:ilvl w:val="1"/>
          <w:numId w:val="9"/>
        </w:numPr>
        <w:tabs>
          <w:tab w:val="left" w:pos="1361"/>
        </w:tabs>
        <w:spacing w:before="143" w:line="276" w:lineRule="auto"/>
        <w:ind w:left="426" w:hanging="426"/>
        <w:rPr>
          <w:rFonts w:cs="Arial"/>
        </w:rPr>
      </w:pPr>
      <w:r w:rsidRPr="008A6D6F">
        <w:rPr>
          <w:rFonts w:cs="Arial"/>
          <w:color w:val="231F20"/>
        </w:rPr>
        <w:t>7 év alatti gyermeket vett gondozása alá, vagy 10 év alatti gyermeket, ha az halasztást kapott a kötelező iskolalátogatásra, és a biztosított gyámhatósághoz fordult a gyermek befogadása érdekében (örökbefogadás),</w:t>
      </w:r>
    </w:p>
    <w:p w:rsidR="005225EB" w:rsidRPr="008A6D6F" w:rsidRDefault="00B117D7" w:rsidP="006A7E4C">
      <w:pPr>
        <w:numPr>
          <w:ilvl w:val="1"/>
          <w:numId w:val="9"/>
        </w:numPr>
        <w:tabs>
          <w:tab w:val="left" w:pos="1361"/>
        </w:tabs>
        <w:spacing w:before="111" w:line="276" w:lineRule="auto"/>
        <w:ind w:left="426" w:hanging="426"/>
        <w:rPr>
          <w:rFonts w:cs="Arial"/>
        </w:rPr>
      </w:pPr>
      <w:r w:rsidRPr="008A6D6F">
        <w:rPr>
          <w:rFonts w:cs="Arial"/>
          <w:color w:val="231F20"/>
        </w:rPr>
        <w:t>nevelőszülőként (de nem a gyermekkel vérrokonságban nem álló hivatásos nevelőszülőként) vett gondozása alá 7 év alatti gyermeket, vagy 10 év alatti gyermeket, ha az halasztást kapott a kötelező iskolalátogatásra.</w:t>
      </w:r>
    </w:p>
    <w:p w:rsidR="005225EB" w:rsidRPr="008A6D6F" w:rsidRDefault="00B117D7" w:rsidP="00726FC4">
      <w:pPr>
        <w:spacing w:before="111" w:line="276" w:lineRule="auto"/>
        <w:rPr>
          <w:rFonts w:cs="Arial"/>
          <w:color w:val="231F20"/>
        </w:rPr>
      </w:pPr>
      <w:r w:rsidRPr="008A6D6F">
        <w:rPr>
          <w:rFonts w:cs="Arial"/>
          <w:color w:val="231F20"/>
        </w:rPr>
        <w:t xml:space="preserve">Az anyasági segélyt szabályozó rendeletek a gondozás alá vett gyermek esetében a biztosított férfiakra is vonatkoznak. Anyasági segélyt kaphat a </w:t>
      </w:r>
      <w:r w:rsidRPr="008A6D6F">
        <w:rPr>
          <w:rFonts w:cs="Arial"/>
          <w:b/>
          <w:bCs/>
          <w:color w:val="231F20"/>
        </w:rPr>
        <w:t>gyermek</w:t>
      </w:r>
      <w:r w:rsidRPr="008A6D6F">
        <w:rPr>
          <w:rFonts w:cs="Arial"/>
          <w:color w:val="231F20"/>
        </w:rPr>
        <w:t xml:space="preserve"> biztosított </w:t>
      </w:r>
      <w:r w:rsidRPr="008A6D6F">
        <w:rPr>
          <w:rFonts w:cs="Arial"/>
          <w:b/>
          <w:bCs/>
          <w:color w:val="231F20"/>
        </w:rPr>
        <w:t>apja</w:t>
      </w:r>
      <w:r w:rsidRPr="008A6D6F">
        <w:rPr>
          <w:rFonts w:cs="Arial"/>
          <w:color w:val="231F20"/>
        </w:rPr>
        <w:t xml:space="preserve"> is, ha a gyermek anyja legalább 14 hét szülési szabadságot vesz igénybe.</w:t>
      </w:r>
    </w:p>
    <w:p w:rsidR="005225EB" w:rsidRPr="008A6D6F" w:rsidRDefault="00B117D7" w:rsidP="00726FC4">
      <w:pPr>
        <w:spacing w:before="94" w:line="276" w:lineRule="auto"/>
        <w:rPr>
          <w:rFonts w:cs="Arial"/>
        </w:rPr>
      </w:pPr>
      <w:r w:rsidRPr="008A6D6F">
        <w:rPr>
          <w:rFonts w:cs="Arial"/>
          <w:color w:val="231F20"/>
        </w:rPr>
        <w:t>Az anyasági segélyre való jogosultság kivárási idő nélkül érvényes.</w:t>
      </w:r>
    </w:p>
    <w:p w:rsidR="005225EB" w:rsidRPr="008A6D6F" w:rsidRDefault="00B117D7" w:rsidP="00726FC4">
      <w:pPr>
        <w:spacing w:before="140" w:line="276" w:lineRule="auto"/>
        <w:rPr>
          <w:rFonts w:cs="Arial"/>
        </w:rPr>
      </w:pPr>
      <w:r w:rsidRPr="008A6D6F">
        <w:rPr>
          <w:rFonts w:cs="Arial"/>
          <w:color w:val="231F20"/>
        </w:rPr>
        <w:t xml:space="preserve">Az anyasági segély a következő </w:t>
      </w:r>
      <w:r w:rsidRPr="008A6D6F">
        <w:rPr>
          <w:rFonts w:cs="Arial"/>
          <w:b/>
          <w:bCs/>
          <w:color w:val="231F20"/>
        </w:rPr>
        <w:t>időszakokra jár</w:t>
      </w:r>
      <w:r w:rsidRPr="008A6D6F">
        <w:rPr>
          <w:rFonts w:cs="Arial"/>
          <w:color w:val="231F20"/>
        </w:rPr>
        <w:t>:</w:t>
      </w:r>
    </w:p>
    <w:p w:rsidR="005225EB" w:rsidRPr="008A6D6F" w:rsidRDefault="00B117D7" w:rsidP="006A7E4C">
      <w:pPr>
        <w:numPr>
          <w:ilvl w:val="2"/>
          <w:numId w:val="9"/>
        </w:numPr>
        <w:tabs>
          <w:tab w:val="left" w:pos="1646"/>
        </w:tabs>
        <w:spacing w:before="113" w:line="276" w:lineRule="auto"/>
        <w:ind w:left="426" w:hanging="426"/>
        <w:rPr>
          <w:rFonts w:cs="Arial"/>
          <w:color w:val="231F20"/>
        </w:rPr>
      </w:pPr>
      <w:r w:rsidRPr="008A6D6F">
        <w:rPr>
          <w:rFonts w:cs="Arial"/>
          <w:color w:val="231F20"/>
        </w:rPr>
        <w:t>szülési szabadság és a hasonló feltételekkel kivett szabadság ideje – 20-37 hét, az egyszerre született vagy örökbe fogadott gyermekek számától függően,</w:t>
      </w:r>
    </w:p>
    <w:p w:rsidR="005225EB" w:rsidRPr="008A6D6F" w:rsidRDefault="00B117D7" w:rsidP="006A7E4C">
      <w:pPr>
        <w:numPr>
          <w:ilvl w:val="2"/>
          <w:numId w:val="9"/>
        </w:numPr>
        <w:tabs>
          <w:tab w:val="left" w:pos="1645"/>
        </w:tabs>
        <w:spacing w:before="113" w:line="276" w:lineRule="auto"/>
        <w:ind w:left="426" w:hanging="426"/>
        <w:rPr>
          <w:rFonts w:cs="Arial"/>
        </w:rPr>
      </w:pPr>
      <w:r w:rsidRPr="008A6D6F">
        <w:rPr>
          <w:rFonts w:cs="Arial"/>
          <w:color w:val="231F20"/>
        </w:rPr>
        <w:t>szülői szabadság – legfeljebb 32 hét 1 gyermek születése esetén, legfeljebb 34 hét két vagy több egyszerre született gyermek esetén, legfeljebb 29 hét – gondozásba vett gyermek esetén, ha a dolgozó jogosult szülési szabadságra legalább 9 hét mértékben,</w:t>
      </w:r>
    </w:p>
    <w:p w:rsidR="005225EB" w:rsidRPr="008A6D6F" w:rsidRDefault="00B117D7" w:rsidP="006A7E4C">
      <w:pPr>
        <w:numPr>
          <w:ilvl w:val="2"/>
          <w:numId w:val="9"/>
        </w:numPr>
        <w:tabs>
          <w:tab w:val="left" w:pos="1645"/>
        </w:tabs>
        <w:spacing w:line="276" w:lineRule="auto"/>
        <w:ind w:left="426" w:hanging="426"/>
        <w:rPr>
          <w:rFonts w:cs="Arial"/>
        </w:rPr>
      </w:pPr>
      <w:r w:rsidRPr="008A6D6F">
        <w:rPr>
          <w:rFonts w:cs="Arial"/>
          <w:color w:val="231F20"/>
        </w:rPr>
        <w:t>apasági szabadság – 2 hét.</w:t>
      </w:r>
    </w:p>
    <w:p w:rsidR="005225EB" w:rsidRPr="008A6D6F" w:rsidRDefault="00B117D7" w:rsidP="00726FC4">
      <w:pPr>
        <w:spacing w:before="141" w:line="276" w:lineRule="auto"/>
        <w:rPr>
          <w:rFonts w:cs="Arial"/>
        </w:rPr>
      </w:pPr>
      <w:r w:rsidRPr="008A6D6F">
        <w:rPr>
          <w:rFonts w:cs="Arial"/>
          <w:color w:val="231F20"/>
        </w:rPr>
        <w:t xml:space="preserve">A biztosított apa a biztosított anyához </w:t>
      </w:r>
      <w:r w:rsidRPr="008A6D6F">
        <w:rPr>
          <w:rFonts w:cs="Arial"/>
          <w:b/>
          <w:bCs/>
          <w:color w:val="231F20"/>
        </w:rPr>
        <w:t>hasonlóan</w:t>
      </w:r>
      <w:r w:rsidRPr="008A6D6F">
        <w:rPr>
          <w:rFonts w:cs="Arial"/>
          <w:color w:val="231F20"/>
        </w:rPr>
        <w:t xml:space="preserve"> jogosult anyasági segélyre a szülői szabadság megállapított ideje alatt. Az anyasági segélyt a szülői szabadság ideje alatt a szülők egyidejűleg is igénybe vehetik, azonban a kettőjüknek járó összes segély mértéke nem haladhatja meg a megfelelő 32, 34 vagy 29 hetet.</w:t>
      </w:r>
    </w:p>
    <w:p w:rsidR="005225EB" w:rsidRPr="008A6D6F" w:rsidRDefault="00B117D7" w:rsidP="00726FC4">
      <w:pPr>
        <w:spacing w:before="114" w:line="276" w:lineRule="auto"/>
        <w:ind w:hanging="1"/>
        <w:rPr>
          <w:rFonts w:cs="Arial"/>
        </w:rPr>
      </w:pPr>
      <w:r w:rsidRPr="008A6D6F">
        <w:rPr>
          <w:rFonts w:cs="Arial"/>
          <w:color w:val="231F20"/>
        </w:rPr>
        <w:t xml:space="preserve">A fenti elveket alkalmazni kell az anyasági segély esetében a </w:t>
      </w:r>
      <w:r w:rsidRPr="008A6D6F">
        <w:rPr>
          <w:rFonts w:cs="Arial"/>
          <w:b/>
          <w:color w:val="231F20"/>
        </w:rPr>
        <w:t>munkaviszonnyal nem rendelkező</w:t>
      </w:r>
      <w:r w:rsidRPr="008A6D6F">
        <w:rPr>
          <w:rFonts w:cs="Arial"/>
          <w:color w:val="231F20"/>
        </w:rPr>
        <w:t xml:space="preserve"> biztosítottaknál, a gondozási szabadság alatt anyasági segélyt igénybe vevőknél és a biztosítási jogviszony lejárta után anyasági segélyt kapóknál is.</w:t>
      </w:r>
    </w:p>
    <w:p w:rsidR="005225EB" w:rsidRPr="008A6D6F" w:rsidRDefault="00B117D7" w:rsidP="00726FC4">
      <w:pPr>
        <w:spacing w:before="114" w:line="276" w:lineRule="auto"/>
        <w:rPr>
          <w:rFonts w:cs="Arial"/>
        </w:rPr>
      </w:pPr>
      <w:r w:rsidRPr="008A6D6F">
        <w:rPr>
          <w:rFonts w:cs="Arial"/>
          <w:color w:val="231F20"/>
        </w:rPr>
        <w:t>Bizonyos körülmények között (pl. ha egy betegbiztosítással nem rendelkező anya meghal vagy elhagyja gyermekét) az anyasági segélyre a gyermek biztosított apja vagy biztosított legközelebbi hozzátartozója jogosult, ha jogosult a szülési szabadságra, a szülési szabadsághoz hasonló feltételekkel igénybe vehető szabadságra vagy szülői szabadságra, illetve, ha kereső tevékenységét gyermekgondozás céljából megszakította.</w:t>
      </w:r>
    </w:p>
    <w:p w:rsidR="005225EB" w:rsidRPr="008A6D6F" w:rsidRDefault="00B117D7" w:rsidP="00726FC4">
      <w:pPr>
        <w:spacing w:before="114" w:line="276" w:lineRule="auto"/>
        <w:rPr>
          <w:rFonts w:cs="Arial"/>
          <w:color w:val="231F20"/>
        </w:rPr>
      </w:pPr>
      <w:r w:rsidRPr="008A6D6F">
        <w:rPr>
          <w:rFonts w:cs="Arial"/>
          <w:color w:val="231F20"/>
          <w:u w:val="single"/>
        </w:rPr>
        <w:t>Ha a gyerek</w:t>
      </w:r>
      <w:r w:rsidRPr="008A6D6F">
        <w:rPr>
          <w:rFonts w:cs="Arial"/>
          <w:color w:val="231F20"/>
        </w:rPr>
        <w:t xml:space="preserve"> betegbiztosításra nem jogosult </w:t>
      </w:r>
      <w:r w:rsidRPr="008A6D6F">
        <w:rPr>
          <w:rFonts w:cs="Arial"/>
          <w:color w:val="231F20"/>
          <w:u w:val="single"/>
        </w:rPr>
        <w:t>anyja dolgozni kezd a teljes munkaidő felénél nem rövidebb munkarendben</w:t>
      </w:r>
      <w:r w:rsidRPr="008A6D6F">
        <w:rPr>
          <w:rFonts w:cs="Arial"/>
          <w:color w:val="231F20"/>
        </w:rPr>
        <w:t xml:space="preserve">, </w:t>
      </w:r>
      <w:r w:rsidRPr="008A6D6F">
        <w:rPr>
          <w:rFonts w:cs="Arial"/>
          <w:b/>
          <w:bCs/>
          <w:color w:val="231F20"/>
        </w:rPr>
        <w:t>az anyasági segélyre a gyerek biztosított apja jogosult</w:t>
      </w:r>
      <w:r w:rsidRPr="008A6D6F">
        <w:rPr>
          <w:rFonts w:cs="Arial"/>
          <w:color w:val="231F20"/>
        </w:rPr>
        <w:t xml:space="preserve"> a </w:t>
      </w:r>
      <w:r w:rsidRPr="008A6D6F">
        <w:rPr>
          <w:rFonts w:cs="Arial"/>
          <w:b/>
          <w:bCs/>
          <w:color w:val="231F20"/>
        </w:rPr>
        <w:t>segély keretösszegének kimerítéséig</w:t>
      </w:r>
      <w:r w:rsidRPr="008A6D6F">
        <w:rPr>
          <w:rFonts w:cs="Arial"/>
          <w:color w:val="231F20"/>
        </w:rPr>
        <w:t>, de legtovább az anya munkaviszonyának megszűnéséig, ha jogosult a szülési szabadságra, a szülési szabadsághoz hasonló feltételekkel igénybe vehető szabadságra vagy szülői szabadságra, illetve, ha kereső tevékenységét gyermekgondozás céljából megszakította,.</w:t>
      </w:r>
    </w:p>
    <w:p w:rsidR="005225EB" w:rsidRPr="008A6D6F" w:rsidRDefault="00B117D7" w:rsidP="00726FC4">
      <w:pPr>
        <w:spacing w:before="94" w:line="276" w:lineRule="auto"/>
        <w:rPr>
          <w:rFonts w:cs="Arial"/>
        </w:rPr>
      </w:pPr>
      <w:r w:rsidRPr="008A6D6F">
        <w:rPr>
          <w:rFonts w:cs="Arial"/>
          <w:color w:val="231F20"/>
        </w:rPr>
        <w:lastRenderedPageBreak/>
        <w:t xml:space="preserve">A szülési szabadság, a szülési szabadsághoz hasonló feltételekkel igénybe vett szabadság és az apasági szabadság idejére megállapított </w:t>
      </w:r>
      <w:r w:rsidRPr="008A6D6F">
        <w:rPr>
          <w:rFonts w:cs="Arial"/>
          <w:b/>
          <w:bCs/>
          <w:color w:val="231F20"/>
        </w:rPr>
        <w:t>anyasági segély</w:t>
      </w:r>
      <w:r w:rsidRPr="008A6D6F">
        <w:rPr>
          <w:rFonts w:cs="Arial"/>
          <w:color w:val="231F20"/>
        </w:rPr>
        <w:t xml:space="preserve"> összege a béralap </w:t>
      </w:r>
      <w:r w:rsidRPr="008A6D6F">
        <w:rPr>
          <w:rFonts w:cs="Arial"/>
          <w:b/>
          <w:bCs/>
          <w:color w:val="231F20"/>
        </w:rPr>
        <w:t>100%-a</w:t>
      </w:r>
      <w:r w:rsidRPr="008A6D6F">
        <w:rPr>
          <w:rFonts w:cs="Arial"/>
          <w:color w:val="231F20"/>
        </w:rPr>
        <w:t xml:space="preserve">. A szülői szabadságként meghatározott időszakban azonban az anyasági segély összege különböző lehet. Ha a biztosított nő a szülést (vagy a gyermek gondozásba vételét) követő 21. napig kérvényezi a szülői szabadság idejére a teljes anyasági segély kifizetését, az anyasági segély összege az anyaság és szülői szabadság együttes idejére a </w:t>
      </w:r>
      <w:r w:rsidRPr="008A6D6F">
        <w:rPr>
          <w:rFonts w:cs="Arial"/>
          <w:b/>
          <w:bCs/>
          <w:color w:val="231F20"/>
        </w:rPr>
        <w:t>béralap 80%-a</w:t>
      </w:r>
      <w:r w:rsidRPr="008A6D6F">
        <w:rPr>
          <w:rFonts w:cs="Arial"/>
          <w:color w:val="231F20"/>
        </w:rPr>
        <w:t>. Ellenkező esetben életbe lép az a szabály, amelynek értelmében az első 6 (vagy ikerszülés esetén az első 8) hétben a segély mértéke a béralap 100%-a, a fennmaradó 26 hétben pedig 60%.</w:t>
      </w:r>
    </w:p>
    <w:p w:rsidR="005225EB" w:rsidRPr="008A6D6F" w:rsidRDefault="00B117D7" w:rsidP="00726FC4">
      <w:pPr>
        <w:spacing w:before="100" w:line="276" w:lineRule="auto"/>
        <w:rPr>
          <w:rFonts w:cs="Arial"/>
        </w:rPr>
      </w:pPr>
      <w:r w:rsidRPr="008A6D6F">
        <w:rPr>
          <w:rFonts w:cs="Arial"/>
          <w:b/>
          <w:bCs/>
          <w:color w:val="231F20"/>
        </w:rPr>
        <w:t>A segély számítási alapjául szolgál</w:t>
      </w:r>
      <w:r w:rsidRPr="008A6D6F">
        <w:rPr>
          <w:rFonts w:cs="Arial"/>
          <w:color w:val="231F20"/>
        </w:rPr>
        <w:t xml:space="preserve"> a jogosultság keletkezésének hónapját </w:t>
      </w:r>
      <w:r w:rsidRPr="008A6D6F">
        <w:rPr>
          <w:rFonts w:cs="Arial"/>
          <w:b/>
          <w:bCs/>
          <w:color w:val="231F20"/>
        </w:rPr>
        <w:t>megelőző 12 hónap átlagos havi bére</w:t>
      </w:r>
      <w:r w:rsidRPr="008A6D6F">
        <w:rPr>
          <w:rFonts w:cs="Arial"/>
          <w:color w:val="231F20"/>
        </w:rPr>
        <w:t>.</w:t>
      </w:r>
    </w:p>
    <w:p w:rsidR="005225EB" w:rsidRPr="008A6D6F" w:rsidRDefault="00B117D7" w:rsidP="00726FC4">
      <w:pPr>
        <w:spacing w:line="276" w:lineRule="auto"/>
        <w:rPr>
          <w:rFonts w:cs="Arial"/>
        </w:rPr>
      </w:pPr>
      <w:r w:rsidRPr="008A6D6F">
        <w:rPr>
          <w:rFonts w:cs="Arial"/>
          <w:color w:val="231F20"/>
        </w:rPr>
        <w:t>Az anyasági segély összege után nyugdíjjárulék fizetendő (ezt a díjat az állami költségvetés finanszírozza).</w:t>
      </w:r>
    </w:p>
    <w:p w:rsidR="005225EB" w:rsidRPr="008A6D6F" w:rsidRDefault="00B117D7" w:rsidP="006A7E4C">
      <w:pPr>
        <w:numPr>
          <w:ilvl w:val="0"/>
          <w:numId w:val="9"/>
        </w:numPr>
        <w:spacing w:line="276" w:lineRule="auto"/>
        <w:ind w:left="426" w:hanging="426"/>
        <w:rPr>
          <w:rFonts w:cs="Arial"/>
        </w:rPr>
      </w:pPr>
      <w:r w:rsidRPr="008A6D6F">
        <w:rPr>
          <w:rFonts w:cs="Arial"/>
          <w:b/>
          <w:bCs/>
          <w:color w:val="231F20"/>
        </w:rPr>
        <w:t>rehabilitációs juttatás</w:t>
      </w:r>
      <w:r w:rsidRPr="008A6D6F">
        <w:rPr>
          <w:rFonts w:cs="Arial"/>
          <w:color w:val="231F20"/>
        </w:rPr>
        <w:t xml:space="preserve"> – ezt az a biztosított kapja, aki felhasználta a betegségi segélyre való jogosultságát, </w:t>
      </w:r>
      <w:r w:rsidRPr="008A6D6F">
        <w:rPr>
          <w:rFonts w:cs="Arial"/>
          <w:b/>
          <w:bCs/>
          <w:color w:val="231F20"/>
        </w:rPr>
        <w:t>de továbbra is munkaképtelen</w:t>
      </w:r>
      <w:r w:rsidRPr="008A6D6F">
        <w:rPr>
          <w:rFonts w:cs="Arial"/>
          <w:color w:val="231F20"/>
        </w:rPr>
        <w:t xml:space="preserve">, a további kezelés vagy rehabilitáció következtében viszont </w:t>
      </w:r>
      <w:r w:rsidRPr="008A6D6F">
        <w:rPr>
          <w:rFonts w:cs="Arial"/>
          <w:b/>
          <w:bCs/>
          <w:color w:val="231F20"/>
        </w:rPr>
        <w:t>visszanyerheti</w:t>
      </w:r>
      <w:r w:rsidRPr="008A6D6F">
        <w:rPr>
          <w:rFonts w:cs="Arial"/>
          <w:color w:val="231F20"/>
        </w:rPr>
        <w:t xml:space="preserve"> a munkaképességét. A juttatás a munkaképesség visszanyeréséig, de legfeljebb 12 hónapig folyósítható.</w:t>
      </w:r>
    </w:p>
    <w:p w:rsidR="005225EB" w:rsidRPr="008A6D6F" w:rsidRDefault="00B117D7" w:rsidP="006A7E4C">
      <w:pPr>
        <w:numPr>
          <w:ilvl w:val="0"/>
          <w:numId w:val="9"/>
        </w:numPr>
        <w:spacing w:before="103" w:line="276" w:lineRule="auto"/>
        <w:ind w:left="426" w:hanging="426"/>
        <w:rPr>
          <w:rFonts w:cs="Arial"/>
        </w:rPr>
      </w:pPr>
      <w:r w:rsidRPr="008A6D6F">
        <w:rPr>
          <w:rFonts w:cs="Arial"/>
          <w:b/>
          <w:bCs/>
          <w:color w:val="231F20"/>
        </w:rPr>
        <w:t>kiegészítő juttatás</w:t>
      </w:r>
      <w:r w:rsidRPr="008A6D6F">
        <w:rPr>
          <w:rFonts w:cs="Arial"/>
          <w:color w:val="231F20"/>
        </w:rPr>
        <w:t xml:space="preserve"> – csökkent munkaképességű dolgozónak jár, akinek a fizetése alacsonyabb lett </w:t>
      </w:r>
      <w:r w:rsidRPr="008A6D6F">
        <w:rPr>
          <w:rFonts w:cs="Arial"/>
          <w:b/>
          <w:bCs/>
          <w:color w:val="231F20"/>
        </w:rPr>
        <w:t>szakmai rehabilitáció</w:t>
      </w:r>
      <w:r w:rsidRPr="008A6D6F">
        <w:rPr>
          <w:rFonts w:cs="Arial"/>
          <w:color w:val="231F20"/>
        </w:rPr>
        <w:t xml:space="preserve"> miatt (szakmai rehabilitáció: segítség a megváltozott munkaképességű személynek a megfelelő foglalkoztatás és szakmai előrelépés eléréséhez), melynek célja az adott munkához való alkalmazkodás vagy e munka betanulása.</w:t>
      </w:r>
    </w:p>
    <w:p w:rsidR="005225EB" w:rsidRPr="008A6D6F" w:rsidRDefault="00B117D7" w:rsidP="006A7E4C">
      <w:pPr>
        <w:spacing w:before="107" w:line="276" w:lineRule="auto"/>
        <w:ind w:left="426"/>
        <w:rPr>
          <w:rFonts w:cs="Arial"/>
        </w:rPr>
      </w:pPr>
      <w:r w:rsidRPr="008A6D6F">
        <w:rPr>
          <w:rFonts w:cs="Arial"/>
          <w:color w:val="231F20"/>
        </w:rPr>
        <w:t xml:space="preserve">A kiegészítő juttatás </w:t>
      </w:r>
      <w:r w:rsidRPr="008A6D6F">
        <w:rPr>
          <w:rFonts w:cs="Arial"/>
          <w:b/>
          <w:bCs/>
          <w:color w:val="231F20"/>
        </w:rPr>
        <w:t>a rehabilitáció</w:t>
      </w:r>
      <w:r w:rsidRPr="008A6D6F">
        <w:rPr>
          <w:rFonts w:cs="Arial"/>
          <w:color w:val="231F20"/>
        </w:rPr>
        <w:t xml:space="preserve"> egész </w:t>
      </w:r>
      <w:r w:rsidRPr="008A6D6F">
        <w:rPr>
          <w:rFonts w:cs="Arial"/>
          <w:b/>
          <w:bCs/>
          <w:color w:val="231F20"/>
        </w:rPr>
        <w:t>időszakára</w:t>
      </w:r>
      <w:r w:rsidRPr="008A6D6F">
        <w:rPr>
          <w:rFonts w:cs="Arial"/>
          <w:color w:val="231F20"/>
        </w:rPr>
        <w:t xml:space="preserve"> jár, azonban legfeljebb 24 hónapig. A juttatásra nem jogosult a munkaképtelenség miatt nyugdíjazott vagy rokkantsági ellátásba helyezett személy.</w:t>
      </w:r>
    </w:p>
    <w:p w:rsidR="005225EB" w:rsidRPr="008A6D6F" w:rsidRDefault="00B117D7" w:rsidP="006A7E4C">
      <w:pPr>
        <w:spacing w:before="111" w:line="276" w:lineRule="auto"/>
        <w:ind w:left="426"/>
        <w:rPr>
          <w:rFonts w:cs="Arial"/>
        </w:rPr>
      </w:pPr>
      <w:r w:rsidRPr="008A6D6F">
        <w:rPr>
          <w:rFonts w:cs="Arial"/>
          <w:color w:val="231F20"/>
        </w:rPr>
        <w:t>A kiegészítő juttatás összege a rehabilitációt megelőző 12 hónap átlagbére és a megváltozott munkaképesség miatt csökkentett havi bér közötti különbség.</w:t>
      </w:r>
    </w:p>
    <w:p w:rsidR="006A7E4C" w:rsidRPr="006A7E4C" w:rsidRDefault="00B117D7" w:rsidP="006A7E4C">
      <w:pPr>
        <w:numPr>
          <w:ilvl w:val="0"/>
          <w:numId w:val="9"/>
        </w:numPr>
        <w:spacing w:before="109" w:line="276" w:lineRule="auto"/>
        <w:ind w:left="426" w:hanging="426"/>
        <w:rPr>
          <w:rFonts w:cs="Arial"/>
        </w:rPr>
      </w:pPr>
      <w:r w:rsidRPr="008A6D6F">
        <w:rPr>
          <w:rFonts w:cs="Arial"/>
          <w:b/>
          <w:bCs/>
          <w:color w:val="231F20"/>
        </w:rPr>
        <w:t>gondozási segély</w:t>
      </w:r>
      <w:r w:rsidRPr="008A6D6F">
        <w:rPr>
          <w:rFonts w:cs="Arial"/>
          <w:color w:val="231F20"/>
        </w:rPr>
        <w:t xml:space="preserve"> – annak a dolgozónak jár, akit felmentettek a munkavégzés alól, hogy feltétlenül személyesen gondozhasson:</w:t>
      </w:r>
    </w:p>
    <w:p w:rsidR="005225EB" w:rsidRPr="008A6D6F" w:rsidRDefault="006A7E4C" w:rsidP="006A7E4C">
      <w:pPr>
        <w:spacing w:before="109" w:line="276" w:lineRule="auto"/>
        <w:ind w:left="851" w:hanging="426"/>
        <w:rPr>
          <w:rFonts w:cs="Arial"/>
        </w:rPr>
      </w:pPr>
      <w:r>
        <w:rPr>
          <w:rFonts w:cs="Arial"/>
          <w:color w:val="231F20"/>
          <w:u w:val="single" w:color="231F20"/>
        </w:rPr>
        <w:t>a)</w:t>
      </w:r>
      <w:r>
        <w:rPr>
          <w:rFonts w:cs="Arial"/>
          <w:color w:val="231F20"/>
          <w:u w:val="single" w:color="231F20"/>
        </w:rPr>
        <w:tab/>
      </w:r>
      <w:r w:rsidRPr="008A6D6F">
        <w:rPr>
          <w:rFonts w:cs="Arial"/>
          <w:color w:val="231F20"/>
          <w:u w:val="single" w:color="231F20"/>
        </w:rPr>
        <w:t xml:space="preserve"> </w:t>
      </w:r>
      <w:r w:rsidR="00B117D7" w:rsidRPr="008A6D6F">
        <w:rPr>
          <w:rFonts w:cs="Arial"/>
          <w:color w:val="231F20"/>
          <w:u w:val="single" w:color="231F20"/>
        </w:rPr>
        <w:t>egészséges 8 éven alul gyermeket</w:t>
      </w:r>
      <w:r w:rsidR="00B117D7" w:rsidRPr="008A6D6F">
        <w:rPr>
          <w:rFonts w:cs="Arial"/>
          <w:color w:val="231F20"/>
        </w:rPr>
        <w:t>: abban az esetben, ha előre nem látható okból bezárt a bölcsőde, óvoda vagy iskola, ahová a gyermek jár, a gyermeket állandóan gondozó házastárs szülése vagy betegsége esetén, ha a szülés vagy betegség lehetetlenné teszi a házastárs számára a gyermek gondozását, a gyermeket állandóan gondozó házastárs egészségügyi intézményben tartózkodása idején,</w:t>
      </w:r>
    </w:p>
    <w:p w:rsidR="005225EB" w:rsidRPr="008A6D6F" w:rsidRDefault="006A7E4C" w:rsidP="006A7E4C">
      <w:pPr>
        <w:spacing w:before="117" w:line="276" w:lineRule="auto"/>
        <w:ind w:left="851" w:hanging="426"/>
        <w:rPr>
          <w:rFonts w:cs="Arial"/>
        </w:rPr>
      </w:pPr>
      <w:r>
        <w:rPr>
          <w:rFonts w:cs="Arial"/>
          <w:color w:val="231F20"/>
          <w:u w:val="single" w:color="231F20"/>
        </w:rPr>
        <w:t xml:space="preserve">b) </w:t>
      </w:r>
      <w:r>
        <w:rPr>
          <w:rFonts w:cs="Arial"/>
          <w:color w:val="231F20"/>
          <w:u w:val="single" w:color="231F20"/>
        </w:rPr>
        <w:tab/>
      </w:r>
      <w:r w:rsidR="00B117D7" w:rsidRPr="008A6D6F">
        <w:rPr>
          <w:rFonts w:cs="Arial"/>
          <w:color w:val="231F20"/>
          <w:u w:val="single" w:color="231F20"/>
        </w:rPr>
        <w:t>beteg 14 év alatti gyermeket</w:t>
      </w:r>
      <w:r w:rsidR="00B117D7" w:rsidRPr="008A6D6F">
        <w:rPr>
          <w:rFonts w:cs="Arial"/>
          <w:color w:val="231F20"/>
        </w:rPr>
        <w:t>,</w:t>
      </w:r>
    </w:p>
    <w:p w:rsidR="005225EB" w:rsidRPr="008A6D6F" w:rsidRDefault="006A7E4C" w:rsidP="006A7E4C">
      <w:pPr>
        <w:spacing w:before="137" w:line="276" w:lineRule="auto"/>
        <w:ind w:left="851" w:hanging="426"/>
        <w:rPr>
          <w:rFonts w:cs="Arial"/>
        </w:rPr>
      </w:pPr>
      <w:r>
        <w:rPr>
          <w:rFonts w:cs="Arial"/>
          <w:color w:val="231F20"/>
          <w:u w:val="single" w:color="231F20"/>
        </w:rPr>
        <w:t xml:space="preserve">c) </w:t>
      </w:r>
      <w:r>
        <w:rPr>
          <w:rFonts w:cs="Arial"/>
          <w:color w:val="231F20"/>
          <w:u w:val="single" w:color="231F20"/>
        </w:rPr>
        <w:tab/>
      </w:r>
      <w:r w:rsidR="00B117D7" w:rsidRPr="008A6D6F">
        <w:rPr>
          <w:rFonts w:cs="Arial"/>
          <w:color w:val="231F20"/>
          <w:u w:val="single" w:color="231F20"/>
        </w:rPr>
        <w:t>más beteg családtagot</w:t>
      </w:r>
      <w:r w:rsidR="00B117D7" w:rsidRPr="008A6D6F">
        <w:rPr>
          <w:rFonts w:cs="Arial"/>
          <w:color w:val="231F20"/>
        </w:rPr>
        <w:t xml:space="preserve"> (más családtagnak számít a házastárs, szülő, házastárs szülei, nagyszülők, unokák, testvérek és 14 év alatti gyermekek) – abban az esetben, ha a gondozóval közös háztartásban élnek. A segélyre egyformán jogosult a gyermek anyja és apja is, de a segélyt csak egyikük kapja meg, az, aki kérvényezte kifizetését az adott időszakra.</w:t>
      </w:r>
    </w:p>
    <w:p w:rsidR="005225EB" w:rsidRPr="008A6D6F" w:rsidRDefault="00B117D7" w:rsidP="00726FC4">
      <w:pPr>
        <w:spacing w:before="118" w:line="276" w:lineRule="auto"/>
        <w:rPr>
          <w:rFonts w:cs="Arial"/>
        </w:rPr>
      </w:pPr>
      <w:r w:rsidRPr="008A6D6F">
        <w:rPr>
          <w:rFonts w:cs="Arial"/>
          <w:b/>
          <w:bCs/>
          <w:color w:val="231F20"/>
        </w:rPr>
        <w:t>gondozási segély</w:t>
      </w:r>
      <w:r w:rsidRPr="008A6D6F">
        <w:rPr>
          <w:rFonts w:cs="Arial"/>
          <w:color w:val="231F20"/>
        </w:rPr>
        <w:t xml:space="preserve"> – annak a dolgozónak jár, akit felmentettek a alól, hogy feltétlenül személyesen gondozhasson:</w:t>
      </w:r>
    </w:p>
    <w:p w:rsidR="005225EB" w:rsidRPr="008A6D6F" w:rsidRDefault="00B117D7" w:rsidP="00374795">
      <w:pPr>
        <w:numPr>
          <w:ilvl w:val="0"/>
          <w:numId w:val="8"/>
        </w:numPr>
        <w:tabs>
          <w:tab w:val="left" w:pos="1645"/>
        </w:tabs>
        <w:spacing w:before="115" w:line="276" w:lineRule="auto"/>
        <w:ind w:left="851" w:hanging="426"/>
        <w:rPr>
          <w:rFonts w:cs="Arial"/>
        </w:rPr>
      </w:pPr>
      <w:r w:rsidRPr="008A6D6F">
        <w:rPr>
          <w:rFonts w:cs="Arial"/>
          <w:b/>
          <w:bCs/>
          <w:color w:val="231F20"/>
        </w:rPr>
        <w:t>legfeljebb 60 napra évente</w:t>
      </w:r>
      <w:r w:rsidRPr="008A6D6F">
        <w:rPr>
          <w:rFonts w:cs="Arial"/>
          <w:color w:val="231F20"/>
        </w:rPr>
        <w:t>, ha a gondozott egészséges 8 év alatti, vagy beteg 14 év alatti gyermek,</w:t>
      </w:r>
    </w:p>
    <w:p w:rsidR="005225EB" w:rsidRPr="008A6D6F" w:rsidRDefault="00B117D7" w:rsidP="00374795">
      <w:pPr>
        <w:numPr>
          <w:ilvl w:val="0"/>
          <w:numId w:val="8"/>
        </w:numPr>
        <w:tabs>
          <w:tab w:val="left" w:pos="1645"/>
        </w:tabs>
        <w:spacing w:before="115" w:line="276" w:lineRule="auto"/>
        <w:ind w:left="851" w:hanging="426"/>
        <w:rPr>
          <w:rFonts w:cs="Arial"/>
        </w:rPr>
      </w:pPr>
      <w:r w:rsidRPr="008A6D6F">
        <w:rPr>
          <w:rFonts w:cs="Arial"/>
          <w:b/>
          <w:bCs/>
          <w:color w:val="231F20"/>
        </w:rPr>
        <w:t>legfeljebb 14 napra évente</w:t>
      </w:r>
      <w:r w:rsidRPr="008A6D6F">
        <w:rPr>
          <w:rFonts w:cs="Arial"/>
          <w:color w:val="231F20"/>
        </w:rPr>
        <w:t>, ha a gondozott 14 éven felüli beteg gyermek vagy más beteg családtag.</w:t>
      </w:r>
    </w:p>
    <w:p w:rsidR="005225EB" w:rsidRPr="008A6D6F" w:rsidRDefault="00B117D7" w:rsidP="00726FC4">
      <w:pPr>
        <w:spacing w:before="115" w:line="276" w:lineRule="auto"/>
        <w:rPr>
          <w:rFonts w:cs="Arial"/>
        </w:rPr>
      </w:pPr>
      <w:r w:rsidRPr="002F07CF">
        <w:rPr>
          <w:rFonts w:cs="Arial"/>
          <w:color w:val="231F20"/>
        </w:rPr>
        <w:t xml:space="preserve">A gondozási segély mértéke a díjalap </w:t>
      </w:r>
      <w:r w:rsidRPr="002F07CF">
        <w:rPr>
          <w:rFonts w:cs="Arial"/>
          <w:b/>
          <w:bCs/>
          <w:color w:val="231F20"/>
        </w:rPr>
        <w:t>80%-a</w:t>
      </w:r>
      <w:r w:rsidRPr="002F07CF">
        <w:rPr>
          <w:rFonts w:cs="Arial"/>
          <w:color w:val="231F20"/>
        </w:rPr>
        <w:t>.</w:t>
      </w:r>
    </w:p>
    <w:p w:rsidR="005225EB" w:rsidRPr="008A6D6F" w:rsidRDefault="005225EB" w:rsidP="00726FC4">
      <w:pPr>
        <w:spacing w:before="2" w:line="276" w:lineRule="auto"/>
        <w:rPr>
          <w:rFonts w:cs="Arial"/>
        </w:rPr>
      </w:pPr>
    </w:p>
    <w:p w:rsidR="005225EB" w:rsidRDefault="00B117D7" w:rsidP="00374795">
      <w:pPr>
        <w:rPr>
          <w:b/>
          <w:color w:val="2F7A95"/>
        </w:rPr>
      </w:pPr>
      <w:bookmarkStart w:id="641" w:name="__RefHeading___Toc5344_3856555062"/>
      <w:bookmarkStart w:id="642" w:name="_Toc530518625"/>
      <w:bookmarkStart w:id="643" w:name="_Toc530518233"/>
      <w:bookmarkEnd w:id="641"/>
      <w:r w:rsidRPr="00374795">
        <w:rPr>
          <w:b/>
          <w:color w:val="2F7A95"/>
        </w:rPr>
        <w:lastRenderedPageBreak/>
        <w:t>További információk:</w:t>
      </w:r>
      <w:bookmarkEnd w:id="642"/>
      <w:bookmarkEnd w:id="643"/>
    </w:p>
    <w:tbl>
      <w:tblPr>
        <w:tblW w:w="0" w:type="auto"/>
        <w:tblLook w:val="04A0" w:firstRow="1" w:lastRow="0" w:firstColumn="1" w:lastColumn="0" w:noHBand="0" w:noVBand="1"/>
      </w:tblPr>
      <w:tblGrid>
        <w:gridCol w:w="4748"/>
        <w:gridCol w:w="4748"/>
      </w:tblGrid>
      <w:tr w:rsidR="00374795" w:rsidRPr="00374795" w:rsidTr="00374795">
        <w:tc>
          <w:tcPr>
            <w:tcW w:w="4748" w:type="dxa"/>
          </w:tcPr>
          <w:p w:rsidR="00374795" w:rsidRPr="00374795" w:rsidRDefault="00374795" w:rsidP="00374795">
            <w:pPr>
              <w:rPr>
                <w:b/>
              </w:rPr>
            </w:pPr>
            <w:r w:rsidRPr="00374795">
              <w:rPr>
                <w:b/>
              </w:rPr>
              <w:t>http://www.mrpips.gov.pl/</w:t>
            </w:r>
          </w:p>
        </w:tc>
        <w:tc>
          <w:tcPr>
            <w:tcW w:w="4748" w:type="dxa"/>
          </w:tcPr>
          <w:p w:rsidR="00374795" w:rsidRPr="00374795" w:rsidRDefault="00374795" w:rsidP="00374795">
            <w:pPr>
              <w:rPr>
                <w:b/>
              </w:rPr>
            </w:pPr>
            <w:r w:rsidRPr="00374795">
              <w:rPr>
                <w:rFonts w:cs="Arial"/>
              </w:rPr>
              <w:t>Család-, munkaügyi és szociális minisztérium</w:t>
            </w:r>
          </w:p>
        </w:tc>
      </w:tr>
      <w:tr w:rsidR="00374795" w:rsidRPr="00374795" w:rsidTr="00374795">
        <w:tc>
          <w:tcPr>
            <w:tcW w:w="4748" w:type="dxa"/>
          </w:tcPr>
          <w:p w:rsidR="00374795" w:rsidRPr="00374795" w:rsidRDefault="00271692" w:rsidP="00374795">
            <w:pPr>
              <w:rPr>
                <w:b/>
              </w:rPr>
            </w:pPr>
            <w:hyperlink r:id="rId238" w:history="1">
              <w:r w:rsidR="00374795" w:rsidRPr="00374795">
                <w:rPr>
                  <w:rFonts w:cs="Arial"/>
                  <w:b/>
                </w:rPr>
                <w:t>http://www.mrpips.gov.pl/</w:t>
              </w:r>
            </w:hyperlink>
            <w:r w:rsidR="00374795" w:rsidRPr="00374795">
              <w:rPr>
                <w:rFonts w:cs="Arial"/>
                <w:b/>
              </w:rPr>
              <w:t>ubezpieczenia-spoleczne/ubezpieczenie</w:t>
            </w:r>
            <w:hyperlink r:id="rId239">
              <w:r w:rsidR="00374795" w:rsidRPr="00374795">
                <w:rPr>
                  <w:rStyle w:val="ListLabel93"/>
                  <w:rFonts w:cs="Arial"/>
                  <w:color w:val="auto"/>
                </w:rPr>
                <w:t>w-razie-</w:t>
              </w:r>
            </w:hyperlink>
            <w:r w:rsidR="00374795" w:rsidRPr="00374795">
              <w:rPr>
                <w:rFonts w:cs="Arial"/>
                <w:b/>
              </w:rPr>
              <w:t>choroby-i-macierzynstwa/</w:t>
            </w:r>
          </w:p>
        </w:tc>
        <w:tc>
          <w:tcPr>
            <w:tcW w:w="4748" w:type="dxa"/>
          </w:tcPr>
          <w:p w:rsidR="00374795" w:rsidRPr="00374795" w:rsidRDefault="00374795" w:rsidP="00374795">
            <w:pPr>
              <w:rPr>
                <w:b/>
              </w:rPr>
            </w:pPr>
            <w:r w:rsidRPr="00374795">
              <w:rPr>
                <w:rFonts w:cs="Arial"/>
              </w:rPr>
              <w:t>Család-, munkaügyi és szociális minisztérium– és beteg- és anyasági biztosítás</w:t>
            </w:r>
          </w:p>
        </w:tc>
      </w:tr>
      <w:tr w:rsidR="00374795" w:rsidRPr="00374795" w:rsidTr="00374795">
        <w:tc>
          <w:tcPr>
            <w:tcW w:w="4748" w:type="dxa"/>
          </w:tcPr>
          <w:p w:rsidR="00374795" w:rsidRPr="00374795" w:rsidRDefault="00374795" w:rsidP="00374795">
            <w:pPr>
              <w:rPr>
                <w:b/>
              </w:rPr>
            </w:pPr>
            <w:r w:rsidRPr="00374795">
              <w:rPr>
                <w:b/>
              </w:rPr>
              <w:t>http://www.mrpips.gov.pl/en/</w:t>
            </w:r>
            <w:hyperlink r:id="rId240">
              <w:r w:rsidRPr="00374795">
                <w:rPr>
                  <w:rStyle w:val="ListLabel93"/>
                  <w:rFonts w:cs="Arial"/>
                  <w:color w:val="auto"/>
                </w:rPr>
                <w:t>social-insurance/sickness-and-maternity-</w:t>
              </w:r>
            </w:hyperlink>
            <w:r w:rsidRPr="00374795">
              <w:rPr>
                <w:rFonts w:cs="Arial"/>
                <w:b/>
              </w:rPr>
              <w:t xml:space="preserve"> insurance/</w:t>
            </w:r>
          </w:p>
        </w:tc>
        <w:tc>
          <w:tcPr>
            <w:tcW w:w="4748" w:type="dxa"/>
          </w:tcPr>
          <w:p w:rsidR="00374795" w:rsidRPr="00374795" w:rsidRDefault="00374795" w:rsidP="00374795">
            <w:pPr>
              <w:rPr>
                <w:b/>
              </w:rPr>
            </w:pPr>
            <w:r w:rsidRPr="00374795">
              <w:rPr>
                <w:rFonts w:cs="Arial"/>
              </w:rPr>
              <w:t>Család-, munkaügyi és szociális minisztérium</w:t>
            </w:r>
          </w:p>
        </w:tc>
      </w:tr>
      <w:tr w:rsidR="00374795" w:rsidRPr="00374795" w:rsidTr="00374795">
        <w:tc>
          <w:tcPr>
            <w:tcW w:w="4748" w:type="dxa"/>
          </w:tcPr>
          <w:p w:rsidR="00374795" w:rsidRPr="00374795" w:rsidRDefault="00374795" w:rsidP="00374795">
            <w:pPr>
              <w:rPr>
                <w:b/>
              </w:rPr>
            </w:pPr>
            <w:r w:rsidRPr="00374795">
              <w:rPr>
                <w:b/>
              </w:rPr>
              <w:t>http://www.zus.pl/</w:t>
            </w:r>
          </w:p>
        </w:tc>
        <w:tc>
          <w:tcPr>
            <w:tcW w:w="4748" w:type="dxa"/>
          </w:tcPr>
          <w:p w:rsidR="00374795" w:rsidRPr="00374795" w:rsidRDefault="00374795" w:rsidP="00374795">
            <w:pPr>
              <w:rPr>
                <w:b/>
              </w:rPr>
            </w:pPr>
            <w:r w:rsidRPr="00374795">
              <w:rPr>
                <w:rFonts w:cs="Arial"/>
              </w:rPr>
              <w:t>Társadalombiztosító Intézet</w:t>
            </w:r>
          </w:p>
        </w:tc>
      </w:tr>
      <w:tr w:rsidR="00374795" w:rsidRPr="00374795" w:rsidTr="00374795">
        <w:tc>
          <w:tcPr>
            <w:tcW w:w="4748" w:type="dxa"/>
          </w:tcPr>
          <w:p w:rsidR="00374795" w:rsidRPr="00374795" w:rsidRDefault="00374795" w:rsidP="00374795">
            <w:pPr>
              <w:rPr>
                <w:b/>
              </w:rPr>
            </w:pPr>
            <w:r w:rsidRPr="00374795">
              <w:rPr>
                <w:b/>
              </w:rPr>
              <w:t>http://www.rodzicielski.gov.pl</w:t>
            </w:r>
          </w:p>
        </w:tc>
        <w:tc>
          <w:tcPr>
            <w:tcW w:w="4748" w:type="dxa"/>
          </w:tcPr>
          <w:p w:rsidR="00374795" w:rsidRPr="00374795" w:rsidRDefault="00374795" w:rsidP="00374795">
            <w:pPr>
              <w:rPr>
                <w:b/>
              </w:rPr>
            </w:pPr>
            <w:r w:rsidRPr="00374795">
              <w:rPr>
                <w:rFonts w:cs="Arial"/>
              </w:rPr>
              <w:t>Gyermekgondozási szabadságokkal foglalkozó speciális honlap</w:t>
            </w:r>
          </w:p>
        </w:tc>
      </w:tr>
    </w:tbl>
    <w:p w:rsidR="00374795" w:rsidRPr="00374795" w:rsidRDefault="00374795" w:rsidP="00374795">
      <w:pPr>
        <w:rPr>
          <w:b/>
          <w:color w:val="2F7A95"/>
        </w:rPr>
      </w:pPr>
    </w:p>
    <w:p w:rsidR="005225EB" w:rsidRPr="00EA7B27" w:rsidRDefault="00374795" w:rsidP="00374795">
      <w:pPr>
        <w:pStyle w:val="Nagwek2"/>
        <w:rPr>
          <w:b/>
          <w:color w:val="2F7A95"/>
        </w:rPr>
      </w:pPr>
      <w:bookmarkStart w:id="644" w:name="_Hlk532223623"/>
      <w:r w:rsidRPr="00EA7B27">
        <w:rPr>
          <w:b/>
          <w:color w:val="2F7A95"/>
        </w:rPr>
        <w:t xml:space="preserve">6.3. </w:t>
      </w:r>
      <w:r w:rsidRPr="00EA7B27">
        <w:rPr>
          <w:b/>
          <w:color w:val="2F7A95"/>
        </w:rPr>
        <w:tab/>
      </w:r>
      <w:r w:rsidR="00B117D7" w:rsidRPr="00EA7B27">
        <w:rPr>
          <w:b/>
          <w:color w:val="2F7A95"/>
        </w:rPr>
        <w:t>Családi juttatások</w:t>
      </w:r>
    </w:p>
    <w:bookmarkEnd w:id="644"/>
    <w:p w:rsidR="005225EB" w:rsidRPr="008A6D6F" w:rsidRDefault="00B117D7" w:rsidP="00726FC4">
      <w:pPr>
        <w:spacing w:before="182" w:line="276" w:lineRule="auto"/>
        <w:rPr>
          <w:rFonts w:cs="Arial"/>
        </w:rPr>
      </w:pPr>
      <w:r w:rsidRPr="008A6D6F">
        <w:rPr>
          <w:rFonts w:cs="Arial"/>
          <w:color w:val="231F20"/>
        </w:rPr>
        <w:t xml:space="preserve">A </w:t>
      </w:r>
      <w:r w:rsidRPr="008A6D6F">
        <w:rPr>
          <w:rFonts w:cs="Arial"/>
          <w:b/>
          <w:bCs/>
          <w:color w:val="231F20"/>
        </w:rPr>
        <w:t>családi juttatások rendszere</w:t>
      </w:r>
      <w:r w:rsidRPr="008A6D6F">
        <w:rPr>
          <w:rFonts w:cs="Arial"/>
          <w:color w:val="231F20"/>
        </w:rPr>
        <w:t xml:space="preserve"> alapján a szülők a juttatások három típusára jogosultak:</w:t>
      </w:r>
    </w:p>
    <w:p w:rsidR="005225EB" w:rsidRPr="008A6D6F" w:rsidRDefault="00B117D7" w:rsidP="00374795">
      <w:pPr>
        <w:numPr>
          <w:ilvl w:val="0"/>
          <w:numId w:val="7"/>
        </w:numPr>
        <w:spacing w:line="276" w:lineRule="auto"/>
        <w:ind w:left="851" w:hanging="426"/>
        <w:rPr>
          <w:rFonts w:cs="Arial"/>
        </w:rPr>
      </w:pPr>
      <w:r w:rsidRPr="008A6D6F">
        <w:rPr>
          <w:rFonts w:cs="Arial"/>
          <w:b/>
          <w:bCs/>
          <w:color w:val="231F20"/>
        </w:rPr>
        <w:t>kiegészített családi segély</w:t>
      </w:r>
      <w:r w:rsidRPr="008A6D6F">
        <w:rPr>
          <w:rFonts w:cs="Arial"/>
          <w:color w:val="231F20"/>
        </w:rPr>
        <w:t xml:space="preserve"> – akkor adható, ha a család egy főre eső nettó havi jövedelme </w:t>
      </w:r>
      <w:r w:rsidRPr="008A6D6F">
        <w:rPr>
          <w:rFonts w:cs="Arial"/>
          <w:b/>
          <w:bCs/>
          <w:color w:val="231F20"/>
        </w:rPr>
        <w:t>nem haladja meg a 674 PLN</w:t>
      </w:r>
      <w:r w:rsidRPr="008A6D6F">
        <w:rPr>
          <w:rFonts w:cs="Arial"/>
          <w:color w:val="231F20"/>
        </w:rPr>
        <w:t>-t (kb. 158 EUR), vagy, ha fogyatékos gyermek van a családban - 764 PLN (kb. 179 EUR).</w:t>
      </w:r>
    </w:p>
    <w:p w:rsidR="00726FC4" w:rsidRPr="008A6D6F" w:rsidRDefault="00B117D7" w:rsidP="00374795">
      <w:pPr>
        <w:spacing w:before="117" w:line="276" w:lineRule="auto"/>
        <w:ind w:left="851"/>
        <w:rPr>
          <w:rFonts w:cs="Arial"/>
        </w:rPr>
      </w:pPr>
      <w:r w:rsidRPr="008A6D6F">
        <w:rPr>
          <w:rFonts w:cs="Arial"/>
          <w:color w:val="231F20"/>
        </w:rPr>
        <w:t>A családi segély összege jelenleg havonta:</w:t>
      </w:r>
    </w:p>
    <w:p w:rsidR="005225EB" w:rsidRPr="008A6D6F" w:rsidRDefault="00B117D7" w:rsidP="00374795">
      <w:pPr>
        <w:numPr>
          <w:ilvl w:val="0"/>
          <w:numId w:val="83"/>
        </w:numPr>
        <w:spacing w:before="117" w:line="276" w:lineRule="auto"/>
        <w:ind w:left="1276" w:hanging="426"/>
        <w:rPr>
          <w:rFonts w:cs="Arial"/>
        </w:rPr>
      </w:pPr>
      <w:r w:rsidRPr="008A6D6F">
        <w:rPr>
          <w:rFonts w:cs="Arial"/>
          <w:color w:val="231F20"/>
        </w:rPr>
        <w:t>95 PLN (kb. 22 EUR) gyermekenként 5 éves korig,</w:t>
      </w:r>
    </w:p>
    <w:p w:rsidR="00726FC4" w:rsidRPr="008A6D6F" w:rsidRDefault="00B117D7" w:rsidP="00374795">
      <w:pPr>
        <w:numPr>
          <w:ilvl w:val="0"/>
          <w:numId w:val="83"/>
        </w:numPr>
        <w:tabs>
          <w:tab w:val="left" w:pos="1361"/>
        </w:tabs>
        <w:spacing w:before="143" w:line="276" w:lineRule="auto"/>
        <w:ind w:left="1276" w:hanging="426"/>
        <w:rPr>
          <w:rFonts w:cs="Arial"/>
          <w:color w:val="231F20"/>
        </w:rPr>
      </w:pPr>
      <w:r w:rsidRPr="008A6D6F">
        <w:rPr>
          <w:rFonts w:cs="Arial"/>
          <w:color w:val="231F20"/>
        </w:rPr>
        <w:t>124 PLN (kb. 29 EUR) gyermekenként 5 éves kor felett 18 éves korig,</w:t>
      </w:r>
    </w:p>
    <w:p w:rsidR="005225EB" w:rsidRPr="008A6D6F" w:rsidRDefault="00B117D7" w:rsidP="00374795">
      <w:pPr>
        <w:numPr>
          <w:ilvl w:val="0"/>
          <w:numId w:val="83"/>
        </w:numPr>
        <w:tabs>
          <w:tab w:val="left" w:pos="1361"/>
        </w:tabs>
        <w:spacing w:line="276" w:lineRule="auto"/>
        <w:ind w:left="1276" w:hanging="426"/>
        <w:rPr>
          <w:rFonts w:cs="Arial"/>
        </w:rPr>
      </w:pPr>
      <w:r w:rsidRPr="008A6D6F">
        <w:rPr>
          <w:rFonts w:cs="Arial"/>
          <w:color w:val="231F20"/>
        </w:rPr>
        <w:t>135 PLN (kb. 32 EUR) gyermekenként 18 éves kor felett 24 éves korig,</w:t>
      </w:r>
    </w:p>
    <w:p w:rsidR="005225EB" w:rsidRPr="008A6D6F" w:rsidRDefault="00B117D7" w:rsidP="00726FC4">
      <w:pPr>
        <w:tabs>
          <w:tab w:val="left" w:pos="1078"/>
        </w:tabs>
        <w:spacing w:line="276" w:lineRule="auto"/>
        <w:rPr>
          <w:rFonts w:cs="Arial"/>
          <w:color w:val="231F20"/>
        </w:rPr>
      </w:pPr>
      <w:r w:rsidRPr="008A6D6F">
        <w:rPr>
          <w:rFonts w:cs="Arial"/>
          <w:color w:val="231F20"/>
        </w:rPr>
        <w:t xml:space="preserve">A családi segélyre jogosult család </w:t>
      </w:r>
      <w:r w:rsidRPr="008A6D6F">
        <w:rPr>
          <w:rFonts w:cs="Arial"/>
          <w:b/>
          <w:color w:val="231F20"/>
        </w:rPr>
        <w:t>kiegészítést igényelhet a családi segélyhez</w:t>
      </w:r>
      <w:r w:rsidRPr="008A6D6F">
        <w:rPr>
          <w:rFonts w:cs="Arial"/>
          <w:color w:val="231F20"/>
        </w:rPr>
        <w:t>, a család egyéni helyzetétől függően, a következők szerint:</w:t>
      </w:r>
    </w:p>
    <w:p w:rsidR="005225EB" w:rsidRPr="008A6D6F" w:rsidRDefault="00B117D7" w:rsidP="00374795">
      <w:pPr>
        <w:numPr>
          <w:ilvl w:val="0"/>
          <w:numId w:val="6"/>
        </w:numPr>
        <w:tabs>
          <w:tab w:val="left" w:pos="1645"/>
        </w:tabs>
        <w:spacing w:before="112" w:line="276" w:lineRule="auto"/>
        <w:ind w:left="851" w:hanging="426"/>
        <w:rPr>
          <w:rFonts w:cs="Arial"/>
          <w:color w:val="231F20"/>
          <w:szCs w:val="18"/>
        </w:rPr>
      </w:pPr>
      <w:r w:rsidRPr="008A6D6F">
        <w:rPr>
          <w:rFonts w:cs="Arial"/>
          <w:color w:val="231F20"/>
          <w:szCs w:val="18"/>
        </w:rPr>
        <w:t>gyermek születése esetén – 1000 PLN (kb. 230 EUR) egyszeri támogatás,</w:t>
      </w:r>
    </w:p>
    <w:p w:rsidR="005225EB" w:rsidRPr="008A6D6F" w:rsidRDefault="00B117D7" w:rsidP="00374795">
      <w:pPr>
        <w:numPr>
          <w:ilvl w:val="0"/>
          <w:numId w:val="6"/>
        </w:numPr>
        <w:tabs>
          <w:tab w:val="left" w:pos="1645"/>
        </w:tabs>
        <w:spacing w:before="112" w:line="276" w:lineRule="auto"/>
        <w:ind w:left="851" w:hanging="426"/>
        <w:rPr>
          <w:rFonts w:cs="Arial"/>
          <w:color w:val="231F20"/>
          <w:szCs w:val="18"/>
        </w:rPr>
      </w:pPr>
      <w:r w:rsidRPr="008A6D6F">
        <w:rPr>
          <w:rFonts w:cs="Arial"/>
          <w:color w:val="231F20"/>
          <w:szCs w:val="18"/>
        </w:rPr>
        <w:t>nagycsaládosok támogatása – 90 PLN (kb. 21 EUR) havonta a harmadik és minden tovább gyermek után, ha a család családi segélyre jogosult,</w:t>
      </w:r>
    </w:p>
    <w:p w:rsidR="005225EB" w:rsidRPr="008A6D6F" w:rsidRDefault="00B117D7" w:rsidP="00374795">
      <w:pPr>
        <w:numPr>
          <w:ilvl w:val="0"/>
          <w:numId w:val="6"/>
        </w:numPr>
        <w:tabs>
          <w:tab w:val="left" w:pos="1645"/>
        </w:tabs>
        <w:spacing w:before="112" w:line="276" w:lineRule="auto"/>
        <w:ind w:left="851" w:hanging="426"/>
        <w:rPr>
          <w:rFonts w:cs="Arial"/>
          <w:color w:val="231F20"/>
          <w:szCs w:val="18"/>
        </w:rPr>
      </w:pPr>
      <w:r w:rsidRPr="008A6D6F">
        <w:rPr>
          <w:rFonts w:cs="Arial"/>
          <w:color w:val="231F20"/>
          <w:szCs w:val="18"/>
        </w:rPr>
        <w:t>gyermeknevelési szabadság alatt adható gyermekgondozási támogatás – 400 PLN (kb. 92 EUR) havonta, 24 hónapon át,</w:t>
      </w:r>
    </w:p>
    <w:p w:rsidR="005225EB" w:rsidRPr="008A6D6F" w:rsidRDefault="00B117D7" w:rsidP="00374795">
      <w:pPr>
        <w:numPr>
          <w:ilvl w:val="0"/>
          <w:numId w:val="6"/>
        </w:numPr>
        <w:tabs>
          <w:tab w:val="left" w:pos="1645"/>
        </w:tabs>
        <w:spacing w:before="112" w:line="276" w:lineRule="auto"/>
        <w:ind w:left="851" w:hanging="426"/>
        <w:rPr>
          <w:rFonts w:cs="Arial"/>
          <w:color w:val="231F20"/>
          <w:szCs w:val="18"/>
        </w:rPr>
      </w:pPr>
      <w:r w:rsidRPr="008A6D6F">
        <w:rPr>
          <w:rFonts w:cs="Arial"/>
          <w:color w:val="231F20"/>
          <w:szCs w:val="18"/>
        </w:rPr>
        <w:t>fogyatékos gyermek fejlesztési és rehabilitációs támogatása – 80 PLN (kb. 18 EUR) gyermekenként 5 éves korig vagy 100 PLN (kb. 23 EUR) gyermekenként a gyermek 5 és 24 éves kora között,</w:t>
      </w:r>
    </w:p>
    <w:p w:rsidR="005225EB" w:rsidRPr="008A6D6F" w:rsidRDefault="00B117D7" w:rsidP="00374795">
      <w:pPr>
        <w:numPr>
          <w:ilvl w:val="0"/>
          <w:numId w:val="6"/>
        </w:numPr>
        <w:tabs>
          <w:tab w:val="left" w:pos="1645"/>
        </w:tabs>
        <w:spacing w:before="112" w:line="276" w:lineRule="auto"/>
        <w:ind w:left="851" w:hanging="426"/>
        <w:rPr>
          <w:rFonts w:cs="Arial"/>
          <w:color w:val="231F20"/>
          <w:szCs w:val="18"/>
        </w:rPr>
      </w:pPr>
      <w:r w:rsidRPr="008A6D6F">
        <w:rPr>
          <w:rFonts w:cs="Arial"/>
          <w:color w:val="231F20"/>
          <w:szCs w:val="18"/>
        </w:rPr>
        <w:t>gyermeküket egyedül nevelő szülők támogatása – 185 PLN (kb. 42 EUR) havonta gyermekenként, legfeljebb 370 PLN (kb. 85 EUR) az összes gyermekre, fogyatékos gyermek esetén az összeg 80 PLN (kb. 18 EUR) gyermekenként, legfeljebb 160 PLN (kb. 37 EUR) az összes gyermekre,</w:t>
      </w:r>
    </w:p>
    <w:p w:rsidR="005225EB" w:rsidRPr="008A6D6F" w:rsidRDefault="00B117D7" w:rsidP="00374795">
      <w:pPr>
        <w:numPr>
          <w:ilvl w:val="0"/>
          <w:numId w:val="6"/>
        </w:numPr>
        <w:tabs>
          <w:tab w:val="left" w:pos="1645"/>
        </w:tabs>
        <w:spacing w:before="112" w:line="276" w:lineRule="auto"/>
        <w:ind w:left="851" w:hanging="426"/>
        <w:rPr>
          <w:rFonts w:cs="Arial"/>
          <w:color w:val="231F20"/>
          <w:szCs w:val="18"/>
        </w:rPr>
      </w:pPr>
      <w:r w:rsidRPr="008A6D6F">
        <w:rPr>
          <w:rFonts w:cs="Arial"/>
          <w:color w:val="231F20"/>
          <w:szCs w:val="18"/>
        </w:rPr>
        <w:t>iskolakezdési támogatás – tanévenként egyszer 100 PLN (kb. 23 EUR) gyermekenként,</w:t>
      </w:r>
    </w:p>
    <w:p w:rsidR="005225EB" w:rsidRPr="008A6D6F" w:rsidRDefault="00B117D7" w:rsidP="00374795">
      <w:pPr>
        <w:numPr>
          <w:ilvl w:val="0"/>
          <w:numId w:val="6"/>
        </w:numPr>
        <w:tabs>
          <w:tab w:val="left" w:pos="1645"/>
        </w:tabs>
        <w:spacing w:before="112" w:line="276" w:lineRule="auto"/>
        <w:ind w:left="851" w:hanging="426"/>
        <w:rPr>
          <w:rFonts w:cs="Arial"/>
        </w:rPr>
      </w:pPr>
      <w:r w:rsidRPr="008A6D6F">
        <w:rPr>
          <w:rFonts w:cs="Arial"/>
          <w:color w:val="231F20"/>
          <w:szCs w:val="18"/>
        </w:rPr>
        <w:t>tanulmányi kiegészítés, ha a gyermek lakóhelyén kívül kezdi meg tanulmányait – a következő esetekben jár:</w:t>
      </w:r>
    </w:p>
    <w:p w:rsidR="005225EB" w:rsidRPr="008A6D6F" w:rsidRDefault="00B117D7" w:rsidP="00374795">
      <w:pPr>
        <w:numPr>
          <w:ilvl w:val="1"/>
          <w:numId w:val="6"/>
        </w:numPr>
        <w:tabs>
          <w:tab w:val="left" w:pos="1928"/>
        </w:tabs>
        <w:spacing w:before="111" w:line="276" w:lineRule="auto"/>
        <w:ind w:left="851" w:hanging="426"/>
        <w:rPr>
          <w:rFonts w:cs="Arial"/>
        </w:rPr>
      </w:pPr>
      <w:r w:rsidRPr="008A6D6F">
        <w:rPr>
          <w:rFonts w:cs="Arial"/>
          <w:color w:val="231F20"/>
        </w:rPr>
        <w:t xml:space="preserve">Ha a gyermek abban a helységben lakik, ahol a középiskola vagy művészeti iskola található, amelyben a gyermek tanulmányi és iskolalátogatási kötelezettségének eleget tesz, valamint általános iskola és gimnáziumban végzett tanulmányok esetén is, ha a gyermek igazoltan részben vagy teljesen fogyatékos – 113 PLN (kb. 26 EUR) havonta gyermekenként, </w:t>
      </w:r>
      <w:r w:rsidRPr="008A6D6F">
        <w:rPr>
          <w:rFonts w:cs="Arial"/>
          <w:b/>
          <w:bCs/>
          <w:color w:val="231F20"/>
        </w:rPr>
        <w:t>vagy</w:t>
      </w:r>
    </w:p>
    <w:p w:rsidR="005225EB" w:rsidRPr="008A6D6F" w:rsidRDefault="00B117D7" w:rsidP="00374795">
      <w:pPr>
        <w:numPr>
          <w:ilvl w:val="1"/>
          <w:numId w:val="6"/>
        </w:numPr>
        <w:tabs>
          <w:tab w:val="left" w:pos="1928"/>
        </w:tabs>
        <w:spacing w:before="143" w:line="276" w:lineRule="auto"/>
        <w:ind w:left="851" w:hanging="426"/>
        <w:rPr>
          <w:rFonts w:cs="Arial"/>
        </w:rPr>
      </w:pPr>
      <w:r w:rsidRPr="008A6D6F">
        <w:rPr>
          <w:rFonts w:cs="Arial"/>
          <w:color w:val="231F20"/>
        </w:rPr>
        <w:t xml:space="preserve">ha a gyermeknek utaznia kell lakóhelyéről abba a helységbe, ahol a középiskola vagy művészeti iskola található, amelyben a gyermek tanulmányi és iskolalátogatási </w:t>
      </w:r>
      <w:r w:rsidRPr="008A6D6F">
        <w:rPr>
          <w:rFonts w:cs="Arial"/>
          <w:color w:val="231F20"/>
        </w:rPr>
        <w:lastRenderedPageBreak/>
        <w:t>kötelezettségének eleget tesz a felsőoktatási intézmény hallgatójaként – 69 PLN (kb. 16 EUR) havonta gyermekenként;</w:t>
      </w:r>
    </w:p>
    <w:p w:rsidR="005225EB" w:rsidRPr="008A6D6F" w:rsidRDefault="00B117D7" w:rsidP="00374795">
      <w:pPr>
        <w:numPr>
          <w:ilvl w:val="0"/>
          <w:numId w:val="7"/>
        </w:numPr>
        <w:tabs>
          <w:tab w:val="left" w:pos="1361"/>
        </w:tabs>
        <w:spacing w:before="109" w:line="276" w:lineRule="auto"/>
        <w:ind w:left="426" w:hanging="426"/>
        <w:jc w:val="left"/>
        <w:rPr>
          <w:rFonts w:cs="Arial"/>
        </w:rPr>
      </w:pPr>
      <w:r w:rsidRPr="008A6D6F">
        <w:rPr>
          <w:rFonts w:cs="Arial"/>
          <w:b/>
          <w:bCs/>
          <w:color w:val="231F20"/>
        </w:rPr>
        <w:t>Szülési támogatás</w:t>
      </w:r>
      <w:r w:rsidRPr="008A6D6F">
        <w:rPr>
          <w:rFonts w:cs="Arial"/>
          <w:color w:val="231F20"/>
        </w:rPr>
        <w:t xml:space="preserve"> – ide tartozik:</w:t>
      </w:r>
    </w:p>
    <w:p w:rsidR="005225EB" w:rsidRPr="008A6D6F" w:rsidRDefault="00B117D7" w:rsidP="00657AF1">
      <w:pPr>
        <w:numPr>
          <w:ilvl w:val="1"/>
          <w:numId w:val="7"/>
        </w:numPr>
        <w:tabs>
          <w:tab w:val="left" w:pos="1645"/>
        </w:tabs>
        <w:spacing w:before="111" w:line="276" w:lineRule="auto"/>
        <w:ind w:left="851" w:hanging="426"/>
        <w:rPr>
          <w:rFonts w:cs="Arial"/>
        </w:rPr>
      </w:pPr>
      <w:r w:rsidRPr="008A6D6F">
        <w:rPr>
          <w:rFonts w:cs="Arial"/>
          <w:b/>
          <w:bCs/>
          <w:color w:val="231F20"/>
        </w:rPr>
        <w:t>egyszeri segély gyermekszülés esetén</w:t>
      </w:r>
      <w:r w:rsidRPr="008A6D6F">
        <w:rPr>
          <w:rFonts w:cs="Arial"/>
          <w:color w:val="231F20"/>
        </w:rPr>
        <w:t>: 1000 PLN (kb. 235 EUR), jövedelmi határtól függően, amely nettó havi 1922 PLN (kb. 451 EUR) családtagonként, valamint attól függően, hogy a nő orvosi felügyelet alatt állt-e legkésőbb a 10. héttől a szülés előtt,</w:t>
      </w:r>
    </w:p>
    <w:p w:rsidR="005225EB" w:rsidRPr="008A6D6F" w:rsidRDefault="00657AF1" w:rsidP="00657AF1">
      <w:pPr>
        <w:spacing w:before="110" w:line="276" w:lineRule="auto"/>
        <w:ind w:left="851" w:hanging="426"/>
        <w:rPr>
          <w:rFonts w:cs="Arial"/>
        </w:rPr>
      </w:pPr>
      <w:r>
        <w:rPr>
          <w:rFonts w:cs="Arial"/>
          <w:b/>
          <w:bCs/>
          <w:color w:val="231F20"/>
        </w:rPr>
        <w:t xml:space="preserve">b) </w:t>
      </w:r>
      <w:r>
        <w:rPr>
          <w:rFonts w:cs="Arial"/>
          <w:b/>
          <w:bCs/>
          <w:color w:val="231F20"/>
        </w:rPr>
        <w:tab/>
      </w:r>
      <w:r w:rsidR="00B117D7" w:rsidRPr="008A6D6F">
        <w:rPr>
          <w:rFonts w:cs="Arial"/>
          <w:b/>
          <w:bCs/>
          <w:color w:val="231F20"/>
        </w:rPr>
        <w:t>önkormányzati támogatás</w:t>
      </w:r>
      <w:r w:rsidR="00B117D7" w:rsidRPr="008A6D6F">
        <w:rPr>
          <w:rFonts w:cs="Arial"/>
          <w:color w:val="231F20"/>
        </w:rPr>
        <w:t>, amely az önkormányzat költségvetéséből fizethető. Az önkormányzat maga dönti el, hogy megítéli-e ezt a támogatást, valamint meghatározza a feltételeket és a támogatás mértékét,</w:t>
      </w:r>
    </w:p>
    <w:p w:rsidR="005225EB" w:rsidRPr="008A6D6F" w:rsidRDefault="00657AF1" w:rsidP="00657AF1">
      <w:pPr>
        <w:spacing w:before="240" w:line="276" w:lineRule="auto"/>
        <w:ind w:left="851" w:hanging="426"/>
        <w:rPr>
          <w:rFonts w:cs="Arial"/>
        </w:rPr>
      </w:pPr>
      <w:r w:rsidRPr="00657AF1">
        <w:rPr>
          <w:rFonts w:cs="Arial"/>
          <w:bCs/>
          <w:color w:val="231F20"/>
        </w:rPr>
        <w:t>c)</w:t>
      </w:r>
      <w:r>
        <w:rPr>
          <w:rFonts w:cs="Arial"/>
          <w:bCs/>
          <w:color w:val="231F20"/>
        </w:rPr>
        <w:t xml:space="preserve"> </w:t>
      </w:r>
      <w:r>
        <w:rPr>
          <w:rFonts w:cs="Arial"/>
          <w:bCs/>
          <w:color w:val="231F20"/>
        </w:rPr>
        <w:tab/>
      </w:r>
      <w:r w:rsidR="00B117D7" w:rsidRPr="008A6D6F">
        <w:rPr>
          <w:rFonts w:cs="Arial"/>
          <w:b/>
          <w:bCs/>
          <w:color w:val="231F20"/>
        </w:rPr>
        <w:t>szülői támogatás</w:t>
      </w:r>
      <w:r w:rsidR="00B117D7" w:rsidRPr="008A6D6F">
        <w:rPr>
          <w:rFonts w:cs="Arial"/>
          <w:color w:val="231F20"/>
        </w:rPr>
        <w:t>, amely azoknak a szülőknek jár, akik a munkahelyi körülményeik miatt nem tudják az anyai segélyt vagy kiegészítést igénybe venni. Ez a támogatás elsősorban a munkanélkülieknek, a felsőoktatási intézmény hallgatóinak vagy egyszeri megbízásos szerződéssel dolgozóknak jár. A szülői támogatás 1000 PLN (kb. 235 EUR) havonta és független a jövedelemtől, a gyermek születését követő 1 évig (52 hétig) jár, ikerszülés esetén meghosszabbítható 71 hétig.</w:t>
      </w:r>
    </w:p>
    <w:p w:rsidR="005225EB" w:rsidRPr="008A6D6F" w:rsidRDefault="00B117D7" w:rsidP="00657AF1">
      <w:pPr>
        <w:numPr>
          <w:ilvl w:val="0"/>
          <w:numId w:val="7"/>
        </w:numPr>
        <w:tabs>
          <w:tab w:val="left" w:pos="1078"/>
        </w:tabs>
        <w:spacing w:before="94" w:line="276" w:lineRule="auto"/>
        <w:ind w:left="426" w:hanging="426"/>
        <w:rPr>
          <w:rFonts w:cs="Arial"/>
        </w:rPr>
      </w:pPr>
      <w:r w:rsidRPr="008A6D6F">
        <w:rPr>
          <w:rFonts w:cs="Arial"/>
          <w:b/>
          <w:bCs/>
          <w:color w:val="231F20"/>
        </w:rPr>
        <w:t>Gondozási támogatás</w:t>
      </w:r>
      <w:r w:rsidRPr="008A6D6F">
        <w:rPr>
          <w:rFonts w:cs="Arial"/>
          <w:color w:val="231F20"/>
        </w:rPr>
        <w:t xml:space="preserve"> – három típusa van, amelyet fogyatékos személyek gondozói vehetnek igénybe:</w:t>
      </w:r>
    </w:p>
    <w:p w:rsidR="005225EB" w:rsidRPr="008A6D6F" w:rsidRDefault="00B117D7" w:rsidP="00657AF1">
      <w:pPr>
        <w:numPr>
          <w:ilvl w:val="1"/>
          <w:numId w:val="7"/>
        </w:numPr>
        <w:tabs>
          <w:tab w:val="left" w:pos="1361"/>
        </w:tabs>
        <w:spacing w:before="116" w:line="276" w:lineRule="auto"/>
        <w:ind w:left="851" w:hanging="426"/>
        <w:rPr>
          <w:rFonts w:cs="Arial"/>
        </w:rPr>
      </w:pPr>
      <w:r w:rsidRPr="008A6D6F">
        <w:rPr>
          <w:rFonts w:cs="Arial"/>
          <w:b/>
          <w:bCs/>
          <w:color w:val="231F20"/>
        </w:rPr>
        <w:t>ápolási támogatás</w:t>
      </w:r>
      <w:r w:rsidRPr="008A6D6F">
        <w:rPr>
          <w:rFonts w:cs="Arial"/>
          <w:color w:val="231F20"/>
        </w:rPr>
        <w:t xml:space="preserve"> – azoknak a szülőknek jár, akik a fogyatékos személy gondozása miatt nem járhatnak munkába, ha a fogyatékosság a 18. életév betöltése előtt keletkezett, vagy az iskolában, vagy felsőoktatási intézményben, de legkésőbb a 25. életév betöltése előtt. Gondozási támogatás jövedelemtől függetlenül vehető igénybe, az összege 1406 PL (kb. 330 EUR) havonta. A jogosult személy után a nyugdíj- és egészségbiztosítás díjait is befizetik,</w:t>
      </w:r>
    </w:p>
    <w:p w:rsidR="005225EB" w:rsidRPr="008A6D6F" w:rsidRDefault="00B117D7" w:rsidP="00657AF1">
      <w:pPr>
        <w:numPr>
          <w:ilvl w:val="1"/>
          <w:numId w:val="7"/>
        </w:numPr>
        <w:tabs>
          <w:tab w:val="left" w:pos="1361"/>
        </w:tabs>
        <w:spacing w:before="121" w:line="276" w:lineRule="auto"/>
        <w:ind w:left="851" w:hanging="426"/>
        <w:rPr>
          <w:rFonts w:cs="Arial"/>
        </w:rPr>
      </w:pPr>
      <w:r w:rsidRPr="008A6D6F">
        <w:rPr>
          <w:rFonts w:cs="Arial"/>
          <w:b/>
          <w:bCs/>
          <w:color w:val="231F20"/>
        </w:rPr>
        <w:t>speciális gondozási segély</w:t>
      </w:r>
      <w:r w:rsidRPr="008A6D6F">
        <w:rPr>
          <w:rFonts w:cs="Arial"/>
          <w:color w:val="231F20"/>
        </w:rPr>
        <w:t xml:space="preserve"> – az önkormányzat fizeti olyan szülőknek, akik fogyatékos felnőttet ápolnak, de nem szakképzett ápolók, viszont a fogyatékos családtag ápolása miatt váltak inaktívvá. Jövedelemhatárhoz kötött, amelynek mértéke 764 PLN (kb. 179 EUR) családtagonként, a segély összege pedig 520 PLN (kb. 122 EUR) havonta. A jogosult személy után a nyugdíj- és egészségbiztosítás díjait is befizetik,</w:t>
      </w:r>
    </w:p>
    <w:p w:rsidR="005225EB" w:rsidRPr="008A6D6F" w:rsidRDefault="00B117D7" w:rsidP="00657AF1">
      <w:pPr>
        <w:numPr>
          <w:ilvl w:val="1"/>
          <w:numId w:val="7"/>
        </w:numPr>
        <w:tabs>
          <w:tab w:val="left" w:pos="1361"/>
        </w:tabs>
        <w:spacing w:before="8" w:line="276" w:lineRule="auto"/>
        <w:ind w:left="851" w:hanging="426"/>
        <w:rPr>
          <w:rFonts w:cs="Arial"/>
        </w:rPr>
      </w:pPr>
      <w:r w:rsidRPr="008A6D6F">
        <w:rPr>
          <w:rFonts w:cs="Arial"/>
          <w:b/>
          <w:bCs/>
          <w:color w:val="231F20"/>
        </w:rPr>
        <w:t>gondozónak járó segély</w:t>
      </w:r>
      <w:r w:rsidRPr="008A6D6F">
        <w:rPr>
          <w:rFonts w:cs="Arial"/>
          <w:color w:val="231F20"/>
        </w:rPr>
        <w:t xml:space="preserve"> - az önkormányzat fizeti olyan szülőknek, akik fogyatékos felnőttet ápolnak, de a fogyatékos családtag ápolása miatt nem járhatnak munkába. E segélyért jelenleg csak azok folyamodhatnak, akiknek új szakvéleményben megállapították gondozói jogosultságát a fogyatékosságról vagy a fogyatékosság fokáról kiállított szakvélemény érvényességi idejére. Jövedelemhatárhoz nem kötött, összege pedig 520 PLN (kb. 122 EUR) havonta. A jogosult személy után a nyugdíj- és egészségbiztosítás díjait is befizetik.</w:t>
      </w:r>
    </w:p>
    <w:p w:rsidR="005225EB" w:rsidRPr="008A6D6F" w:rsidRDefault="00B117D7" w:rsidP="00657AF1">
      <w:pPr>
        <w:spacing w:before="9" w:line="276" w:lineRule="auto"/>
        <w:ind w:left="851"/>
        <w:rPr>
          <w:rFonts w:cs="Arial"/>
        </w:rPr>
      </w:pPr>
      <w:r w:rsidRPr="008A6D6F">
        <w:rPr>
          <w:rFonts w:cs="Arial"/>
          <w:color w:val="231F20"/>
        </w:rPr>
        <w:t xml:space="preserve">A fogyatékos személyeknek ezen kívül </w:t>
      </w:r>
      <w:r w:rsidRPr="008A6D6F">
        <w:rPr>
          <w:rFonts w:cs="Arial"/>
          <w:b/>
          <w:bCs/>
          <w:color w:val="231F20"/>
        </w:rPr>
        <w:t>ápolási segély</w:t>
      </w:r>
      <w:r w:rsidRPr="008A6D6F">
        <w:rPr>
          <w:rFonts w:cs="Arial"/>
          <w:color w:val="231F20"/>
        </w:rPr>
        <w:t xml:space="preserve"> is jár, amely egyfajta családi támogatás, amelyet </w:t>
      </w:r>
      <w:r w:rsidRPr="008A6D6F">
        <w:rPr>
          <w:rFonts w:cs="Arial"/>
          <w:color w:val="231F20"/>
          <w:u w:val="single"/>
        </w:rPr>
        <w:t>fogyatékkal élők</w:t>
      </w:r>
      <w:r w:rsidRPr="008A6D6F">
        <w:rPr>
          <w:rFonts w:cs="Arial"/>
          <w:color w:val="231F20"/>
        </w:rPr>
        <w:t xml:space="preserve"> és a </w:t>
      </w:r>
      <w:r w:rsidRPr="008A6D6F">
        <w:rPr>
          <w:rFonts w:cs="Arial"/>
          <w:color w:val="231F20"/>
          <w:u w:val="single"/>
        </w:rPr>
        <w:t>75 éven felüliek</w:t>
      </w:r>
      <w:r w:rsidRPr="008A6D6F">
        <w:rPr>
          <w:rFonts w:cs="Arial"/>
          <w:color w:val="231F20"/>
        </w:rPr>
        <w:t xml:space="preserve"> vehetnek igénybe, az őket segítő személyek gondozási feladataiból adódó költségeinek részleges fedezésére. Jövedelemhatárhoz nem kötött, összege 153 PLN (kb. 36 EUR) havonta.</w:t>
      </w:r>
    </w:p>
    <w:p w:rsidR="005225EB" w:rsidRPr="008A6D6F" w:rsidRDefault="00B117D7" w:rsidP="00657AF1">
      <w:pPr>
        <w:spacing w:before="118" w:line="276" w:lineRule="auto"/>
        <w:rPr>
          <w:rFonts w:cs="Arial"/>
          <w:szCs w:val="18"/>
        </w:rPr>
      </w:pPr>
      <w:r w:rsidRPr="008A6D6F">
        <w:rPr>
          <w:rFonts w:cs="Arial"/>
          <w:color w:val="231F20"/>
          <w:szCs w:val="18"/>
        </w:rPr>
        <w:t>A fenti juttatásokon kívül 2016-ban a „Család 500+” program keretében bevezetésre került az általános nevelési támogatás: havi nettó 500 PLN (kb. 117 EUR) a második és minden további gyermek után, amely a gyermek 18. életévének betöltéséig folyósítandó. Az első, vagy az egyetlen vagy legidősebb gyermek után a támogatás feltétele, hogy a család egy főre eső havi jövedelme nem haladja meg a nettó 800 PLN (kb. 188 EUR) –t vagy 1200 PLN (kb. 282 EUR) –t, ha a családban fogyatékos gyermek nevelkedik.</w:t>
      </w:r>
    </w:p>
    <w:p w:rsidR="005225EB" w:rsidRPr="008A6D6F" w:rsidRDefault="00B117D7" w:rsidP="00657AF1">
      <w:pPr>
        <w:spacing w:before="108" w:line="276" w:lineRule="auto"/>
        <w:rPr>
          <w:rFonts w:cs="Arial"/>
          <w:color w:val="231F20"/>
        </w:rPr>
      </w:pPr>
      <w:r w:rsidRPr="008A6D6F">
        <w:rPr>
          <w:rFonts w:cs="Arial"/>
          <w:color w:val="231F20"/>
        </w:rPr>
        <w:t xml:space="preserve">A támogatási rendszer részeként </w:t>
      </w:r>
      <w:r w:rsidRPr="008A6D6F">
        <w:rPr>
          <w:rFonts w:cs="Arial"/>
          <w:b/>
          <w:color w:val="231F20"/>
        </w:rPr>
        <w:t>a helyi önkormányzat a családot kiegészítő támogatásban részesítheti</w:t>
      </w:r>
      <w:r w:rsidRPr="008A6D6F">
        <w:rPr>
          <w:rFonts w:cs="Arial"/>
          <w:color w:val="231F20"/>
        </w:rPr>
        <w:t xml:space="preserve">. Az önkormányzat, a helyi családok szükségleteit figyelembe véve, közgyűlési határozat alapján támogatást nyújthat a családoknak. A kiegészítő támogatás és annak mértéke az önkormányzati közgyűlés kizárólagos hatáskörébe tartozik. A támogatás kifizetése a helyi költségvetésből történik. </w:t>
      </w:r>
    </w:p>
    <w:p w:rsidR="005225EB" w:rsidRPr="008A6D6F" w:rsidRDefault="00B117D7" w:rsidP="00657AF1">
      <w:pPr>
        <w:spacing w:before="108" w:line="276" w:lineRule="auto"/>
        <w:rPr>
          <w:rFonts w:cs="Arial"/>
          <w:color w:val="231F20"/>
        </w:rPr>
      </w:pPr>
      <w:r w:rsidRPr="008A6D6F">
        <w:rPr>
          <w:rFonts w:cs="Arial"/>
          <w:color w:val="231F20"/>
        </w:rPr>
        <w:lastRenderedPageBreak/>
        <w:t xml:space="preserve">A </w:t>
      </w:r>
      <w:r w:rsidRPr="008A6D6F">
        <w:rPr>
          <w:rFonts w:cs="Arial"/>
          <w:b/>
          <w:color w:val="231F20"/>
        </w:rPr>
        <w:t>gyermektartási alapból</w:t>
      </w:r>
      <w:r w:rsidRPr="008A6D6F">
        <w:rPr>
          <w:rFonts w:cs="Arial"/>
          <w:color w:val="231F20"/>
        </w:rPr>
        <w:t xml:space="preserve"> fizethető támogatásra jogosult az a személy, aki a szülőtől bíróság által megállapított vagy elfogadott juttatásban kell, hogy részesüljön, de a juttatás behajtása nem jár sikerrel. Az alapból fizetett támogatás a megállapított gyermektartás mértékéig terjedhet, azonban legfeljebb 500 PLN (kb. 115 EUR) havonta. A gyermektartási alapból fizetendő támogatás megítélése az egy családtagra eső 725 PLN (kb. 166 EUR) jövedelemhatártól függ.</w:t>
      </w:r>
    </w:p>
    <w:p w:rsidR="005225EB" w:rsidRPr="008A6D6F" w:rsidRDefault="00B117D7" w:rsidP="00657AF1">
      <w:pPr>
        <w:spacing w:before="108" w:line="276" w:lineRule="auto"/>
        <w:rPr>
          <w:rFonts w:cs="Arial"/>
          <w:color w:val="231F20"/>
        </w:rPr>
      </w:pPr>
      <w:r w:rsidRPr="008A6D6F">
        <w:rPr>
          <w:rFonts w:cs="Arial"/>
          <w:color w:val="231F20"/>
        </w:rPr>
        <w:t xml:space="preserve">A családtámogatásokkal, nevelési juttatásokkal és gyermektartási kifizetésekkel kapcsolatos feladatok végrehajtása a </w:t>
      </w:r>
      <w:r w:rsidRPr="008A6D6F">
        <w:rPr>
          <w:rFonts w:cs="Arial"/>
          <w:b/>
          <w:color w:val="231F20"/>
        </w:rPr>
        <w:t>helyi önkormányzat</w:t>
      </w:r>
      <w:r w:rsidRPr="008A6D6F">
        <w:rPr>
          <w:rFonts w:cs="Arial"/>
          <w:color w:val="231F20"/>
        </w:rPr>
        <w:t xml:space="preserve"> (polgármester) kötelessége. A társadalombiztosítási rendszerek koordinációját érintő ügyekben viszont a nevelési támogatással és családtámogatásokkal kapcsolatos feladatok a </w:t>
      </w:r>
      <w:r w:rsidRPr="008A6D6F">
        <w:rPr>
          <w:rFonts w:cs="Arial"/>
          <w:b/>
          <w:color w:val="231F20"/>
        </w:rPr>
        <w:t>vajdasági önkormányzathoz</w:t>
      </w:r>
      <w:r w:rsidRPr="008A6D6F">
        <w:rPr>
          <w:rFonts w:cs="Arial"/>
          <w:color w:val="231F20"/>
        </w:rPr>
        <w:t xml:space="preserve"> és a vajdasági közgyűlés elnökéhez tartoznak.</w:t>
      </w:r>
    </w:p>
    <w:p w:rsidR="005225EB" w:rsidRPr="008A6D6F" w:rsidRDefault="005225EB" w:rsidP="00726FC4">
      <w:pPr>
        <w:spacing w:before="108" w:line="276" w:lineRule="auto"/>
        <w:rPr>
          <w:rFonts w:cs="Arial"/>
          <w:sz w:val="17"/>
        </w:rPr>
      </w:pPr>
    </w:p>
    <w:p w:rsidR="005225EB" w:rsidRPr="00657AF1" w:rsidRDefault="00B117D7" w:rsidP="00726FC4">
      <w:pPr>
        <w:spacing w:before="1" w:line="276" w:lineRule="auto"/>
        <w:rPr>
          <w:rFonts w:cs="Arial"/>
          <w:b/>
          <w:color w:val="2F7A95"/>
        </w:rPr>
      </w:pPr>
      <w:r w:rsidRPr="00657AF1">
        <w:rPr>
          <w:rFonts w:cs="Arial"/>
          <w:b/>
          <w:color w:val="2F7A95"/>
        </w:rPr>
        <w:t>További információk:</w:t>
      </w:r>
    </w:p>
    <w:p w:rsidR="005225EB" w:rsidRPr="008A6D6F" w:rsidRDefault="00271692" w:rsidP="00271692">
      <w:pPr>
        <w:spacing w:before="122" w:line="276" w:lineRule="auto"/>
        <w:ind w:left="6372" w:hanging="6372"/>
        <w:rPr>
          <w:rFonts w:cs="Arial"/>
        </w:rPr>
      </w:pPr>
      <w:hyperlink r:id="rId241">
        <w:r w:rsidR="00B117D7" w:rsidRPr="008A6D6F">
          <w:rPr>
            <w:rStyle w:val="ListLabel93"/>
            <w:rFonts w:cs="Arial"/>
          </w:rPr>
          <w:t>http://www.mpips.gov.pl/wsparcie-dla-rodzin-z-dziecmi/</w:t>
        </w:r>
      </w:hyperlink>
      <w:r w:rsidR="00B117D7" w:rsidRPr="008A6D6F">
        <w:rPr>
          <w:rFonts w:cs="Arial"/>
          <w:b/>
          <w:color w:val="231F20"/>
        </w:rPr>
        <w:t xml:space="preserve"> </w:t>
      </w:r>
      <w:r w:rsidR="00657AF1">
        <w:rPr>
          <w:rFonts w:cs="Arial"/>
          <w:b/>
          <w:color w:val="231F20"/>
        </w:rPr>
        <w:tab/>
      </w:r>
      <w:r w:rsidR="00B117D7" w:rsidRPr="008A6D6F">
        <w:rPr>
          <w:rFonts w:cs="Arial"/>
          <w:color w:val="231F20"/>
        </w:rPr>
        <w:t>Család-, munkaügyi és szociális minisztérium</w:t>
      </w:r>
      <w:bookmarkStart w:id="645" w:name="__RefHeading___Toc5348_3856555062"/>
      <w:bookmarkStart w:id="646" w:name="_Toc530518627"/>
      <w:bookmarkStart w:id="647" w:name="_Toc530518235"/>
      <w:bookmarkStart w:id="648" w:name="_TOC_250002"/>
      <w:bookmarkEnd w:id="645"/>
      <w:bookmarkEnd w:id="646"/>
      <w:bookmarkEnd w:id="647"/>
      <w:bookmarkEnd w:id="648"/>
    </w:p>
    <w:p w:rsidR="005225EB" w:rsidRPr="00EA7B27" w:rsidRDefault="00657AF1" w:rsidP="00657AF1">
      <w:pPr>
        <w:pStyle w:val="Nagwek2"/>
        <w:rPr>
          <w:b/>
          <w:color w:val="2F7A95"/>
        </w:rPr>
      </w:pPr>
      <w:bookmarkStart w:id="649" w:name="_Hlk532223637"/>
      <w:r w:rsidRPr="00EA7B27">
        <w:rPr>
          <w:b/>
          <w:color w:val="2F7A95"/>
        </w:rPr>
        <w:t xml:space="preserve">6.4. </w:t>
      </w:r>
      <w:r w:rsidRPr="00EA7B27">
        <w:rPr>
          <w:b/>
          <w:color w:val="2F7A95"/>
        </w:rPr>
        <w:tab/>
      </w:r>
      <w:r w:rsidR="00B117D7" w:rsidRPr="00EA7B27">
        <w:rPr>
          <w:b/>
          <w:color w:val="2F7A95"/>
        </w:rPr>
        <w:t xml:space="preserve">Öregségi nyugdíj és időskori juttatások </w:t>
      </w:r>
    </w:p>
    <w:p w:rsidR="00657AF1" w:rsidRDefault="00657AF1" w:rsidP="00657AF1">
      <w:pPr>
        <w:rPr>
          <w:b/>
          <w:color w:val="2F7A95"/>
        </w:rPr>
      </w:pPr>
      <w:bookmarkStart w:id="650" w:name="__RefHeading___Toc5350_3856555062"/>
      <w:bookmarkStart w:id="651" w:name="_Toc530518628"/>
      <w:bookmarkStart w:id="652" w:name="_Toc530518236"/>
      <w:bookmarkEnd w:id="649"/>
      <w:bookmarkEnd w:id="650"/>
    </w:p>
    <w:p w:rsidR="005225EB" w:rsidRPr="00657AF1" w:rsidRDefault="00B117D7" w:rsidP="00657AF1">
      <w:pPr>
        <w:rPr>
          <w:b/>
          <w:color w:val="2F7A95"/>
        </w:rPr>
      </w:pPr>
      <w:r w:rsidRPr="00657AF1">
        <w:rPr>
          <w:b/>
          <w:color w:val="2F7A95"/>
        </w:rPr>
        <w:t>Jogosultságok</w:t>
      </w:r>
      <w:bookmarkEnd w:id="651"/>
      <w:bookmarkEnd w:id="652"/>
    </w:p>
    <w:p w:rsidR="005225EB" w:rsidRPr="008A6D6F" w:rsidRDefault="00B117D7" w:rsidP="00271692">
      <w:pPr>
        <w:spacing w:before="135" w:line="276" w:lineRule="auto"/>
        <w:rPr>
          <w:rFonts w:cs="Arial"/>
        </w:rPr>
      </w:pPr>
      <w:r w:rsidRPr="008A6D6F">
        <w:rPr>
          <w:rFonts w:cs="Arial"/>
          <w:color w:val="231F20"/>
        </w:rPr>
        <w:t>A nyugdíjbiztosítás célja a nyugdíjkorhatár elérése és az aktív munkavégzés befejezése utáni jövedelem biztosítása. A jövőbeni nyugdíjhoz való jog a fizetés vagy más tevékenység, pl. megbízásos szerződéses munkák vagy mezőgazdaságon kívüli tevékenység jövedelme után számított nyugdíjjárulék havi befizetésétől függ.</w:t>
      </w:r>
    </w:p>
    <w:p w:rsidR="005225EB" w:rsidRPr="00657AF1" w:rsidRDefault="00B117D7" w:rsidP="00657AF1">
      <w:pPr>
        <w:rPr>
          <w:b/>
          <w:color w:val="2F7A95"/>
        </w:rPr>
      </w:pPr>
      <w:bookmarkStart w:id="653" w:name="__RefHeading___Toc5352_3856555062"/>
      <w:bookmarkStart w:id="654" w:name="_Toc530518629"/>
      <w:bookmarkStart w:id="655" w:name="_Toc530518237"/>
      <w:bookmarkEnd w:id="653"/>
      <w:r w:rsidRPr="00657AF1">
        <w:rPr>
          <w:b/>
          <w:color w:val="2F7A95"/>
        </w:rPr>
        <w:t>Nyugdíjrendszer Lengyelországban</w:t>
      </w:r>
      <w:bookmarkEnd w:id="654"/>
      <w:bookmarkEnd w:id="655"/>
    </w:p>
    <w:p w:rsidR="005225EB" w:rsidRPr="008A6D6F" w:rsidRDefault="00B117D7" w:rsidP="00726FC4">
      <w:pPr>
        <w:spacing w:before="140" w:line="276" w:lineRule="auto"/>
        <w:rPr>
          <w:rFonts w:cs="Arial"/>
        </w:rPr>
      </w:pPr>
      <w:r w:rsidRPr="008A6D6F">
        <w:rPr>
          <w:rFonts w:cs="Arial"/>
          <w:color w:val="231F20"/>
        </w:rPr>
        <w:t>Lengyelországban két nyugdíjrendszer működik párhuzamosan:</w:t>
      </w:r>
    </w:p>
    <w:p w:rsidR="005225EB" w:rsidRPr="008A6D6F" w:rsidRDefault="00B117D7" w:rsidP="00657AF1">
      <w:pPr>
        <w:numPr>
          <w:ilvl w:val="0"/>
          <w:numId w:val="5"/>
        </w:numPr>
        <w:tabs>
          <w:tab w:val="left" w:pos="1078"/>
        </w:tabs>
        <w:spacing w:before="132" w:line="276" w:lineRule="auto"/>
        <w:ind w:left="284"/>
        <w:rPr>
          <w:rFonts w:cs="Arial"/>
        </w:rPr>
      </w:pPr>
      <w:r w:rsidRPr="008A6D6F">
        <w:rPr>
          <w:rFonts w:cs="Arial"/>
          <w:color w:val="231F20"/>
        </w:rPr>
        <w:t>régi nyugdíjrendszer: az 1949. január 1. előtt született személyek részére</w:t>
      </w:r>
    </w:p>
    <w:p w:rsidR="005225EB" w:rsidRPr="008A6D6F" w:rsidRDefault="00B117D7" w:rsidP="00657AF1">
      <w:pPr>
        <w:numPr>
          <w:ilvl w:val="0"/>
          <w:numId w:val="5"/>
        </w:numPr>
        <w:tabs>
          <w:tab w:val="left" w:pos="1078"/>
        </w:tabs>
        <w:spacing w:before="130" w:line="276" w:lineRule="auto"/>
        <w:ind w:left="284"/>
        <w:rPr>
          <w:rFonts w:cs="Arial"/>
        </w:rPr>
      </w:pPr>
      <w:r w:rsidRPr="008A6D6F">
        <w:rPr>
          <w:rFonts w:cs="Arial"/>
          <w:color w:val="231F20"/>
        </w:rPr>
        <w:t>új nyugdíjrendszer: az 1948. december 31. előtt született személyek részére</w:t>
      </w:r>
    </w:p>
    <w:p w:rsidR="005225EB" w:rsidRPr="008A6D6F" w:rsidRDefault="00B117D7" w:rsidP="00726FC4">
      <w:pPr>
        <w:spacing w:before="143" w:line="276" w:lineRule="auto"/>
        <w:rPr>
          <w:rFonts w:cs="Arial"/>
        </w:rPr>
      </w:pPr>
      <w:r w:rsidRPr="008A6D6F">
        <w:rPr>
          <w:rFonts w:cs="Arial"/>
          <w:color w:val="231F20"/>
        </w:rPr>
        <w:t>Az 1948. december 31. után, de 1969. január 1. előtt született személyek választhattak, hogy maradnak a régi, felosztó-kirovó nyugdíjrendszerben (I. pillér), vagy belépnek az új nyugdíjrendszerbe, azaz a felosztó-kirovó (I. pillér) és tőkefedezeti (II. pillér) rendszerbe. Ezek a személyek 1999 december 31-ig léphettek be az új rendszerbe.</w:t>
      </w:r>
    </w:p>
    <w:p w:rsidR="005225EB" w:rsidRPr="008A6D6F" w:rsidRDefault="00B117D7" w:rsidP="00726FC4">
      <w:pPr>
        <w:spacing w:before="112" w:line="276" w:lineRule="auto"/>
        <w:rPr>
          <w:rFonts w:cs="Arial"/>
        </w:rPr>
      </w:pPr>
      <w:r w:rsidRPr="008A6D6F">
        <w:rPr>
          <w:rFonts w:cs="Arial"/>
          <w:b/>
          <w:color w:val="231F20"/>
        </w:rPr>
        <w:t>Az új nyugdíjrendszert hárompilléres</w:t>
      </w:r>
      <w:r w:rsidRPr="008A6D6F">
        <w:rPr>
          <w:rFonts w:cs="Arial"/>
          <w:color w:val="231F20"/>
        </w:rPr>
        <w:t>:</w:t>
      </w:r>
    </w:p>
    <w:p w:rsidR="005225EB" w:rsidRPr="008A6D6F" w:rsidRDefault="00657AF1" w:rsidP="00657AF1">
      <w:pPr>
        <w:spacing w:before="30" w:line="276" w:lineRule="auto"/>
        <w:ind w:left="426" w:hanging="426"/>
        <w:jc w:val="left"/>
        <w:rPr>
          <w:rFonts w:cs="Arial"/>
        </w:rPr>
      </w:pPr>
      <w:r>
        <w:rPr>
          <w:rFonts w:cs="Arial"/>
          <w:color w:val="231F20"/>
        </w:rPr>
        <w:t xml:space="preserve">1) </w:t>
      </w:r>
      <w:r>
        <w:rPr>
          <w:rFonts w:cs="Arial"/>
          <w:color w:val="231F20"/>
        </w:rPr>
        <w:tab/>
      </w:r>
      <w:r w:rsidR="00B117D7" w:rsidRPr="008A6D6F">
        <w:rPr>
          <w:rFonts w:cs="Arial"/>
          <w:color w:val="231F20"/>
        </w:rPr>
        <w:t xml:space="preserve">Az </w:t>
      </w:r>
      <w:r w:rsidR="00B117D7" w:rsidRPr="008A6D6F">
        <w:rPr>
          <w:rFonts w:cs="Arial"/>
          <w:b/>
          <w:color w:val="231F20"/>
        </w:rPr>
        <w:t>I. pillér</w:t>
      </w:r>
      <w:r w:rsidR="00B117D7" w:rsidRPr="008A6D6F">
        <w:rPr>
          <w:rFonts w:cs="Arial"/>
          <w:color w:val="231F20"/>
        </w:rPr>
        <w:t xml:space="preserve"> felosztó-kirovó jellegű, közintézmény irányítja: a Társadalombiztosító Intézet , amely az egyéni nyugdíjszámlákat vezeti;</w:t>
      </w:r>
    </w:p>
    <w:p w:rsidR="005225EB" w:rsidRPr="008A6D6F" w:rsidRDefault="00657AF1" w:rsidP="00657AF1">
      <w:pPr>
        <w:spacing w:before="30" w:line="276" w:lineRule="auto"/>
        <w:ind w:left="426" w:hanging="426"/>
        <w:jc w:val="left"/>
        <w:rPr>
          <w:rFonts w:cs="Arial"/>
        </w:rPr>
      </w:pPr>
      <w:r>
        <w:rPr>
          <w:rFonts w:cs="Arial"/>
          <w:color w:val="231F20"/>
        </w:rPr>
        <w:t xml:space="preserve">2) </w:t>
      </w:r>
      <w:r>
        <w:rPr>
          <w:rFonts w:cs="Arial"/>
          <w:color w:val="231F20"/>
        </w:rPr>
        <w:tab/>
      </w:r>
      <w:r w:rsidR="00B117D7" w:rsidRPr="008A6D6F">
        <w:rPr>
          <w:rFonts w:cs="Arial"/>
          <w:color w:val="231F20"/>
        </w:rPr>
        <w:t xml:space="preserve">A </w:t>
      </w:r>
      <w:r w:rsidR="00B117D7" w:rsidRPr="008A6D6F">
        <w:rPr>
          <w:rFonts w:cs="Arial"/>
          <w:b/>
          <w:color w:val="231F20"/>
        </w:rPr>
        <w:t>II. pillér</w:t>
      </w:r>
      <w:r w:rsidR="00B117D7" w:rsidRPr="008A6D6F">
        <w:rPr>
          <w:rFonts w:cs="Arial"/>
          <w:color w:val="231F20"/>
        </w:rPr>
        <w:t xml:space="preserve"> két részből áll: nyílt nyugdíjalapokból és az Intézet alszámláiból.</w:t>
      </w:r>
    </w:p>
    <w:p w:rsidR="005225EB" w:rsidRPr="008A6D6F" w:rsidRDefault="00657AF1" w:rsidP="00657AF1">
      <w:pPr>
        <w:tabs>
          <w:tab w:val="left" w:pos="1240"/>
        </w:tabs>
        <w:spacing w:before="30" w:line="276" w:lineRule="auto"/>
        <w:ind w:left="426" w:hanging="426"/>
        <w:rPr>
          <w:rFonts w:cs="Arial"/>
        </w:rPr>
      </w:pPr>
      <w:r>
        <w:rPr>
          <w:rFonts w:cs="Arial"/>
          <w:color w:val="231F20"/>
        </w:rPr>
        <w:tab/>
      </w:r>
      <w:r w:rsidR="00B117D7" w:rsidRPr="008A6D6F">
        <w:rPr>
          <w:rFonts w:cs="Arial"/>
          <w:color w:val="231F20"/>
        </w:rPr>
        <w:t>A nyílt nyugdíjalapokat magánintézmények irányítják – nyitott nyugdíjintézetek. A nyílt nyugdíjalap jogi személy, amelynek célja a nyugdíjjárulékokból befolyó pénzeszközök felhalmozása és befektetése a tőkepiacon. 2014. január 31-ig a nyílt nyugdíjalaphoz való tartozás kötelező volt a 1968. december 31. után született személyeknek. 2014. február 1-től az első munkahelyükre bejelentkező személyek választhatnak, hogy nyugdíjjárulékuk egy része a nyílt alapokhoz kerüljön, vagy az Intézet kezelje az egészet. A nyugdíjalapok tagjai 2014. április 1. és július 31 között választhattak, hogy továbbra is tagok maradnak-e. A következő transzferablak, azaz olyan időszak, amelyben a biztosítottak megváltoztathatták a nyugdíjjárulékaik nyílt alapokhoz utalásáról hozott döntésüket, 2016. április 1. és július 31. között nyílt. A következő transzferablakok várhatóan 4 évenként követik majd egymást.</w:t>
      </w:r>
    </w:p>
    <w:p w:rsidR="005225EB" w:rsidRPr="008A6D6F" w:rsidRDefault="00B117D7" w:rsidP="00657AF1">
      <w:pPr>
        <w:spacing w:before="111" w:line="276" w:lineRule="auto"/>
        <w:ind w:left="426"/>
        <w:rPr>
          <w:rFonts w:cs="Arial"/>
          <w:color w:val="231F20"/>
        </w:rPr>
      </w:pPr>
      <w:r w:rsidRPr="008A6D6F">
        <w:rPr>
          <w:rFonts w:cs="Arial"/>
          <w:color w:val="231F20"/>
        </w:rPr>
        <w:t xml:space="preserve">Az Intézetnél vezetett alszámla egy további nyilvántartás, amelyet a biztosított számláján belül vezetnek, és a nyugdíjrendszer II. pilléréhez tartozó befizetéseket tartalmazza, amelyek nem kerülnek a nyílt alapokhoz. Az alszámlán levő összegek értékmegőrzését valorizáció biztosítja, </w:t>
      </w:r>
      <w:r w:rsidRPr="008A6D6F">
        <w:rPr>
          <w:rFonts w:cs="Arial"/>
          <w:color w:val="231F20"/>
        </w:rPr>
        <w:lastRenderedPageBreak/>
        <w:t>amelynek alapja az elmúlt 5 év gazdasági növekedésének átlaga. Ezen kívül, a nyugdíjkorhatár elérése előtt 10 évvel az alszámlára fokozatosan érkezni kezdenek a nyílt alapoknál kezelt pénzek.</w:t>
      </w:r>
    </w:p>
    <w:p w:rsidR="005225EB" w:rsidRPr="008A6D6F" w:rsidRDefault="00657AF1" w:rsidP="00657AF1">
      <w:pPr>
        <w:spacing w:before="94" w:line="276" w:lineRule="auto"/>
        <w:ind w:left="426" w:hanging="426"/>
        <w:rPr>
          <w:rFonts w:cs="Arial"/>
        </w:rPr>
      </w:pPr>
      <w:r>
        <w:rPr>
          <w:rFonts w:cs="Arial"/>
          <w:color w:val="231F20"/>
        </w:rPr>
        <w:tab/>
      </w:r>
      <w:r w:rsidR="00B117D7" w:rsidRPr="008A6D6F">
        <w:rPr>
          <w:rFonts w:cs="Arial"/>
          <w:color w:val="231F20"/>
        </w:rPr>
        <w:t>Ez a mechanizmus védi a biztosítottat az ún. dátumkockázattól, tehát attól, hogy véletlenül éppen egy piaci válság idején menjen nyugdíjba, ami csökkentené a felhalmozott nyugdíjtőkét és következésképpen a nyugdíj mértékét is.</w:t>
      </w:r>
    </w:p>
    <w:p w:rsidR="005225EB" w:rsidRPr="008A6D6F" w:rsidRDefault="00657AF1" w:rsidP="00657AF1">
      <w:pPr>
        <w:spacing w:before="94" w:line="276" w:lineRule="auto"/>
        <w:ind w:left="426" w:hanging="426"/>
        <w:rPr>
          <w:rFonts w:cs="Arial"/>
        </w:rPr>
      </w:pPr>
      <w:r>
        <w:rPr>
          <w:rFonts w:cs="Arial"/>
          <w:color w:val="231F20"/>
        </w:rPr>
        <w:t xml:space="preserve">3) </w:t>
      </w:r>
      <w:r>
        <w:rPr>
          <w:rFonts w:cs="Arial"/>
          <w:color w:val="231F20"/>
        </w:rPr>
        <w:tab/>
      </w:r>
      <w:r w:rsidR="00B117D7" w:rsidRPr="008A6D6F">
        <w:rPr>
          <w:rFonts w:cs="Arial"/>
          <w:color w:val="231F20"/>
        </w:rPr>
        <w:t xml:space="preserve">A </w:t>
      </w:r>
      <w:r w:rsidR="00B117D7" w:rsidRPr="008A6D6F">
        <w:rPr>
          <w:rFonts w:cs="Arial"/>
          <w:b/>
          <w:bCs/>
          <w:color w:val="231F20"/>
        </w:rPr>
        <w:t>III. pillért</w:t>
      </w:r>
      <w:r w:rsidR="00B117D7" w:rsidRPr="008A6D6F">
        <w:rPr>
          <w:rFonts w:cs="Arial"/>
          <w:color w:val="231F20"/>
        </w:rPr>
        <w:t xml:space="preserve"> a magánnyugdíjpénztárak alkotják. Hozzájuk egyéni döntés alapján, önkéntesen lehet belépni. Ezek az intézmények plusz járulék befizetése ellenében a jövőben magasabb nyugdíjat biztosítanak. A pillér elemei a következők:</w:t>
      </w:r>
    </w:p>
    <w:p w:rsidR="005225EB" w:rsidRPr="008A6D6F" w:rsidRDefault="00B117D7" w:rsidP="00990E3E">
      <w:pPr>
        <w:numPr>
          <w:ilvl w:val="0"/>
          <w:numId w:val="3"/>
        </w:numPr>
        <w:tabs>
          <w:tab w:val="left" w:pos="1644"/>
        </w:tabs>
        <w:spacing w:before="113" w:line="276" w:lineRule="auto"/>
        <w:ind w:left="851" w:hanging="426"/>
        <w:rPr>
          <w:rFonts w:cs="Arial"/>
        </w:rPr>
      </w:pPr>
      <w:r w:rsidRPr="008A6D6F">
        <w:rPr>
          <w:rFonts w:cs="Arial"/>
          <w:color w:val="231F20"/>
        </w:rPr>
        <w:t>Munkavállalói nyugdíjprogramok (PPE),</w:t>
      </w:r>
    </w:p>
    <w:p w:rsidR="005225EB" w:rsidRPr="008A6D6F" w:rsidRDefault="00B117D7" w:rsidP="00990E3E">
      <w:pPr>
        <w:numPr>
          <w:ilvl w:val="0"/>
          <w:numId w:val="3"/>
        </w:numPr>
        <w:tabs>
          <w:tab w:val="left" w:pos="1644"/>
        </w:tabs>
        <w:spacing w:before="140" w:line="276" w:lineRule="auto"/>
        <w:ind w:left="851" w:hanging="426"/>
        <w:rPr>
          <w:rFonts w:cs="Arial"/>
        </w:rPr>
      </w:pPr>
      <w:r w:rsidRPr="008A6D6F">
        <w:rPr>
          <w:rFonts w:cs="Arial"/>
          <w:color w:val="231F20"/>
        </w:rPr>
        <w:t>Egyéni nyugdíjszámla (IKE),</w:t>
      </w:r>
    </w:p>
    <w:p w:rsidR="005225EB" w:rsidRPr="008A6D6F" w:rsidRDefault="00B117D7" w:rsidP="00990E3E">
      <w:pPr>
        <w:numPr>
          <w:ilvl w:val="0"/>
          <w:numId w:val="3"/>
        </w:numPr>
        <w:tabs>
          <w:tab w:val="left" w:pos="1645"/>
        </w:tabs>
        <w:spacing w:before="140" w:line="276" w:lineRule="auto"/>
        <w:ind w:left="851" w:hanging="426"/>
        <w:rPr>
          <w:rFonts w:cs="Arial"/>
        </w:rPr>
      </w:pPr>
      <w:r w:rsidRPr="008A6D6F">
        <w:rPr>
          <w:rFonts w:cs="Arial"/>
          <w:color w:val="231F20"/>
        </w:rPr>
        <w:t>Egyéni nyugdíjbiztosítási számla (IKZE).</w:t>
      </w:r>
    </w:p>
    <w:p w:rsidR="005225EB" w:rsidRPr="008A6D6F" w:rsidRDefault="00B117D7" w:rsidP="00726FC4">
      <w:pPr>
        <w:spacing w:before="141" w:line="276" w:lineRule="auto"/>
        <w:rPr>
          <w:rFonts w:cs="Arial"/>
        </w:rPr>
      </w:pPr>
      <w:r w:rsidRPr="008A6D6F">
        <w:rPr>
          <w:rFonts w:cs="Arial"/>
          <w:color w:val="231F20"/>
        </w:rPr>
        <w:t xml:space="preserve">A </w:t>
      </w:r>
      <w:r w:rsidRPr="008A6D6F">
        <w:rPr>
          <w:rFonts w:cs="Arial"/>
          <w:b/>
          <w:bCs/>
          <w:color w:val="231F20"/>
        </w:rPr>
        <w:t xml:space="preserve">munkavállalói nyugdíjprogramok </w:t>
      </w:r>
      <w:r w:rsidRPr="008A6D6F">
        <w:rPr>
          <w:rFonts w:cs="Arial"/>
          <w:color w:val="231F20"/>
        </w:rPr>
        <w:t>a csoportos nyugdíj-előtakarékosság önkéntes formái, amelyeket a munkáltató a dolgozók közreműködésével szervez. Az alapjárulékot a Munkáltató finanszírozza, a dolgozó viszont vállalhatja a járulék kiegészítését, amelyet a fizetéséből vonnak le. A programba bevont összegeket a Munkáltató és a munkavállalók által a program szervezésekor kiválasztott pénzintézet kezeli. A program résztvevője felveheti az összegyűlt pénzt egy összegben vagy részletekben, amint betölti a 60. életévét. A program résztvevője által egy programban befizetett további hozzájárulások felső határa 2017-ben 19183,50 PLN (kb. 4503 EUR).</w:t>
      </w:r>
    </w:p>
    <w:p w:rsidR="005225EB" w:rsidRPr="008A6D6F" w:rsidRDefault="00B117D7" w:rsidP="00726FC4">
      <w:pPr>
        <w:spacing w:before="112" w:line="276" w:lineRule="auto"/>
        <w:rPr>
          <w:rFonts w:cs="Arial"/>
          <w:color w:val="231F20"/>
        </w:rPr>
      </w:pPr>
      <w:r w:rsidRPr="008A6D6F">
        <w:rPr>
          <w:rFonts w:cs="Arial"/>
          <w:color w:val="231F20"/>
        </w:rPr>
        <w:t xml:space="preserve">Az </w:t>
      </w:r>
      <w:r w:rsidRPr="008A6D6F">
        <w:rPr>
          <w:rFonts w:cs="Arial"/>
          <w:b/>
          <w:bCs/>
          <w:color w:val="231F20"/>
        </w:rPr>
        <w:t>egyéni nyugdíjszámlák és az egyéni nyugdíjbiztosítási számlák segítségével takarékoskodhat bárki</w:t>
      </w:r>
      <w:r w:rsidRPr="008A6D6F">
        <w:rPr>
          <w:rFonts w:cs="Arial"/>
          <w:color w:val="231F20"/>
        </w:rPr>
        <w:t xml:space="preserve">, ha elmúlt 16 éves. Ilyen elkülönített számlákat vezetnek pl. bankok, biztosító társaságok, önkéntes nyugdíjalapok, befektetési társaságok, tőzsdeügynökségek. E számlák lehetővé teszik a nyugdíjcélú takarékosságot a tőkejövedelem 19%-os adójának megfizetése nélkül. A kettő közötti különbséget a természetes személyek jövedelemadójával való terhelés ideje adja. Az </w:t>
      </w:r>
      <w:r w:rsidRPr="008A6D6F">
        <w:rPr>
          <w:rFonts w:cs="Arial"/>
          <w:b/>
          <w:bCs/>
          <w:color w:val="231F20"/>
        </w:rPr>
        <w:t>egyéni nyugdíjszámlák esetében az adómentesség</w:t>
      </w:r>
      <w:r w:rsidRPr="008A6D6F">
        <w:rPr>
          <w:rFonts w:cs="Arial"/>
          <w:color w:val="231F20"/>
        </w:rPr>
        <w:t xml:space="preserve"> a felhalmozott pénzeszközök kifizetésére vonatkozik, míg a befizetések adózott jövedelemből származnak. Az </w:t>
      </w:r>
      <w:r w:rsidRPr="008A6D6F">
        <w:rPr>
          <w:rFonts w:cs="Arial"/>
          <w:b/>
          <w:bCs/>
          <w:color w:val="231F20"/>
        </w:rPr>
        <w:t>egyéni nyugdíjbiztosítási számlák esetében a számlára érkező összegek a személyi jövedelemadó alapjából levonhatók</w:t>
      </w:r>
      <w:r w:rsidRPr="008A6D6F">
        <w:rPr>
          <w:rFonts w:cs="Arial"/>
          <w:color w:val="231F20"/>
        </w:rPr>
        <w:t>, viszont a kifizetések után 10% átalányadó fizetendő a takarékoskodás idejének lejártával – azaz a 65. életév betöltésekor. Az éves befizetések felső határa 2017-ben az egyéni nyugdíjszámlák esetében 12789 PLN (kb. 3002 EUR), míg a nyugdíjbiztosítási számlák esetében 5115,6 PLN (kb. 1201 EUR) volt.</w:t>
      </w:r>
    </w:p>
    <w:p w:rsidR="005225EB" w:rsidRPr="008A6D6F" w:rsidRDefault="005225EB" w:rsidP="00726FC4">
      <w:pPr>
        <w:spacing w:before="112" w:line="276" w:lineRule="auto"/>
        <w:rPr>
          <w:rFonts w:cs="Arial"/>
        </w:rPr>
      </w:pPr>
    </w:p>
    <w:p w:rsidR="005225EB" w:rsidRPr="00990E3E" w:rsidRDefault="00B117D7" w:rsidP="00990E3E">
      <w:pPr>
        <w:rPr>
          <w:b/>
          <w:color w:val="2F7A95"/>
        </w:rPr>
      </w:pPr>
      <w:bookmarkStart w:id="656" w:name="__RefHeading___Toc5354_3856555062"/>
      <w:bookmarkStart w:id="657" w:name="_Toc530518630"/>
      <w:bookmarkStart w:id="658" w:name="_Toc530518238"/>
      <w:bookmarkEnd w:id="656"/>
      <w:r w:rsidRPr="00990E3E">
        <w:rPr>
          <w:b/>
          <w:color w:val="2F7A95"/>
        </w:rPr>
        <w:t>Nyugdíjbiztosítási járulék</w:t>
      </w:r>
      <w:bookmarkEnd w:id="657"/>
      <w:bookmarkEnd w:id="658"/>
    </w:p>
    <w:p w:rsidR="005225EB" w:rsidRPr="008A6D6F" w:rsidRDefault="00B117D7" w:rsidP="00726FC4">
      <w:pPr>
        <w:spacing w:before="136" w:line="276" w:lineRule="auto"/>
        <w:ind w:hanging="1"/>
        <w:rPr>
          <w:rFonts w:cs="Arial"/>
        </w:rPr>
      </w:pPr>
      <w:r w:rsidRPr="008A6D6F">
        <w:rPr>
          <w:rFonts w:cs="Arial"/>
          <w:color w:val="231F20"/>
        </w:rPr>
        <w:t>A nyugdíjbiztosítási járulék mértéke a járulékszámítás alapját képző fizetés/jövedelem 19,52%-a.</w:t>
      </w:r>
    </w:p>
    <w:p w:rsidR="005225EB" w:rsidRPr="008A6D6F" w:rsidRDefault="00B117D7" w:rsidP="00726FC4">
      <w:pPr>
        <w:spacing w:before="136" w:line="276" w:lineRule="auto"/>
        <w:ind w:hanging="1"/>
        <w:rPr>
          <w:rFonts w:cs="Arial"/>
        </w:rPr>
      </w:pPr>
      <w:r w:rsidRPr="008A6D6F">
        <w:rPr>
          <w:rFonts w:cs="Arial"/>
          <w:color w:val="231F20"/>
        </w:rPr>
        <w:t>A nyugdíjbiztosítási járulékot egyenlő arányban fizeti a munkáltató és a dolgozó, a nyílt nyugdíjalapokhoz és az alszámlákra kerülő összegeket azonban teljes egészében a dolgozó által befizetett részből származik.</w:t>
      </w:r>
    </w:p>
    <w:p w:rsidR="005225EB" w:rsidRPr="008A6D6F" w:rsidRDefault="00B117D7" w:rsidP="00726FC4">
      <w:pPr>
        <w:spacing w:before="136" w:line="276" w:lineRule="auto"/>
        <w:ind w:hanging="1"/>
        <w:rPr>
          <w:rFonts w:cs="Arial"/>
        </w:rPr>
      </w:pPr>
      <w:r w:rsidRPr="008A6D6F">
        <w:rPr>
          <w:rFonts w:cs="Arial"/>
          <w:color w:val="231F20"/>
        </w:rPr>
        <w:t>Az Intézethez történő befizetések teljesítése a munkáltató kötelessége. A nyugdíjrendszer alapja a kifizetett juttatás és a ténylegesen befizetett járulékok közötti szoros összefüggés, ugyanis a nyugdíjszámítás kiinduló száma a nyugdíjbiztosításra befizetett járulékok összege (előírt járulék szabálya).</w:t>
      </w:r>
    </w:p>
    <w:p w:rsidR="005225EB" w:rsidRPr="008A6D6F" w:rsidRDefault="00B117D7" w:rsidP="00726FC4">
      <w:pPr>
        <w:spacing w:before="136" w:line="276" w:lineRule="auto"/>
        <w:ind w:hanging="1"/>
        <w:rPr>
          <w:rFonts w:cs="Arial"/>
        </w:rPr>
      </w:pPr>
      <w:r w:rsidRPr="008A6D6F">
        <w:rPr>
          <w:rFonts w:cs="Arial"/>
          <w:color w:val="231F20"/>
        </w:rPr>
        <w:t>A második pillérben a járulék elosztására két lehetőség van:</w:t>
      </w:r>
    </w:p>
    <w:p w:rsidR="005225EB" w:rsidRPr="008A6D6F" w:rsidRDefault="00B117D7" w:rsidP="002F07CF">
      <w:pPr>
        <w:numPr>
          <w:ilvl w:val="0"/>
          <w:numId w:val="5"/>
        </w:numPr>
        <w:spacing w:before="129" w:line="276" w:lineRule="auto"/>
        <w:ind w:left="426" w:hanging="426"/>
        <w:rPr>
          <w:rFonts w:cs="Arial"/>
        </w:rPr>
      </w:pPr>
      <w:r w:rsidRPr="008A6D6F">
        <w:rPr>
          <w:rFonts w:cs="Arial"/>
          <w:color w:val="231F20"/>
        </w:rPr>
        <w:t>ha a biztosított nem lépett be nyílt nyugdíjalapba, a járulékot az Intézet jóváírja: a számlán 12,22%, az alszámlán 7,3% arányban,</w:t>
      </w:r>
    </w:p>
    <w:p w:rsidR="005225EB" w:rsidRPr="008A6D6F" w:rsidRDefault="00B117D7" w:rsidP="002F07CF">
      <w:pPr>
        <w:numPr>
          <w:ilvl w:val="0"/>
          <w:numId w:val="5"/>
        </w:numPr>
        <w:spacing w:before="104" w:line="276" w:lineRule="auto"/>
        <w:ind w:left="426" w:hanging="426"/>
        <w:rPr>
          <w:rFonts w:cs="Arial"/>
        </w:rPr>
      </w:pPr>
      <w:r w:rsidRPr="008A6D6F">
        <w:rPr>
          <w:rFonts w:cs="Arial"/>
          <w:color w:val="231F20"/>
        </w:rPr>
        <w:t>ha a biztosított úgy dönt, hogy nyugdíjalapba utalja a járulékot, az elosztás a következő: az Intézetnél vezetett számlán 12,22%, az alszámlán 4,38%, az alap számláján pedig 2,92%.</w:t>
      </w:r>
    </w:p>
    <w:p w:rsidR="005225EB" w:rsidRPr="008A6D6F" w:rsidRDefault="005225EB" w:rsidP="002F07CF">
      <w:pPr>
        <w:spacing w:before="10" w:line="276" w:lineRule="auto"/>
        <w:ind w:left="426"/>
        <w:rPr>
          <w:rFonts w:cs="Arial"/>
          <w:sz w:val="17"/>
        </w:rPr>
      </w:pPr>
    </w:p>
    <w:p w:rsidR="005225EB" w:rsidRPr="00990E3E" w:rsidRDefault="00B117D7" w:rsidP="00990E3E">
      <w:pPr>
        <w:rPr>
          <w:b/>
          <w:color w:val="2F7A95"/>
        </w:rPr>
      </w:pPr>
      <w:bookmarkStart w:id="659" w:name="__RefHeading___Toc5356_3856555062"/>
      <w:bookmarkStart w:id="660" w:name="_Toc530518631"/>
      <w:bookmarkStart w:id="661" w:name="_Toc530518239"/>
      <w:bookmarkEnd w:id="659"/>
      <w:r w:rsidRPr="00990E3E">
        <w:rPr>
          <w:b/>
          <w:color w:val="2F7A95"/>
        </w:rPr>
        <w:lastRenderedPageBreak/>
        <w:t>A juttatások kifizetése</w:t>
      </w:r>
      <w:bookmarkEnd w:id="660"/>
      <w:bookmarkEnd w:id="661"/>
    </w:p>
    <w:p w:rsidR="005225EB" w:rsidRPr="008A6D6F" w:rsidRDefault="00B117D7" w:rsidP="00726FC4">
      <w:pPr>
        <w:spacing w:before="136" w:line="276" w:lineRule="auto"/>
        <w:rPr>
          <w:rFonts w:cs="Arial"/>
        </w:rPr>
      </w:pPr>
      <w:r w:rsidRPr="008A6D6F">
        <w:rPr>
          <w:rFonts w:cs="Arial"/>
          <w:color w:val="231F20"/>
        </w:rPr>
        <w:t>A nyugdíjjogosultság megállapítása a szabályok szerint az érdekelt személy kérésére történik. A nyugdíjjogosultságról szóló döntést a kérvényező személy lakóhelye szerint illetékes nyugdíjfolyósító intézet hozza meg. A folyamat első lépéseként az érdekelt személynek kérvényt kell benyújtania.</w:t>
      </w:r>
    </w:p>
    <w:p w:rsidR="005225EB" w:rsidRPr="008A6D6F" w:rsidRDefault="00B117D7" w:rsidP="00726FC4">
      <w:pPr>
        <w:spacing w:before="136" w:line="276" w:lineRule="auto"/>
        <w:rPr>
          <w:rFonts w:cs="Arial"/>
        </w:rPr>
      </w:pPr>
      <w:r w:rsidRPr="008A6D6F">
        <w:rPr>
          <w:rFonts w:cs="Arial"/>
          <w:color w:val="231F20"/>
        </w:rPr>
        <w:t xml:space="preserve">A nyugdíj azoknak a személyeknek jár, </w:t>
      </w:r>
      <w:r w:rsidRPr="008A6D6F">
        <w:rPr>
          <w:rFonts w:cs="Arial"/>
          <w:b/>
          <w:bCs/>
          <w:color w:val="231F20"/>
        </w:rPr>
        <w:t>akik elérték az általános nyugdíjkorhatárt</w:t>
      </w:r>
      <w:r w:rsidRPr="008A6D6F">
        <w:rPr>
          <w:rFonts w:cs="Arial"/>
          <w:color w:val="231F20"/>
        </w:rPr>
        <w:t>.</w:t>
      </w:r>
    </w:p>
    <w:p w:rsidR="005225EB" w:rsidRPr="008A6D6F" w:rsidRDefault="00B117D7" w:rsidP="00726FC4">
      <w:pPr>
        <w:spacing w:before="141" w:line="276" w:lineRule="auto"/>
        <w:rPr>
          <w:rFonts w:cs="Arial"/>
        </w:rPr>
      </w:pPr>
      <w:r w:rsidRPr="008A6D6F">
        <w:rPr>
          <w:rFonts w:cs="Arial"/>
          <w:color w:val="231F20"/>
        </w:rPr>
        <w:t xml:space="preserve">2017. október 1-jétől Lengyelországban az általános nyugdíjkorhatár </w:t>
      </w:r>
      <w:r w:rsidRPr="008A6D6F">
        <w:rPr>
          <w:rFonts w:cs="Arial"/>
          <w:b/>
          <w:bCs/>
          <w:color w:val="231F20"/>
        </w:rPr>
        <w:t>nők esetében 60 év, a férfiak esetében 65 év</w:t>
      </w:r>
      <w:r w:rsidRPr="008A6D6F">
        <w:rPr>
          <w:rFonts w:cs="Arial"/>
          <w:color w:val="231F20"/>
        </w:rPr>
        <w:t>. Az új nyugdíjrendszerbe belépett személyek esetében nincs minimális biztosítási időtartam, amely után jogosulttá válnának nyugdíjra.</w:t>
      </w:r>
    </w:p>
    <w:p w:rsidR="005225EB" w:rsidRPr="008A6D6F" w:rsidRDefault="00B117D7" w:rsidP="00726FC4">
      <w:pPr>
        <w:spacing w:before="113" w:line="276" w:lineRule="auto"/>
        <w:ind w:hanging="1"/>
        <w:rPr>
          <w:rFonts w:cs="Arial"/>
        </w:rPr>
      </w:pPr>
      <w:r w:rsidRPr="008A6D6F">
        <w:rPr>
          <w:rFonts w:cs="Arial"/>
        </w:rPr>
        <w:t xml:space="preserve">A </w:t>
      </w:r>
      <w:r w:rsidRPr="008A6D6F">
        <w:rPr>
          <w:rFonts w:cs="Arial"/>
          <w:b/>
          <w:bCs/>
        </w:rPr>
        <w:t>nyugdíjszámítás alapja</w:t>
      </w:r>
      <w:r w:rsidRPr="008A6D6F">
        <w:rPr>
          <w:rFonts w:cs="Arial"/>
        </w:rPr>
        <w:t xml:space="preserve"> az új szabályok szerint a járulékok valorizált összege, amely 1999. január 1. óta gyűlt össze a biztosított számláján, valamint a valorizált kezdőtőke (amelyet az 1999. január 1. előtt befizetett járulékok egyenértékeként határoznak meg), amelyhez a következő lépésben hozzáadják az alszámlán jóváírt és valorizált járulékok összegét.</w:t>
      </w:r>
      <w:r w:rsidRPr="008A6D6F">
        <w:rPr>
          <w:rFonts w:cs="Arial"/>
          <w:color w:val="231F20"/>
        </w:rPr>
        <w:t xml:space="preserve"> A nyugdíj kiszámításához az így kapott eredményt elosztják a nyugdíjba menő biztosított életkorának megfelelő várható további élethossz éveinek számával.</w:t>
      </w:r>
    </w:p>
    <w:p w:rsidR="005225EB" w:rsidRPr="008A6D6F" w:rsidRDefault="00B117D7" w:rsidP="00726FC4">
      <w:pPr>
        <w:spacing w:before="114" w:line="276" w:lineRule="auto"/>
        <w:rPr>
          <w:rFonts w:cs="Arial"/>
        </w:rPr>
      </w:pPr>
      <w:r w:rsidRPr="008A6D6F">
        <w:rPr>
          <w:rFonts w:cs="Arial"/>
          <w:color w:val="231F20"/>
        </w:rPr>
        <w:t>A nyugdíj megemelhető a minimális juttatás összegéig, ha a biztosított:</w:t>
      </w:r>
    </w:p>
    <w:p w:rsidR="005225EB" w:rsidRPr="008A6D6F" w:rsidRDefault="00B117D7" w:rsidP="00990E3E">
      <w:pPr>
        <w:numPr>
          <w:ilvl w:val="1"/>
          <w:numId w:val="5"/>
        </w:numPr>
        <w:tabs>
          <w:tab w:val="left" w:pos="1361"/>
        </w:tabs>
        <w:spacing w:before="128" w:line="276" w:lineRule="auto"/>
        <w:ind w:left="851" w:hanging="426"/>
        <w:jc w:val="left"/>
        <w:rPr>
          <w:rFonts w:cs="Arial"/>
        </w:rPr>
      </w:pPr>
      <w:r w:rsidRPr="008A6D6F">
        <w:rPr>
          <w:rFonts w:cs="Arial"/>
          <w:color w:val="231F20"/>
        </w:rPr>
        <w:t>férfi – a járulékfizetéssel és járulékfizetés nélkül töltött szolgálati idő összesen legalább 25 év;</w:t>
      </w:r>
    </w:p>
    <w:p w:rsidR="005225EB" w:rsidRPr="008A6D6F" w:rsidRDefault="00B117D7" w:rsidP="00990E3E">
      <w:pPr>
        <w:numPr>
          <w:ilvl w:val="1"/>
          <w:numId w:val="5"/>
        </w:numPr>
        <w:tabs>
          <w:tab w:val="left" w:pos="1361"/>
        </w:tabs>
        <w:spacing w:before="103" w:line="276" w:lineRule="auto"/>
        <w:ind w:left="851" w:hanging="426"/>
        <w:jc w:val="left"/>
        <w:rPr>
          <w:rFonts w:cs="Arial"/>
        </w:rPr>
      </w:pPr>
      <w:r w:rsidRPr="008A6D6F">
        <w:rPr>
          <w:rFonts w:cs="Arial"/>
          <w:color w:val="231F20"/>
        </w:rPr>
        <w:t>nő – a járulékfizetéssel és járulékfizetés nélkül töltött szolgálati idő összesen legalább 20 év.</w:t>
      </w:r>
    </w:p>
    <w:p w:rsidR="005225EB" w:rsidRPr="008A6D6F" w:rsidRDefault="00B117D7" w:rsidP="00726FC4">
      <w:pPr>
        <w:spacing w:before="115" w:line="276" w:lineRule="auto"/>
        <w:rPr>
          <w:rFonts w:cs="Arial"/>
        </w:rPr>
      </w:pPr>
      <w:r w:rsidRPr="008A6D6F">
        <w:rPr>
          <w:rFonts w:cs="Arial"/>
          <w:color w:val="231F20"/>
        </w:rPr>
        <w:t xml:space="preserve">A más uniós tagállamok területén lakó állampolgárok és az olyan, unión kívüli olyan országokban lakó személyek, amely országokkal Lengyelország társadalombiztosításról szóló nemzetközi szerződést kötött, nyugdíjügyek szempontjából a </w:t>
      </w:r>
      <w:bookmarkStart w:id="662" w:name="__DdeLink__10716_2152222183"/>
      <w:r w:rsidRPr="008A6D6F">
        <w:rPr>
          <w:rFonts w:cs="Arial"/>
          <w:b/>
          <w:bCs/>
          <w:color w:val="231F20"/>
        </w:rPr>
        <w:t xml:space="preserve">Társadalombiztosító Intézet  </w:t>
      </w:r>
      <w:bookmarkEnd w:id="662"/>
      <w:r w:rsidRPr="008A6D6F">
        <w:rPr>
          <w:rFonts w:cs="Arial"/>
          <w:b/>
          <w:bCs/>
          <w:color w:val="231F20"/>
        </w:rPr>
        <w:t>Külföldi Ellátási Osztályához és/vagy a Társadalombiztosító Intézet  igazgatója által kijelölt szervezeti egységekhez tartoznak</w:t>
      </w:r>
      <w:r w:rsidRPr="008A6D6F">
        <w:rPr>
          <w:rFonts w:cs="Arial"/>
          <w:color w:val="231F20"/>
        </w:rPr>
        <w:t>. Hasonló elbírálás alá esnek azok a személyek, akik esetében a nyugdíj jogosultságának és mértékének megállapítás során figyelembe vették a külföldi biztosítási jogviszonyt, amennyiben a nemzetközi szerződések így rendelkeztek.</w:t>
      </w:r>
    </w:p>
    <w:p w:rsidR="005225EB" w:rsidRPr="008A6D6F" w:rsidRDefault="005225EB" w:rsidP="00726FC4">
      <w:pPr>
        <w:spacing w:before="3" w:line="276" w:lineRule="auto"/>
        <w:rPr>
          <w:rFonts w:cs="Arial"/>
        </w:rPr>
      </w:pPr>
    </w:p>
    <w:p w:rsidR="005225EB" w:rsidRDefault="00B117D7" w:rsidP="00990E3E">
      <w:pPr>
        <w:rPr>
          <w:b/>
          <w:color w:val="2F7A95"/>
        </w:rPr>
      </w:pPr>
      <w:bookmarkStart w:id="663" w:name="__RefHeading___Toc5358_3856555062"/>
      <w:bookmarkStart w:id="664" w:name="_Toc530518632"/>
      <w:bookmarkStart w:id="665" w:name="_Toc530518240"/>
      <w:bookmarkEnd w:id="663"/>
      <w:r w:rsidRPr="00990E3E">
        <w:rPr>
          <w:b/>
          <w:color w:val="2F7A95"/>
        </w:rPr>
        <w:t>További információk:</w:t>
      </w:r>
      <w:bookmarkEnd w:id="664"/>
      <w:bookmarkEnd w:id="665"/>
    </w:p>
    <w:tbl>
      <w:tblPr>
        <w:tblW w:w="0" w:type="auto"/>
        <w:tblLook w:val="04A0" w:firstRow="1" w:lastRow="0" w:firstColumn="1" w:lastColumn="0" w:noHBand="0" w:noVBand="1"/>
      </w:tblPr>
      <w:tblGrid>
        <w:gridCol w:w="4748"/>
        <w:gridCol w:w="4748"/>
      </w:tblGrid>
      <w:tr w:rsidR="00990E3E" w:rsidRPr="00990E3E" w:rsidTr="00990E3E">
        <w:tc>
          <w:tcPr>
            <w:tcW w:w="4748" w:type="dxa"/>
          </w:tcPr>
          <w:p w:rsidR="00990E3E" w:rsidRPr="00990E3E" w:rsidRDefault="00990E3E" w:rsidP="00990E3E">
            <w:pPr>
              <w:rPr>
                <w:b/>
              </w:rPr>
            </w:pPr>
            <w:r w:rsidRPr="00990E3E">
              <w:rPr>
                <w:b/>
              </w:rPr>
              <w:t>http://www.mrpips.gov.pl/</w:t>
            </w:r>
          </w:p>
        </w:tc>
        <w:tc>
          <w:tcPr>
            <w:tcW w:w="4748" w:type="dxa"/>
          </w:tcPr>
          <w:p w:rsidR="00990E3E" w:rsidRPr="00990E3E" w:rsidRDefault="00990E3E" w:rsidP="00990E3E">
            <w:pPr>
              <w:rPr>
                <w:b/>
              </w:rPr>
            </w:pPr>
            <w:r w:rsidRPr="00990E3E">
              <w:rPr>
                <w:rFonts w:cs="Arial"/>
              </w:rPr>
              <w:t>Család-, munkaügyi és szociális minisztérium</w:t>
            </w:r>
          </w:p>
        </w:tc>
      </w:tr>
      <w:tr w:rsidR="00990E3E" w:rsidRPr="00990E3E" w:rsidTr="00990E3E">
        <w:tc>
          <w:tcPr>
            <w:tcW w:w="4748" w:type="dxa"/>
          </w:tcPr>
          <w:p w:rsidR="00990E3E" w:rsidRPr="00990E3E" w:rsidRDefault="00990E3E" w:rsidP="00990E3E">
            <w:pPr>
              <w:spacing w:before="126" w:line="276" w:lineRule="auto"/>
              <w:rPr>
                <w:rFonts w:cs="Arial"/>
                <w:b/>
              </w:rPr>
            </w:pPr>
            <w:r w:rsidRPr="00990E3E">
              <w:rPr>
                <w:b/>
              </w:rPr>
              <w:t>http://www.mrpips.gov.pl/</w:t>
            </w:r>
            <w:hyperlink r:id="rId242" w:history="1">
              <w:r w:rsidRPr="00990E3E">
                <w:rPr>
                  <w:rStyle w:val="ListLabel93"/>
                  <w:rFonts w:cs="Arial"/>
                  <w:color w:val="auto"/>
                </w:rPr>
                <w:t>ubezpieczenia-spoleczne/ubezpieczenie- emeryt</w:t>
              </w:r>
              <w:r w:rsidRPr="00990E3E">
                <w:rPr>
                  <w:rFonts w:cs="Arial"/>
                  <w:b/>
                </w:rPr>
                <w:t>alne/</w:t>
              </w:r>
            </w:hyperlink>
          </w:p>
        </w:tc>
        <w:tc>
          <w:tcPr>
            <w:tcW w:w="4748" w:type="dxa"/>
          </w:tcPr>
          <w:p w:rsidR="002F07CF" w:rsidRDefault="002F07CF" w:rsidP="00990E3E"/>
          <w:p w:rsidR="00990E3E" w:rsidRPr="002F07CF" w:rsidRDefault="00990E3E" w:rsidP="00990E3E">
            <w:r w:rsidRPr="002F07CF">
              <w:t>Család-, munkaügyi és szociális minisztérium</w:t>
            </w:r>
          </w:p>
        </w:tc>
      </w:tr>
      <w:tr w:rsidR="00990E3E" w:rsidRPr="00990E3E" w:rsidTr="00990E3E">
        <w:tc>
          <w:tcPr>
            <w:tcW w:w="4748" w:type="dxa"/>
          </w:tcPr>
          <w:p w:rsidR="00990E3E" w:rsidRPr="00990E3E" w:rsidRDefault="00990E3E" w:rsidP="00990E3E">
            <w:pPr>
              <w:rPr>
                <w:b/>
              </w:rPr>
            </w:pPr>
            <w:r w:rsidRPr="00990E3E">
              <w:rPr>
                <w:b/>
              </w:rPr>
              <w:t>http://www.mrpips.gov.pl/en/social-insurance/pension</w:t>
            </w:r>
            <w:r w:rsidRPr="00990E3E">
              <w:rPr>
                <w:rFonts w:cs="Arial"/>
                <w:b/>
              </w:rPr>
              <w:t>insurance/</w:t>
            </w:r>
          </w:p>
        </w:tc>
        <w:tc>
          <w:tcPr>
            <w:tcW w:w="4748" w:type="dxa"/>
          </w:tcPr>
          <w:p w:rsidR="00990E3E" w:rsidRPr="00990E3E" w:rsidRDefault="00990E3E" w:rsidP="00990E3E">
            <w:pPr>
              <w:rPr>
                <w:b/>
              </w:rPr>
            </w:pPr>
            <w:r w:rsidRPr="00990E3E">
              <w:rPr>
                <w:rFonts w:cs="Arial"/>
              </w:rPr>
              <w:t>Család-, munkaügyi és szociális minisztérium</w:t>
            </w:r>
          </w:p>
        </w:tc>
      </w:tr>
      <w:tr w:rsidR="00990E3E" w:rsidRPr="00990E3E" w:rsidTr="00990E3E">
        <w:tc>
          <w:tcPr>
            <w:tcW w:w="4748" w:type="dxa"/>
          </w:tcPr>
          <w:p w:rsidR="00990E3E" w:rsidRPr="00990E3E" w:rsidRDefault="00271692" w:rsidP="00990E3E">
            <w:pPr>
              <w:rPr>
                <w:b/>
              </w:rPr>
            </w:pPr>
            <w:hyperlink r:id="rId243">
              <w:r w:rsidR="00990E3E" w:rsidRPr="00990E3E">
                <w:rPr>
                  <w:rStyle w:val="ListLabel93"/>
                  <w:rFonts w:cs="Arial"/>
                  <w:color w:val="auto"/>
                </w:rPr>
                <w:t>http://www.zus.pl/</w:t>
              </w:r>
            </w:hyperlink>
          </w:p>
        </w:tc>
        <w:tc>
          <w:tcPr>
            <w:tcW w:w="4748" w:type="dxa"/>
          </w:tcPr>
          <w:p w:rsidR="00990E3E" w:rsidRPr="00990E3E" w:rsidRDefault="00990E3E" w:rsidP="00990E3E">
            <w:pPr>
              <w:rPr>
                <w:b/>
              </w:rPr>
            </w:pPr>
            <w:r w:rsidRPr="00990E3E">
              <w:rPr>
                <w:rFonts w:cs="Arial"/>
              </w:rPr>
              <w:t>Társadalombiztosító Intézet  – „juttatási” osztály</w:t>
            </w:r>
          </w:p>
        </w:tc>
      </w:tr>
    </w:tbl>
    <w:p w:rsidR="005225EB" w:rsidRPr="008A6D6F" w:rsidRDefault="005225EB" w:rsidP="00726FC4">
      <w:pPr>
        <w:spacing w:before="1" w:line="276" w:lineRule="auto"/>
        <w:rPr>
          <w:rFonts w:cs="Arial"/>
        </w:rPr>
      </w:pPr>
      <w:bookmarkStart w:id="666" w:name="__RefHeading___Toc5360_3856555062"/>
      <w:bookmarkStart w:id="667" w:name="_Toc530518633"/>
      <w:bookmarkStart w:id="668" w:name="_Toc530518241"/>
      <w:bookmarkStart w:id="669" w:name="_TOC_250001"/>
      <w:bookmarkEnd w:id="666"/>
      <w:bookmarkEnd w:id="667"/>
      <w:bookmarkEnd w:id="668"/>
      <w:bookmarkEnd w:id="669"/>
    </w:p>
    <w:p w:rsidR="005225EB" w:rsidRPr="00EA7B27" w:rsidRDefault="00990E3E" w:rsidP="00990E3E">
      <w:pPr>
        <w:pStyle w:val="Nagwek2"/>
        <w:rPr>
          <w:b/>
          <w:color w:val="2F7A95"/>
        </w:rPr>
      </w:pPr>
      <w:bookmarkStart w:id="670" w:name="_Hlk532223653"/>
      <w:r w:rsidRPr="00EA7B27">
        <w:rPr>
          <w:b/>
          <w:color w:val="2F7A95"/>
        </w:rPr>
        <w:t xml:space="preserve">6.5. </w:t>
      </w:r>
      <w:r w:rsidRPr="00EA7B27">
        <w:rPr>
          <w:b/>
          <w:color w:val="2F7A95"/>
        </w:rPr>
        <w:tab/>
      </w:r>
      <w:r w:rsidR="00B117D7" w:rsidRPr="00EA7B27">
        <w:rPr>
          <w:b/>
          <w:color w:val="2F7A95"/>
        </w:rPr>
        <w:t>Rokkantsági ellátás</w:t>
      </w:r>
    </w:p>
    <w:p w:rsidR="00990E3E" w:rsidRDefault="00990E3E" w:rsidP="00990E3E">
      <w:pPr>
        <w:rPr>
          <w:b/>
          <w:color w:val="2F7A95"/>
        </w:rPr>
      </w:pPr>
      <w:bookmarkStart w:id="671" w:name="__RefHeading___Toc5362_3856555062"/>
      <w:bookmarkStart w:id="672" w:name="_Toc530518634"/>
      <w:bookmarkStart w:id="673" w:name="_Toc530518242"/>
      <w:bookmarkEnd w:id="670"/>
      <w:bookmarkEnd w:id="671"/>
    </w:p>
    <w:p w:rsidR="005225EB" w:rsidRPr="00990E3E" w:rsidRDefault="00B117D7" w:rsidP="00990E3E">
      <w:pPr>
        <w:rPr>
          <w:b/>
          <w:color w:val="2F7A95"/>
        </w:rPr>
      </w:pPr>
      <w:r w:rsidRPr="00990E3E">
        <w:rPr>
          <w:b/>
          <w:color w:val="2F7A95"/>
        </w:rPr>
        <w:t>Jogosultság és hozzájárulás</w:t>
      </w:r>
      <w:bookmarkEnd w:id="672"/>
      <w:bookmarkEnd w:id="673"/>
    </w:p>
    <w:p w:rsidR="005225EB" w:rsidRPr="008A6D6F" w:rsidRDefault="00B117D7" w:rsidP="00726FC4">
      <w:pPr>
        <w:spacing w:before="137" w:line="276" w:lineRule="auto"/>
        <w:rPr>
          <w:rFonts w:cs="Arial"/>
        </w:rPr>
      </w:pPr>
      <w:r w:rsidRPr="008A6D6F">
        <w:rPr>
          <w:rFonts w:cs="Arial"/>
          <w:color w:val="231F20"/>
        </w:rPr>
        <w:t xml:space="preserve">Az életjáradék-biztosítások garantálják a pénzügyi juttatásokat a dolgozó </w:t>
      </w:r>
      <w:r w:rsidRPr="008A6D6F">
        <w:rPr>
          <w:rFonts w:cs="Arial"/>
          <w:b/>
          <w:bCs/>
          <w:color w:val="231F20"/>
        </w:rPr>
        <w:t>rokkantsága</w:t>
      </w:r>
      <w:r w:rsidRPr="008A6D6F">
        <w:rPr>
          <w:rFonts w:cs="Arial"/>
          <w:color w:val="231F20"/>
        </w:rPr>
        <w:t xml:space="preserve"> (munkaképtelensége) vagy halála esetén is. Ilyen helyzetben a járulékfizető személyek munkaképtelenségi járadékot kapnak, amely helyettesíti az elveszített fizetést vagy jövedelmet, a biztosított halála esetén pedig családi járulékot kapnak a család tagjai. A szabályok szerint az életjáradék-biztosítás ugyanarra a személyi kategóriákra vonatkozik, amelyekre a nyugdíjbiztosítás is.</w:t>
      </w:r>
    </w:p>
    <w:p w:rsidR="005225EB" w:rsidRPr="008A6D6F" w:rsidRDefault="00B117D7" w:rsidP="00726FC4">
      <w:pPr>
        <w:spacing w:before="113" w:line="276" w:lineRule="auto"/>
        <w:rPr>
          <w:rFonts w:cs="Arial"/>
        </w:rPr>
      </w:pPr>
      <w:r w:rsidRPr="008A6D6F">
        <w:rPr>
          <w:rFonts w:cs="Arial"/>
          <w:color w:val="231F20"/>
        </w:rPr>
        <w:t xml:space="preserve">A járadékbiztosítás </w:t>
      </w:r>
      <w:r w:rsidRPr="008A6D6F">
        <w:rPr>
          <w:rFonts w:cs="Arial"/>
          <w:b/>
          <w:bCs/>
          <w:color w:val="231F20"/>
        </w:rPr>
        <w:t>díja</w:t>
      </w:r>
      <w:r w:rsidRPr="008A6D6F">
        <w:rPr>
          <w:rFonts w:cs="Arial"/>
          <w:color w:val="231F20"/>
        </w:rPr>
        <w:t xml:space="preserve"> a díjalap 8%-a, amelyből 6,5%-ot fizet a Munkáltató, 1,5%-ot pedig a dolgozó.</w:t>
      </w:r>
    </w:p>
    <w:p w:rsidR="005225EB" w:rsidRPr="008A6D6F" w:rsidRDefault="005225EB" w:rsidP="00726FC4">
      <w:pPr>
        <w:spacing w:line="276" w:lineRule="auto"/>
        <w:rPr>
          <w:rFonts w:cs="Arial"/>
        </w:rPr>
      </w:pPr>
    </w:p>
    <w:p w:rsidR="005225EB" w:rsidRPr="00990E3E" w:rsidRDefault="00B117D7" w:rsidP="00990E3E">
      <w:pPr>
        <w:rPr>
          <w:b/>
          <w:color w:val="2F7A95"/>
        </w:rPr>
      </w:pPr>
      <w:bookmarkStart w:id="674" w:name="__RefHeading___Toc5364_3856555062"/>
      <w:bookmarkStart w:id="675" w:name="_Toc530518635"/>
      <w:bookmarkStart w:id="676" w:name="_Toc530518243"/>
      <w:bookmarkEnd w:id="674"/>
      <w:r w:rsidRPr="00990E3E">
        <w:rPr>
          <w:b/>
          <w:color w:val="2F7A95"/>
        </w:rPr>
        <w:lastRenderedPageBreak/>
        <w:t>Járadékbiztosításból származó juttatások</w:t>
      </w:r>
      <w:bookmarkEnd w:id="675"/>
      <w:bookmarkEnd w:id="676"/>
    </w:p>
    <w:p w:rsidR="005225EB" w:rsidRPr="008A6D6F" w:rsidRDefault="00B117D7" w:rsidP="00726FC4">
      <w:pPr>
        <w:spacing w:before="140" w:line="276" w:lineRule="auto"/>
        <w:rPr>
          <w:rFonts w:cs="Arial"/>
        </w:rPr>
      </w:pPr>
      <w:r w:rsidRPr="008A6D6F">
        <w:rPr>
          <w:rFonts w:cs="Arial"/>
          <w:color w:val="231F20"/>
        </w:rPr>
        <w:t>A járadékbiztosítások alapján a következő juttatások fizethetők:</w:t>
      </w:r>
    </w:p>
    <w:p w:rsidR="005225EB" w:rsidRPr="008A6D6F" w:rsidRDefault="00B117D7" w:rsidP="00990E3E">
      <w:pPr>
        <w:numPr>
          <w:ilvl w:val="0"/>
          <w:numId w:val="2"/>
        </w:numPr>
        <w:tabs>
          <w:tab w:val="left" w:pos="1078"/>
        </w:tabs>
        <w:spacing w:before="144" w:line="276" w:lineRule="auto"/>
        <w:ind w:left="426" w:hanging="426"/>
        <w:jc w:val="left"/>
        <w:rPr>
          <w:rFonts w:cs="Arial"/>
        </w:rPr>
      </w:pPr>
      <w:r w:rsidRPr="008A6D6F">
        <w:rPr>
          <w:rFonts w:cs="Arial"/>
          <w:b/>
          <w:bCs/>
          <w:color w:val="231F20"/>
        </w:rPr>
        <w:t>munkaképtelenségi járadék</w:t>
      </w:r>
      <w:r w:rsidRPr="008A6D6F">
        <w:rPr>
          <w:rFonts w:cs="Arial"/>
          <w:color w:val="231F20"/>
        </w:rPr>
        <w:t xml:space="preserve"> – ez a járadék annak a biztosítottnak jár, aki a következő feltételeket teljesíti:</w:t>
      </w:r>
    </w:p>
    <w:p w:rsidR="005225EB" w:rsidRPr="008A6D6F" w:rsidRDefault="00B117D7" w:rsidP="00990E3E">
      <w:pPr>
        <w:numPr>
          <w:ilvl w:val="1"/>
          <w:numId w:val="2"/>
        </w:numPr>
        <w:tabs>
          <w:tab w:val="left" w:pos="1361"/>
        </w:tabs>
        <w:spacing w:before="113" w:line="276" w:lineRule="auto"/>
        <w:ind w:left="709" w:hanging="283"/>
        <w:rPr>
          <w:rFonts w:cs="Arial"/>
        </w:rPr>
      </w:pPr>
      <w:r w:rsidRPr="008A6D6F">
        <w:rPr>
          <w:rFonts w:cs="Arial"/>
          <w:color w:val="231F20"/>
        </w:rPr>
        <w:t>munkaképtelen,</w:t>
      </w:r>
    </w:p>
    <w:p w:rsidR="005225EB" w:rsidRPr="008A6D6F" w:rsidRDefault="00B117D7" w:rsidP="00990E3E">
      <w:pPr>
        <w:numPr>
          <w:ilvl w:val="1"/>
          <w:numId w:val="2"/>
        </w:numPr>
        <w:tabs>
          <w:tab w:val="left" w:pos="1361"/>
        </w:tabs>
        <w:spacing w:before="145" w:line="276" w:lineRule="auto"/>
        <w:ind w:left="709" w:hanging="283"/>
        <w:rPr>
          <w:rFonts w:cs="Arial"/>
        </w:rPr>
      </w:pPr>
      <w:r w:rsidRPr="008A6D6F">
        <w:rPr>
          <w:rFonts w:cs="Arial"/>
          <w:color w:val="231F20"/>
        </w:rPr>
        <w:t>a kérelem beadását vagy a munkaképtelenség fellépését megelőző 10 évben legalább 5 év járulékfizetéses és járulékfizetés nélküli munkaviszonnyal rendelkezett, vagy ha a munkaképtelenség a 30. életéve előtt lépett fel, az elvárt járulékfizetéses és járulékfizetés nélküli időszakok arányosan rövidebbek,</w:t>
      </w:r>
    </w:p>
    <w:p w:rsidR="005225EB" w:rsidRPr="008A6D6F" w:rsidRDefault="00B117D7" w:rsidP="00990E3E">
      <w:pPr>
        <w:numPr>
          <w:ilvl w:val="1"/>
          <w:numId w:val="2"/>
        </w:numPr>
        <w:tabs>
          <w:tab w:val="left" w:pos="1361"/>
        </w:tabs>
        <w:spacing w:before="145" w:line="276" w:lineRule="auto"/>
        <w:ind w:left="709" w:hanging="283"/>
        <w:rPr>
          <w:rFonts w:cs="Arial"/>
        </w:rPr>
      </w:pPr>
      <w:r w:rsidRPr="008A6D6F">
        <w:rPr>
          <w:rFonts w:cs="Arial"/>
          <w:color w:val="231F20"/>
        </w:rPr>
        <w:t>a munkaképtelenség a járulékfizetéses és járulékfizetés nélküli időszakokban következett be, vagy legfeljebb 18 hónappal ezen időszakok befejezése után – ez a feltétel nem érinti azt a biztosítottat, aki igazoltan rendelkezik 20 évnyi (nők esetében) vagy 25 évnyi (férfiak esetében) járulékfizetéses és járulékfizetés nélküli munkaviszonnyal..</w:t>
      </w:r>
    </w:p>
    <w:p w:rsidR="005225EB" w:rsidRPr="008A6D6F" w:rsidRDefault="00B117D7" w:rsidP="00990E3E">
      <w:pPr>
        <w:spacing w:before="112" w:line="276" w:lineRule="auto"/>
        <w:ind w:left="426"/>
        <w:rPr>
          <w:rFonts w:cs="Arial"/>
        </w:rPr>
      </w:pPr>
      <w:r w:rsidRPr="008A6D6F">
        <w:rPr>
          <w:rFonts w:cs="Arial"/>
          <w:b/>
          <w:bCs/>
          <w:color w:val="231F20"/>
        </w:rPr>
        <w:t xml:space="preserve">Munkaképtelennek </w:t>
      </w:r>
      <w:r w:rsidRPr="008A6D6F">
        <w:rPr>
          <w:rFonts w:cs="Arial"/>
          <w:color w:val="231F20"/>
        </w:rPr>
        <w:t xml:space="preserve">számít, aki </w:t>
      </w:r>
      <w:r w:rsidRPr="008A6D6F">
        <w:rPr>
          <w:rFonts w:cs="Arial"/>
          <w:b/>
          <w:bCs/>
          <w:color w:val="231F20"/>
        </w:rPr>
        <w:t>részben</w:t>
      </w:r>
      <w:r w:rsidRPr="008A6D6F">
        <w:rPr>
          <w:rFonts w:cs="Arial"/>
          <w:color w:val="231F20"/>
        </w:rPr>
        <w:t xml:space="preserve"> vagy </w:t>
      </w:r>
      <w:r w:rsidRPr="008A6D6F">
        <w:rPr>
          <w:rFonts w:cs="Arial"/>
          <w:b/>
          <w:bCs/>
          <w:color w:val="231F20"/>
        </w:rPr>
        <w:t>teljesen</w:t>
      </w:r>
      <w:r w:rsidRPr="008A6D6F">
        <w:rPr>
          <w:rFonts w:cs="Arial"/>
          <w:color w:val="231F20"/>
        </w:rPr>
        <w:t xml:space="preserve"> elveszítette a munkaképességét testi épségének sérülése miatt és nincs remény a felépülésére szakmai átképzés után sem. A munkaképtelenség tényét és mértékét az 1. határozati szinten az Intézet szakorvosa állapítja meg. A határozat ellen az érdekelt személy kifogással élhet az Intézet szakorvosi bizottsága előtt (2. határozati szint).</w:t>
      </w:r>
    </w:p>
    <w:p w:rsidR="005225EB" w:rsidRPr="008A6D6F" w:rsidRDefault="00B117D7" w:rsidP="00990E3E">
      <w:pPr>
        <w:spacing w:before="112" w:line="276" w:lineRule="auto"/>
        <w:ind w:left="426"/>
        <w:rPr>
          <w:rFonts w:cs="Arial"/>
        </w:rPr>
      </w:pPr>
      <w:r w:rsidRPr="008A6D6F">
        <w:rPr>
          <w:rFonts w:cs="Arial"/>
          <w:color w:val="231F20"/>
        </w:rPr>
        <w:t xml:space="preserve">A részleges munkaképtelenségi járadék mértéke </w:t>
      </w:r>
      <w:r w:rsidRPr="008A6D6F">
        <w:rPr>
          <w:rFonts w:cs="Arial"/>
          <w:b/>
          <w:color w:val="231F20"/>
        </w:rPr>
        <w:t>a teljes munkaképtelenségi járadék 75%-a.</w:t>
      </w:r>
    </w:p>
    <w:p w:rsidR="005225EB" w:rsidRPr="008A6D6F" w:rsidRDefault="00B117D7" w:rsidP="00990E3E">
      <w:pPr>
        <w:numPr>
          <w:ilvl w:val="0"/>
          <w:numId w:val="2"/>
        </w:numPr>
        <w:tabs>
          <w:tab w:val="left" w:pos="1078"/>
        </w:tabs>
        <w:spacing w:before="11" w:line="276" w:lineRule="auto"/>
        <w:ind w:left="426" w:hanging="426"/>
        <w:rPr>
          <w:rFonts w:cs="Arial"/>
          <w:sz w:val="27"/>
        </w:rPr>
      </w:pPr>
      <w:r w:rsidRPr="008A6D6F">
        <w:rPr>
          <w:rFonts w:cs="Arial"/>
          <w:b/>
          <w:bCs/>
          <w:color w:val="231F20"/>
        </w:rPr>
        <w:t>családi járadék</w:t>
      </w:r>
      <w:r w:rsidRPr="008A6D6F">
        <w:rPr>
          <w:rFonts w:cs="Arial"/>
          <w:color w:val="231F20"/>
        </w:rPr>
        <w:t xml:space="preserve"> – ez a járadék a biztosított családtagjainak (gyermekek, özvegy, szülők) jár, ha a biztosított a halála idején jogosult volt munkaképtelenségi járadékra vagy nyugdíjra, vagy megfelelt a két juttatás egyikére jogosító feltételeknek. A járadékra való jogosultság elbírálásakor feltételezzük, hogy az elhunyt személy teljesen munkaképtelen volt.</w:t>
      </w:r>
    </w:p>
    <w:p w:rsidR="005225EB" w:rsidRPr="008A6D6F" w:rsidRDefault="00B117D7" w:rsidP="00990E3E">
      <w:pPr>
        <w:spacing w:before="94" w:line="276" w:lineRule="auto"/>
        <w:ind w:left="426"/>
        <w:rPr>
          <w:rFonts w:cs="Arial"/>
        </w:rPr>
      </w:pPr>
      <w:r w:rsidRPr="008A6D6F">
        <w:rPr>
          <w:rFonts w:cs="Arial"/>
          <w:color w:val="231F20"/>
        </w:rPr>
        <w:t>A családi járadék mértéke a következő:</w:t>
      </w:r>
    </w:p>
    <w:p w:rsidR="005225EB" w:rsidRPr="008A6D6F" w:rsidRDefault="00B117D7" w:rsidP="00990E3E">
      <w:pPr>
        <w:numPr>
          <w:ilvl w:val="1"/>
          <w:numId w:val="2"/>
        </w:numPr>
        <w:tabs>
          <w:tab w:val="left" w:pos="1645"/>
        </w:tabs>
        <w:spacing w:before="133" w:line="276" w:lineRule="auto"/>
        <w:ind w:left="709"/>
        <w:rPr>
          <w:rFonts w:cs="Arial"/>
        </w:rPr>
      </w:pPr>
      <w:r w:rsidRPr="008A6D6F">
        <w:rPr>
          <w:rFonts w:cs="Arial"/>
          <w:b/>
          <w:bCs/>
          <w:color w:val="231F20"/>
        </w:rPr>
        <w:t>85%-a annak a juttatásnak</w:t>
      </w:r>
      <w:r w:rsidRPr="008A6D6F">
        <w:rPr>
          <w:rFonts w:cs="Arial"/>
          <w:color w:val="231F20"/>
        </w:rPr>
        <w:t>, amely az elhunytnak járt volna, ha a családi járadékra egy személy jogosult,</w:t>
      </w:r>
    </w:p>
    <w:p w:rsidR="005225EB" w:rsidRPr="008A6D6F" w:rsidRDefault="00B117D7" w:rsidP="00990E3E">
      <w:pPr>
        <w:numPr>
          <w:ilvl w:val="1"/>
          <w:numId w:val="2"/>
        </w:numPr>
        <w:tabs>
          <w:tab w:val="left" w:pos="1645"/>
        </w:tabs>
        <w:spacing w:before="133" w:line="276" w:lineRule="auto"/>
        <w:ind w:left="709"/>
        <w:rPr>
          <w:rFonts w:cs="Arial"/>
        </w:rPr>
      </w:pPr>
      <w:r w:rsidRPr="008A6D6F">
        <w:rPr>
          <w:rFonts w:cs="Arial"/>
          <w:b/>
          <w:bCs/>
          <w:color w:val="231F20"/>
        </w:rPr>
        <w:t>90%-a annak a juttatásnak</w:t>
      </w:r>
      <w:r w:rsidRPr="008A6D6F">
        <w:rPr>
          <w:rFonts w:cs="Arial"/>
          <w:color w:val="231F20"/>
        </w:rPr>
        <w:t>, amely az elhunytnak járt volna, ha a családi járadékra két személy jogosult,</w:t>
      </w:r>
    </w:p>
    <w:p w:rsidR="005225EB" w:rsidRPr="008A6D6F" w:rsidRDefault="00B117D7" w:rsidP="00990E3E">
      <w:pPr>
        <w:numPr>
          <w:ilvl w:val="1"/>
          <w:numId w:val="2"/>
        </w:numPr>
        <w:tabs>
          <w:tab w:val="left" w:pos="1645"/>
        </w:tabs>
        <w:spacing w:before="133" w:line="276" w:lineRule="auto"/>
        <w:ind w:left="709"/>
        <w:rPr>
          <w:rFonts w:cs="Arial"/>
        </w:rPr>
      </w:pPr>
      <w:r w:rsidRPr="008A6D6F">
        <w:rPr>
          <w:rFonts w:cs="Arial"/>
          <w:b/>
          <w:bCs/>
          <w:color w:val="231F20"/>
        </w:rPr>
        <w:t>95%-a annak a juttatásnak</w:t>
      </w:r>
      <w:r w:rsidRPr="008A6D6F">
        <w:rPr>
          <w:rFonts w:cs="Arial"/>
          <w:color w:val="231F20"/>
        </w:rPr>
        <w:t>, amely az elhunytnak járt volna, ha a családi járadékra három vagy több személy jogosult.</w:t>
      </w:r>
    </w:p>
    <w:p w:rsidR="005225EB" w:rsidRPr="008A6D6F" w:rsidRDefault="00B117D7" w:rsidP="00990E3E">
      <w:pPr>
        <w:spacing w:before="107" w:line="276" w:lineRule="auto"/>
        <w:ind w:left="426"/>
        <w:rPr>
          <w:rFonts w:cs="Arial"/>
        </w:rPr>
      </w:pPr>
      <w:r w:rsidRPr="008A6D6F">
        <w:rPr>
          <w:rFonts w:cs="Arial"/>
          <w:color w:val="231F20"/>
        </w:rPr>
        <w:t xml:space="preserve">A jogosult családtagokat egy </w:t>
      </w:r>
      <w:r w:rsidRPr="008A6D6F">
        <w:rPr>
          <w:rFonts w:cs="Arial"/>
          <w:b/>
          <w:bCs/>
          <w:color w:val="231F20"/>
        </w:rPr>
        <w:t>összesített járadék</w:t>
      </w:r>
      <w:r w:rsidRPr="008A6D6F">
        <w:rPr>
          <w:rFonts w:cs="Arial"/>
          <w:color w:val="231F20"/>
        </w:rPr>
        <w:t xml:space="preserve"> illeti meg, amelyet szükség esetén egyenlő arányban kell elosztani a jogosultak között. Ha a járadék kedvezményezettje teljes árva, a járadékhoz </w:t>
      </w:r>
      <w:r w:rsidRPr="008A6D6F">
        <w:rPr>
          <w:rFonts w:cs="Arial"/>
          <w:b/>
          <w:bCs/>
          <w:color w:val="231F20"/>
        </w:rPr>
        <w:t>teljes árvasági kiegészítést</w:t>
      </w:r>
      <w:r w:rsidRPr="008A6D6F">
        <w:rPr>
          <w:rFonts w:cs="Arial"/>
          <w:color w:val="231F20"/>
        </w:rPr>
        <w:t xml:space="preserve"> kap.</w:t>
      </w:r>
    </w:p>
    <w:p w:rsidR="005225EB" w:rsidRPr="008A6D6F" w:rsidRDefault="00B117D7" w:rsidP="00990E3E">
      <w:pPr>
        <w:numPr>
          <w:ilvl w:val="0"/>
          <w:numId w:val="2"/>
        </w:numPr>
        <w:tabs>
          <w:tab w:val="left" w:pos="1361"/>
        </w:tabs>
        <w:spacing w:before="106" w:line="276" w:lineRule="auto"/>
        <w:ind w:left="426" w:hanging="426"/>
        <w:rPr>
          <w:rFonts w:cs="Arial"/>
        </w:rPr>
      </w:pPr>
      <w:r w:rsidRPr="008A6D6F">
        <w:rPr>
          <w:rFonts w:cs="Arial"/>
          <w:b/>
          <w:bCs/>
          <w:color w:val="231F20"/>
        </w:rPr>
        <w:t>képzési járadék</w:t>
      </w:r>
      <w:r w:rsidRPr="008A6D6F">
        <w:rPr>
          <w:rFonts w:cs="Arial"/>
          <w:color w:val="231F20"/>
        </w:rPr>
        <w:t xml:space="preserve"> – ez a járadék a munkaképtelenségi járadék feltételeinek megfelelő személynek jár, aki szakorvosi vélemény szerint átképezhető, mert az eddigi szakmájában nem alkalmas munkavégzésre. 6 hónapos időtartamra adható. </w:t>
      </w:r>
      <w:r w:rsidRPr="008A6D6F">
        <w:rPr>
          <w:rFonts w:cs="Arial"/>
          <w:color w:val="231F20"/>
          <w:lang w:bidi="hu-HU"/>
        </w:rPr>
        <w:t xml:space="preserve">Ez az időtartam rövidülhet vagy hosszabbodhat, de legfeljebb 30 hónapig. A képzési járadék mértéke a díjalap </w:t>
      </w:r>
      <w:r w:rsidRPr="008A6D6F">
        <w:rPr>
          <w:rFonts w:cs="Arial"/>
          <w:b/>
          <w:color w:val="231F20"/>
          <w:lang w:bidi="hu-HU"/>
        </w:rPr>
        <w:t>75%</w:t>
      </w:r>
      <w:r w:rsidRPr="008A6D6F">
        <w:rPr>
          <w:rFonts w:cs="Arial"/>
          <w:color w:val="231F20"/>
          <w:lang w:bidi="hu-HU"/>
        </w:rPr>
        <w:t xml:space="preserve">-a, vagy ha a munkaképtelenség üzemi baleset vagy foglalkozási ártalom miatt következett be, a díjalap </w:t>
      </w:r>
      <w:r w:rsidRPr="008A6D6F">
        <w:rPr>
          <w:rFonts w:cs="Arial"/>
          <w:b/>
          <w:color w:val="231F20"/>
          <w:lang w:bidi="hu-HU"/>
        </w:rPr>
        <w:t>100%</w:t>
      </w:r>
      <w:r w:rsidRPr="008A6D6F">
        <w:rPr>
          <w:rFonts w:cs="Arial"/>
          <w:color w:val="231F20"/>
          <w:lang w:bidi="hu-HU"/>
        </w:rPr>
        <w:t>-a</w:t>
      </w:r>
      <w:r w:rsidRPr="008A6D6F">
        <w:rPr>
          <w:rFonts w:cs="Arial"/>
          <w:color w:val="231F20"/>
        </w:rPr>
        <w:t>;</w:t>
      </w:r>
    </w:p>
    <w:p w:rsidR="002F07CF" w:rsidRPr="002F07CF" w:rsidRDefault="00B117D7" w:rsidP="00990E3E">
      <w:pPr>
        <w:numPr>
          <w:ilvl w:val="0"/>
          <w:numId w:val="2"/>
        </w:numPr>
        <w:tabs>
          <w:tab w:val="left" w:pos="1361"/>
        </w:tabs>
        <w:spacing w:before="107" w:line="276" w:lineRule="auto"/>
        <w:ind w:left="426" w:hanging="426"/>
        <w:rPr>
          <w:rFonts w:cs="Arial"/>
        </w:rPr>
      </w:pPr>
      <w:r w:rsidRPr="002F07CF">
        <w:rPr>
          <w:rFonts w:cs="Arial"/>
          <w:b/>
          <w:bCs/>
          <w:color w:val="231F20"/>
        </w:rPr>
        <w:t>temetési segély</w:t>
      </w:r>
      <w:r w:rsidRPr="002F07CF">
        <w:rPr>
          <w:rFonts w:cs="Arial"/>
          <w:color w:val="231F20"/>
        </w:rPr>
        <w:t xml:space="preserve"> – a temetés költségeinek fedezésére szolgáló pénzjuttatás. A temetési segély folyósítható </w:t>
      </w:r>
    </w:p>
    <w:p w:rsidR="002F07CF" w:rsidRPr="002F07CF" w:rsidRDefault="00B117D7" w:rsidP="002F07CF">
      <w:pPr>
        <w:pStyle w:val="Akapitzlist"/>
        <w:numPr>
          <w:ilvl w:val="0"/>
          <w:numId w:val="99"/>
        </w:numPr>
        <w:tabs>
          <w:tab w:val="left" w:pos="1361"/>
        </w:tabs>
        <w:spacing w:before="107" w:line="276" w:lineRule="auto"/>
        <w:ind w:left="851"/>
        <w:rPr>
          <w:rFonts w:cs="Arial"/>
          <w:color w:val="231F20"/>
        </w:rPr>
      </w:pPr>
      <w:r w:rsidRPr="002F07CF">
        <w:rPr>
          <w:rFonts w:cs="Arial"/>
          <w:color w:val="231F20"/>
        </w:rPr>
        <w:t xml:space="preserve">a biztosított személy, </w:t>
      </w:r>
    </w:p>
    <w:p w:rsidR="002F07CF" w:rsidRPr="002F07CF" w:rsidRDefault="00B117D7" w:rsidP="002F07CF">
      <w:pPr>
        <w:pStyle w:val="Akapitzlist"/>
        <w:numPr>
          <w:ilvl w:val="0"/>
          <w:numId w:val="99"/>
        </w:numPr>
        <w:tabs>
          <w:tab w:val="left" w:pos="1361"/>
        </w:tabs>
        <w:spacing w:before="107" w:line="276" w:lineRule="auto"/>
        <w:ind w:left="851"/>
        <w:rPr>
          <w:rFonts w:cs="Arial"/>
          <w:color w:val="231F20"/>
        </w:rPr>
      </w:pPr>
      <w:r w:rsidRPr="002F07CF">
        <w:rPr>
          <w:rFonts w:cs="Arial"/>
          <w:color w:val="231F20"/>
        </w:rPr>
        <w:t xml:space="preserve">a nyugdíjas vagy járadékból élő személy halála esetén, </w:t>
      </w:r>
    </w:p>
    <w:p w:rsidR="002F07CF" w:rsidRPr="002F07CF" w:rsidRDefault="00B117D7" w:rsidP="002F07CF">
      <w:pPr>
        <w:pStyle w:val="Akapitzlist"/>
        <w:numPr>
          <w:ilvl w:val="0"/>
          <w:numId w:val="99"/>
        </w:numPr>
        <w:tabs>
          <w:tab w:val="left" w:pos="1361"/>
        </w:tabs>
        <w:spacing w:before="107" w:line="276" w:lineRule="auto"/>
        <w:ind w:left="851"/>
        <w:rPr>
          <w:rFonts w:cs="Arial"/>
          <w:color w:val="231F20"/>
        </w:rPr>
      </w:pPr>
      <w:r w:rsidRPr="002F07CF">
        <w:rPr>
          <w:rFonts w:cs="Arial"/>
          <w:color w:val="231F20"/>
        </w:rPr>
        <w:t xml:space="preserve">de akkor is, ha halála idején a biztosított nem volt jogosult nyugdíjra vagy járadékra, de megfelelt a jogosultság feltételeinek, </w:t>
      </w:r>
    </w:p>
    <w:p w:rsidR="002F07CF" w:rsidRPr="002F07CF" w:rsidRDefault="00B117D7" w:rsidP="002F07CF">
      <w:pPr>
        <w:pStyle w:val="Akapitzlist"/>
        <w:numPr>
          <w:ilvl w:val="0"/>
          <w:numId w:val="99"/>
        </w:numPr>
        <w:tabs>
          <w:tab w:val="left" w:pos="1361"/>
        </w:tabs>
        <w:spacing w:before="107" w:line="276" w:lineRule="auto"/>
        <w:ind w:left="851"/>
        <w:rPr>
          <w:rFonts w:cs="Arial"/>
          <w:color w:val="231F20"/>
        </w:rPr>
      </w:pPr>
      <w:r w:rsidRPr="002F07CF">
        <w:rPr>
          <w:rFonts w:cs="Arial"/>
          <w:color w:val="231F20"/>
        </w:rPr>
        <w:lastRenderedPageBreak/>
        <w:t xml:space="preserve">továbbá a betegségi segélyt, rehabilitációs juttatást, anyasági segélyt vagy a jogosultság lejárta után az anyasági segély mértékének megfelelő segélyt kapó személy, </w:t>
      </w:r>
    </w:p>
    <w:p w:rsidR="005225EB" w:rsidRPr="002F07CF" w:rsidRDefault="00B117D7" w:rsidP="002F07CF">
      <w:pPr>
        <w:pStyle w:val="Akapitzlist"/>
        <w:numPr>
          <w:ilvl w:val="0"/>
          <w:numId w:val="99"/>
        </w:numPr>
        <w:tabs>
          <w:tab w:val="left" w:pos="1361"/>
        </w:tabs>
        <w:spacing w:before="107" w:line="276" w:lineRule="auto"/>
        <w:ind w:left="851"/>
        <w:rPr>
          <w:rFonts w:cs="Arial"/>
        </w:rPr>
      </w:pPr>
      <w:r w:rsidRPr="002F07CF">
        <w:rPr>
          <w:rFonts w:cs="Arial"/>
          <w:color w:val="231F20"/>
        </w:rPr>
        <w:t>vagy a biztosított vagy nyugdíjas vagy járadékból élő családtagjának halála esetén is.</w:t>
      </w:r>
    </w:p>
    <w:p w:rsidR="005225EB" w:rsidRPr="008A6D6F" w:rsidRDefault="00B117D7" w:rsidP="00990E3E">
      <w:pPr>
        <w:spacing w:before="133" w:line="276" w:lineRule="auto"/>
        <w:ind w:left="426"/>
        <w:rPr>
          <w:rFonts w:cs="Arial"/>
        </w:rPr>
      </w:pPr>
      <w:r w:rsidRPr="008A6D6F">
        <w:rPr>
          <w:rFonts w:cs="Arial"/>
          <w:color w:val="231F20"/>
        </w:rPr>
        <w:t xml:space="preserve">A </w:t>
      </w:r>
      <w:r w:rsidRPr="008A6D6F">
        <w:rPr>
          <w:rFonts w:cs="Arial"/>
          <w:b/>
          <w:bCs/>
          <w:color w:val="231F20"/>
        </w:rPr>
        <w:t>temetési segély összege</w:t>
      </w:r>
      <w:r w:rsidRPr="008A6D6F">
        <w:rPr>
          <w:rFonts w:cs="Arial"/>
          <w:color w:val="231F20"/>
        </w:rPr>
        <w:t xml:space="preserve"> 4000 PLN (kb. 939 EUR), folyósítják: az Intézet megfelelő szervei. A temetési segélyt az a családtag veheti fel, aki kifizette a temetés költségeit és kérelmet nyújtott be.</w:t>
      </w:r>
    </w:p>
    <w:p w:rsidR="005225EB" w:rsidRPr="008A6D6F" w:rsidRDefault="00B117D7" w:rsidP="00990E3E">
      <w:pPr>
        <w:spacing w:before="106" w:line="276" w:lineRule="auto"/>
        <w:ind w:left="426"/>
        <w:rPr>
          <w:rFonts w:cs="Arial"/>
        </w:rPr>
      </w:pPr>
      <w:r w:rsidRPr="008A6D6F">
        <w:rPr>
          <w:rFonts w:cs="Arial"/>
          <w:color w:val="231F20"/>
        </w:rPr>
        <w:t xml:space="preserve">A temetési segélyt megkaphatja </w:t>
      </w:r>
      <w:r w:rsidRPr="008A6D6F">
        <w:rPr>
          <w:rFonts w:cs="Arial"/>
          <w:b/>
          <w:bCs/>
          <w:color w:val="231F20"/>
        </w:rPr>
        <w:t>a munkáltató, idősek otthona, helyi önkormányzati hivatal, egyházi vagy hitéleti tisztségviselő személy</w:t>
      </w:r>
      <w:r w:rsidRPr="008A6D6F">
        <w:rPr>
          <w:rFonts w:cs="Arial"/>
          <w:color w:val="231F20"/>
        </w:rPr>
        <w:t xml:space="preserve">, ha ők fizették a temetési költséget. A segélyt </w:t>
      </w:r>
      <w:r w:rsidRPr="008A6D6F">
        <w:rPr>
          <w:rFonts w:cs="Arial"/>
          <w:b/>
          <w:bCs/>
          <w:color w:val="231F20"/>
        </w:rPr>
        <w:t xml:space="preserve">nem családtag </w:t>
      </w:r>
      <w:r w:rsidRPr="008A6D6F">
        <w:rPr>
          <w:rFonts w:cs="Arial"/>
          <w:color w:val="231F20"/>
        </w:rPr>
        <w:t>vagy az említett alanyok valamelyike felveheti, ha az elhunyt maga jogosult volt temetési segélyre. Ebben az esetben a segély összege megegyezik a temetés tényleges költségeivel, legfeljebb azonban 4000 PLN (kb. 917 EUR) lehet.</w:t>
      </w:r>
    </w:p>
    <w:p w:rsidR="005225EB" w:rsidRPr="008A6D6F" w:rsidRDefault="005225EB" w:rsidP="00726FC4">
      <w:pPr>
        <w:spacing w:before="5" w:line="276" w:lineRule="auto"/>
        <w:rPr>
          <w:rFonts w:cs="Arial"/>
          <w:sz w:val="19"/>
        </w:rPr>
      </w:pPr>
    </w:p>
    <w:p w:rsidR="005225EB" w:rsidRPr="00990E3E" w:rsidRDefault="00B117D7" w:rsidP="00990E3E">
      <w:pPr>
        <w:rPr>
          <w:b/>
          <w:color w:val="2F7A95"/>
        </w:rPr>
      </w:pPr>
      <w:bookmarkStart w:id="677" w:name="__RefHeading___Toc5366_3856555062"/>
      <w:bookmarkStart w:id="678" w:name="_Toc530518636"/>
      <w:bookmarkStart w:id="679" w:name="_Toc530518244"/>
      <w:bookmarkEnd w:id="677"/>
      <w:r w:rsidRPr="00990E3E">
        <w:rPr>
          <w:b/>
          <w:color w:val="2F7A95"/>
        </w:rPr>
        <w:t>További információk:</w:t>
      </w:r>
      <w:bookmarkEnd w:id="678"/>
      <w:bookmarkEnd w:id="679"/>
    </w:p>
    <w:tbl>
      <w:tblPr>
        <w:tblW w:w="0" w:type="auto"/>
        <w:tblLook w:val="04A0" w:firstRow="1" w:lastRow="0" w:firstColumn="1" w:lastColumn="0" w:noHBand="0" w:noVBand="1"/>
      </w:tblPr>
      <w:tblGrid>
        <w:gridCol w:w="4748"/>
        <w:gridCol w:w="4748"/>
      </w:tblGrid>
      <w:tr w:rsidR="00990E3E" w:rsidTr="00990E3E">
        <w:tc>
          <w:tcPr>
            <w:tcW w:w="4748" w:type="dxa"/>
          </w:tcPr>
          <w:p w:rsidR="00990E3E" w:rsidRPr="00990E3E" w:rsidRDefault="00271692" w:rsidP="00726FC4">
            <w:pPr>
              <w:spacing w:line="276" w:lineRule="auto"/>
              <w:rPr>
                <w:rFonts w:cs="Arial"/>
                <w:b/>
                <w:color w:val="231F20"/>
              </w:rPr>
            </w:pPr>
            <w:hyperlink r:id="rId244" w:history="1">
              <w:r w:rsidR="00990E3E" w:rsidRPr="008A6D6F">
                <w:rPr>
                  <w:rFonts w:cs="Arial"/>
                  <w:b/>
                </w:rPr>
                <w:t>http://www.mrpips.gov.pl/</w:t>
              </w:r>
            </w:hyperlink>
            <w:hyperlink r:id="rId245">
              <w:r w:rsidR="00990E3E" w:rsidRPr="008A6D6F">
                <w:rPr>
                  <w:rStyle w:val="ListLabel93"/>
                  <w:rFonts w:cs="Arial"/>
                </w:rPr>
                <w:t>ubezpieczenia-spoleczne/ubezpieczenie-</w:t>
              </w:r>
            </w:hyperlink>
            <w:r w:rsidR="00990E3E">
              <w:rPr>
                <w:rFonts w:cs="Arial"/>
                <w:b/>
                <w:color w:val="231F20"/>
              </w:rPr>
              <w:t xml:space="preserve"> rentowe</w:t>
            </w:r>
          </w:p>
        </w:tc>
        <w:tc>
          <w:tcPr>
            <w:tcW w:w="4748" w:type="dxa"/>
          </w:tcPr>
          <w:p w:rsidR="00990E3E" w:rsidRDefault="00990E3E" w:rsidP="00726FC4">
            <w:pPr>
              <w:spacing w:line="276" w:lineRule="auto"/>
            </w:pPr>
            <w:r w:rsidRPr="008A6D6F">
              <w:rPr>
                <w:rFonts w:cs="Arial"/>
                <w:color w:val="231F20"/>
              </w:rPr>
              <w:t>Család-, munkaügyi és szociális minisztérium</w:t>
            </w:r>
          </w:p>
        </w:tc>
      </w:tr>
      <w:tr w:rsidR="00990E3E" w:rsidTr="00990E3E">
        <w:tc>
          <w:tcPr>
            <w:tcW w:w="4748" w:type="dxa"/>
          </w:tcPr>
          <w:p w:rsidR="00990E3E" w:rsidRPr="00990E3E" w:rsidRDefault="00271692" w:rsidP="00726FC4">
            <w:pPr>
              <w:spacing w:line="276" w:lineRule="auto"/>
              <w:rPr>
                <w:rFonts w:cs="Arial"/>
              </w:rPr>
            </w:pPr>
            <w:hyperlink r:id="rId246" w:history="1">
              <w:r w:rsidR="00990E3E" w:rsidRPr="008A6D6F">
                <w:rPr>
                  <w:rFonts w:cs="Arial"/>
                  <w:b/>
                </w:rPr>
                <w:t>http://www.mrpips.gov.pl/en/</w:t>
              </w:r>
            </w:hyperlink>
            <w:hyperlink r:id="rId247">
              <w:r w:rsidR="00990E3E" w:rsidRPr="008A6D6F">
                <w:rPr>
                  <w:rStyle w:val="ListLabel93"/>
                  <w:rFonts w:cs="Arial"/>
                </w:rPr>
                <w:t>social-insurance/disability-pension-</w:t>
              </w:r>
            </w:hyperlink>
            <w:r w:rsidR="00990E3E" w:rsidRPr="008A6D6F">
              <w:rPr>
                <w:rFonts w:cs="Arial"/>
                <w:b/>
                <w:color w:val="231F20"/>
              </w:rPr>
              <w:t xml:space="preserve"> insurance</w:t>
            </w:r>
          </w:p>
        </w:tc>
        <w:tc>
          <w:tcPr>
            <w:tcW w:w="4748" w:type="dxa"/>
          </w:tcPr>
          <w:p w:rsidR="00990E3E" w:rsidRDefault="00990E3E" w:rsidP="00726FC4">
            <w:pPr>
              <w:spacing w:line="276" w:lineRule="auto"/>
            </w:pPr>
            <w:r w:rsidRPr="008A6D6F">
              <w:rPr>
                <w:rFonts w:cs="Arial"/>
                <w:color w:val="231F20"/>
              </w:rPr>
              <w:t>Család-, munkaügyi és szociális minisztérium</w:t>
            </w:r>
          </w:p>
        </w:tc>
      </w:tr>
      <w:tr w:rsidR="00990E3E" w:rsidTr="00990E3E">
        <w:tc>
          <w:tcPr>
            <w:tcW w:w="4748" w:type="dxa"/>
          </w:tcPr>
          <w:p w:rsidR="00990E3E" w:rsidRDefault="00271692" w:rsidP="00726FC4">
            <w:pPr>
              <w:spacing w:line="276" w:lineRule="auto"/>
            </w:pPr>
            <w:hyperlink r:id="rId248">
              <w:r w:rsidR="00990E3E" w:rsidRPr="008A6D6F">
                <w:rPr>
                  <w:rStyle w:val="ListLabel93"/>
                  <w:rFonts w:cs="Arial"/>
                </w:rPr>
                <w:t>http://www.zus.pl/</w:t>
              </w:r>
            </w:hyperlink>
          </w:p>
        </w:tc>
        <w:tc>
          <w:tcPr>
            <w:tcW w:w="4748" w:type="dxa"/>
          </w:tcPr>
          <w:p w:rsidR="00990E3E" w:rsidRDefault="00990E3E" w:rsidP="00726FC4">
            <w:pPr>
              <w:spacing w:line="276" w:lineRule="auto"/>
            </w:pPr>
            <w:r w:rsidRPr="008A6D6F">
              <w:rPr>
                <w:rFonts w:cs="Arial"/>
                <w:color w:val="231F20"/>
              </w:rPr>
              <w:t>Társadalombiztosító Intézet  – „juttatási” osztály</w:t>
            </w:r>
          </w:p>
        </w:tc>
      </w:tr>
    </w:tbl>
    <w:p w:rsidR="00990E3E" w:rsidRDefault="00990E3E" w:rsidP="00726FC4">
      <w:pPr>
        <w:spacing w:line="276" w:lineRule="auto"/>
      </w:pPr>
    </w:p>
    <w:p w:rsidR="005225EB" w:rsidRPr="00EA7B27" w:rsidRDefault="00EA7B27" w:rsidP="00990E3E">
      <w:pPr>
        <w:pStyle w:val="Nagwek2"/>
        <w:rPr>
          <w:b/>
          <w:color w:val="2F7A95"/>
        </w:rPr>
      </w:pPr>
      <w:bookmarkStart w:id="680" w:name="__RefHeading___Toc5368_3856555062"/>
      <w:bookmarkStart w:id="681" w:name="_Toc530518637"/>
      <w:bookmarkStart w:id="682" w:name="_Toc530518245"/>
      <w:bookmarkStart w:id="683" w:name="_Hlk532223679"/>
      <w:bookmarkEnd w:id="680"/>
      <w:r w:rsidRPr="00EA7B27">
        <w:rPr>
          <w:b/>
          <w:color w:val="2F7A95"/>
        </w:rPr>
        <w:t xml:space="preserve">6.6. </w:t>
      </w:r>
      <w:r w:rsidR="00B117D7" w:rsidRPr="00EA7B27">
        <w:rPr>
          <w:b/>
          <w:color w:val="2F7A95"/>
        </w:rPr>
        <w:t xml:space="preserve">Juttatások munkahelyi baleset és foglalkozási ártalom címén </w:t>
      </w:r>
      <w:bookmarkEnd w:id="681"/>
      <w:bookmarkEnd w:id="682"/>
    </w:p>
    <w:bookmarkEnd w:id="683"/>
    <w:p w:rsidR="005225EB" w:rsidRPr="008A6D6F" w:rsidRDefault="005225EB" w:rsidP="00726FC4">
      <w:pPr>
        <w:spacing w:line="276" w:lineRule="auto"/>
        <w:rPr>
          <w:rFonts w:cs="Arial"/>
          <w:sz w:val="2"/>
        </w:rPr>
      </w:pPr>
    </w:p>
    <w:p w:rsidR="005225EB" w:rsidRPr="009E5766" w:rsidRDefault="00B117D7" w:rsidP="009E5766">
      <w:pPr>
        <w:rPr>
          <w:b/>
          <w:color w:val="2F7A95"/>
        </w:rPr>
      </w:pPr>
      <w:bookmarkStart w:id="684" w:name="__RefHeading___Toc5370_3856555062"/>
      <w:bookmarkStart w:id="685" w:name="_Toc530518638"/>
      <w:bookmarkStart w:id="686" w:name="_Toc530518246"/>
      <w:bookmarkEnd w:id="684"/>
      <w:r w:rsidRPr="009E5766">
        <w:rPr>
          <w:b/>
          <w:color w:val="2F7A95"/>
        </w:rPr>
        <w:t>Jogosultság és hozzájárulás</w:t>
      </w:r>
      <w:bookmarkEnd w:id="685"/>
      <w:bookmarkEnd w:id="686"/>
    </w:p>
    <w:p w:rsidR="005225EB" w:rsidRPr="008A6D6F" w:rsidRDefault="00B117D7" w:rsidP="00726FC4">
      <w:pPr>
        <w:spacing w:before="133" w:line="276" w:lineRule="auto"/>
        <w:rPr>
          <w:rFonts w:cs="Arial"/>
        </w:rPr>
      </w:pPr>
      <w:r w:rsidRPr="008A6D6F">
        <w:rPr>
          <w:rFonts w:cs="Arial"/>
          <w:color w:val="231F20"/>
        </w:rPr>
        <w:t>Üzemi baleset és foglalkozási ártalom elleni biztosítást azok kötnek, akik kötelező nyugdíj- és járadékbiztosítással rendelkeznek, tehát többek között a dolgozók, a megbízásos szerződést teljesítők és a gazdasági tevékenységet folytató személyek.</w:t>
      </w:r>
    </w:p>
    <w:p w:rsidR="005225EB" w:rsidRPr="008A6D6F" w:rsidRDefault="00B117D7" w:rsidP="00726FC4">
      <w:pPr>
        <w:spacing w:before="116" w:line="276" w:lineRule="auto"/>
        <w:rPr>
          <w:rFonts w:cs="Arial"/>
        </w:rPr>
      </w:pPr>
      <w:r w:rsidRPr="008A6D6F">
        <w:rPr>
          <w:rFonts w:cs="Arial"/>
          <w:color w:val="231F20"/>
          <w:lang w:bidi="hu-HU"/>
        </w:rPr>
        <w:t xml:space="preserve">A balesetbiztosítás </w:t>
      </w:r>
      <w:r w:rsidRPr="008A6D6F">
        <w:rPr>
          <w:rFonts w:cs="Arial"/>
          <w:b/>
          <w:color w:val="231F20"/>
          <w:lang w:bidi="hu-HU"/>
        </w:rPr>
        <w:t>díjának százalékos mértéke</w:t>
      </w:r>
      <w:r w:rsidRPr="008A6D6F">
        <w:rPr>
          <w:rFonts w:cs="Arial"/>
          <w:color w:val="231F20"/>
          <w:lang w:bidi="hu-HU"/>
        </w:rPr>
        <w:t xml:space="preserve"> változó: függ a kifizető munkahely veszélyességétől és a veszélyek következményeitől is.</w:t>
      </w:r>
      <w:r w:rsidRPr="008A6D6F">
        <w:rPr>
          <w:rFonts w:cs="Arial"/>
          <w:b/>
          <w:color w:val="231F20"/>
          <w:lang w:bidi="hu-HU"/>
        </w:rPr>
        <w:t xml:space="preserve"> </w:t>
      </w:r>
      <w:r w:rsidRPr="008A6D6F">
        <w:rPr>
          <w:rFonts w:cs="Arial"/>
          <w:color w:val="231F20"/>
        </w:rPr>
        <w:t xml:space="preserve">A legfeljebb 9 biztosítottat bejelentő munkahely számára a díj mértéke a tevékenységi csoportra megállapított maximális díj 50%-a, vagyis a </w:t>
      </w:r>
      <w:r w:rsidRPr="008A6D6F">
        <w:rPr>
          <w:rFonts w:cs="Arial"/>
          <w:b/>
          <w:bCs/>
          <w:color w:val="231F20"/>
        </w:rPr>
        <w:t>díjalap 1,8%-a</w:t>
      </w:r>
      <w:r w:rsidRPr="008A6D6F">
        <w:rPr>
          <w:rFonts w:cs="Arial"/>
          <w:color w:val="231F20"/>
        </w:rPr>
        <w:t>.</w:t>
      </w:r>
    </w:p>
    <w:p w:rsidR="005225EB" w:rsidRPr="008A6D6F" w:rsidRDefault="00B117D7" w:rsidP="00726FC4">
      <w:pPr>
        <w:spacing w:before="119" w:line="276" w:lineRule="auto"/>
        <w:rPr>
          <w:rFonts w:cs="Arial"/>
        </w:rPr>
      </w:pPr>
      <w:r w:rsidRPr="008A6D6F">
        <w:rPr>
          <w:rFonts w:cs="Arial"/>
          <w:color w:val="231F20"/>
        </w:rPr>
        <w:t>A balesetbiztosítás díját teljes egészében a munkáltató fizeti.</w:t>
      </w:r>
    </w:p>
    <w:p w:rsidR="005225EB" w:rsidRPr="009E5766" w:rsidRDefault="00B117D7" w:rsidP="009E5766">
      <w:pPr>
        <w:rPr>
          <w:b/>
          <w:color w:val="2F7A95"/>
        </w:rPr>
      </w:pPr>
      <w:bookmarkStart w:id="687" w:name="__RefHeading___Toc5372_3856555062"/>
      <w:bookmarkStart w:id="688" w:name="_Toc530518639"/>
      <w:bookmarkStart w:id="689" w:name="_Toc530518247"/>
      <w:bookmarkEnd w:id="687"/>
      <w:r w:rsidRPr="009E5766">
        <w:rPr>
          <w:b/>
          <w:color w:val="2F7A95"/>
        </w:rPr>
        <w:t>Juttatások munkahelyi baleset és ártalom címén</w:t>
      </w:r>
      <w:bookmarkEnd w:id="688"/>
      <w:bookmarkEnd w:id="689"/>
    </w:p>
    <w:p w:rsidR="005225EB" w:rsidRPr="008A6D6F" w:rsidRDefault="00B117D7" w:rsidP="00726FC4">
      <w:pPr>
        <w:spacing w:before="133" w:line="276" w:lineRule="auto"/>
        <w:rPr>
          <w:rFonts w:cs="Arial"/>
        </w:rPr>
      </w:pPr>
      <w:r w:rsidRPr="008A6D6F">
        <w:rPr>
          <w:rFonts w:cs="Arial"/>
          <w:color w:val="231F20"/>
          <w:lang w:bidi="hu-HU"/>
        </w:rPr>
        <w:t>Üzemi baleset és foglalkozási ártalom esetén a következő juttatások járnak</w:t>
      </w:r>
      <w:r w:rsidRPr="008A6D6F">
        <w:rPr>
          <w:rFonts w:cs="Arial"/>
          <w:color w:val="231F20"/>
        </w:rPr>
        <w:t>:</w:t>
      </w:r>
    </w:p>
    <w:p w:rsidR="005225EB" w:rsidRPr="008A6D6F" w:rsidRDefault="00B117D7" w:rsidP="009E5766">
      <w:pPr>
        <w:numPr>
          <w:ilvl w:val="0"/>
          <w:numId w:val="84"/>
        </w:numPr>
        <w:tabs>
          <w:tab w:val="left" w:pos="1078"/>
        </w:tabs>
        <w:spacing w:before="115" w:line="276" w:lineRule="auto"/>
        <w:ind w:hanging="436"/>
        <w:jc w:val="left"/>
        <w:rPr>
          <w:rFonts w:cs="Arial"/>
        </w:rPr>
      </w:pPr>
      <w:r w:rsidRPr="008A6D6F">
        <w:rPr>
          <w:rFonts w:cs="Arial"/>
          <w:b/>
          <w:color w:val="231F20"/>
        </w:rPr>
        <w:t>Betegségi segélyre</w:t>
      </w:r>
      <w:r w:rsidRPr="008A6D6F">
        <w:rPr>
          <w:rFonts w:cs="Arial"/>
          <w:color w:val="231F20"/>
        </w:rPr>
        <w:t xml:space="preserve"> jogosult a biztosított, aki üzemi baleset és foglalkozási ártalom következtében veszítette el munkaképességét;</w:t>
      </w:r>
    </w:p>
    <w:p w:rsidR="005225EB" w:rsidRPr="008A6D6F" w:rsidRDefault="00B117D7" w:rsidP="009E5766">
      <w:pPr>
        <w:numPr>
          <w:ilvl w:val="0"/>
          <w:numId w:val="84"/>
        </w:numPr>
        <w:tabs>
          <w:tab w:val="left" w:pos="1078"/>
        </w:tabs>
        <w:spacing w:before="11" w:line="276" w:lineRule="auto"/>
        <w:ind w:hanging="436"/>
        <w:rPr>
          <w:rFonts w:cs="Arial"/>
          <w:sz w:val="27"/>
        </w:rPr>
      </w:pPr>
      <w:r w:rsidRPr="008A6D6F">
        <w:rPr>
          <w:rFonts w:cs="Arial"/>
          <w:b/>
          <w:color w:val="231F20"/>
        </w:rPr>
        <w:t>Rehabilitációs juttatás</w:t>
      </w:r>
      <w:r w:rsidRPr="008A6D6F">
        <w:rPr>
          <w:rFonts w:cs="Arial"/>
          <w:color w:val="231F20"/>
        </w:rPr>
        <w:t xml:space="preserve"> a betegségi segélyt követően adható, ha a biztosított továbbra is munkaképtelen, de a további gyógykezelés vagy rehabilitáció során visszanyerheti munkaképességét;</w:t>
      </w:r>
    </w:p>
    <w:p w:rsidR="005225EB" w:rsidRPr="008A6D6F" w:rsidRDefault="00B117D7" w:rsidP="009E5766">
      <w:pPr>
        <w:numPr>
          <w:ilvl w:val="0"/>
          <w:numId w:val="84"/>
        </w:numPr>
        <w:tabs>
          <w:tab w:val="left" w:pos="1361"/>
        </w:tabs>
        <w:spacing w:before="111" w:line="276" w:lineRule="auto"/>
        <w:ind w:hanging="436"/>
        <w:rPr>
          <w:rFonts w:cs="Arial"/>
          <w:color w:val="231F20"/>
        </w:rPr>
      </w:pPr>
      <w:r w:rsidRPr="008A6D6F">
        <w:rPr>
          <w:rFonts w:cs="Arial"/>
          <w:b/>
          <w:color w:val="231F20"/>
        </w:rPr>
        <w:t>Kiegészítő segély</w:t>
      </w:r>
      <w:r w:rsidRPr="008A6D6F">
        <w:rPr>
          <w:rFonts w:cs="Arial"/>
          <w:color w:val="231F20"/>
        </w:rPr>
        <w:t xml:space="preserve"> annak a biztosított dolgozónak, akinek állandó vagy tartós egészségkárosodása miatt csökkent a fizetése,</w:t>
      </w:r>
    </w:p>
    <w:p w:rsidR="005225EB" w:rsidRPr="008A6D6F" w:rsidRDefault="00B117D7" w:rsidP="009E5766">
      <w:pPr>
        <w:numPr>
          <w:ilvl w:val="0"/>
          <w:numId w:val="84"/>
        </w:numPr>
        <w:tabs>
          <w:tab w:val="left" w:pos="1361"/>
        </w:tabs>
        <w:spacing w:before="111" w:line="276" w:lineRule="auto"/>
        <w:ind w:hanging="436"/>
        <w:rPr>
          <w:rFonts w:cs="Arial"/>
          <w:color w:val="231F20"/>
        </w:rPr>
      </w:pPr>
      <w:r w:rsidRPr="008A6D6F">
        <w:rPr>
          <w:rFonts w:cs="Arial"/>
          <w:b/>
          <w:color w:val="231F20"/>
        </w:rPr>
        <w:t>Egyszeri kártérítés</w:t>
      </w:r>
      <w:r w:rsidRPr="008A6D6F">
        <w:rPr>
          <w:rFonts w:cs="Arial"/>
          <w:color w:val="231F20"/>
        </w:rPr>
        <w:t xml:space="preserve"> annak a biztosítottnak, aki állandó vagy tartós egészségkárosodást szenvedett, vagy az elhunyt nyugdíjas vagy járadékból élő személy családtagjainak,</w:t>
      </w:r>
    </w:p>
    <w:p w:rsidR="005225EB" w:rsidRPr="008A6D6F" w:rsidRDefault="00B117D7" w:rsidP="009E5766">
      <w:pPr>
        <w:numPr>
          <w:ilvl w:val="0"/>
          <w:numId w:val="84"/>
        </w:numPr>
        <w:tabs>
          <w:tab w:val="left" w:pos="1361"/>
        </w:tabs>
        <w:spacing w:before="111" w:line="276" w:lineRule="auto"/>
        <w:ind w:hanging="436"/>
        <w:rPr>
          <w:rFonts w:cs="Arial"/>
          <w:color w:val="231F20"/>
        </w:rPr>
      </w:pPr>
      <w:r w:rsidRPr="008A6D6F">
        <w:rPr>
          <w:rFonts w:cs="Arial"/>
          <w:b/>
          <w:color w:val="231F20"/>
        </w:rPr>
        <w:t xml:space="preserve">Üzemi baleset és foglalkozási ártalom esetén adható járadék </w:t>
      </w:r>
      <w:r w:rsidRPr="008A6D6F">
        <w:rPr>
          <w:rFonts w:cs="Arial"/>
          <w:color w:val="231F20"/>
        </w:rPr>
        <w:t>annak a biztosítottnak, aki üzemi baleset vagy foglalkozási ártalom következtében veszítette el munkaképességét,</w:t>
      </w:r>
    </w:p>
    <w:p w:rsidR="005225EB" w:rsidRPr="008A6D6F" w:rsidRDefault="00B117D7" w:rsidP="009E5766">
      <w:pPr>
        <w:numPr>
          <w:ilvl w:val="0"/>
          <w:numId w:val="84"/>
        </w:numPr>
        <w:tabs>
          <w:tab w:val="left" w:pos="1361"/>
        </w:tabs>
        <w:spacing w:before="111" w:line="276" w:lineRule="auto"/>
        <w:ind w:hanging="436"/>
        <w:rPr>
          <w:rFonts w:cs="Arial"/>
          <w:color w:val="231F20"/>
        </w:rPr>
      </w:pPr>
      <w:r w:rsidRPr="008A6D6F">
        <w:rPr>
          <w:rFonts w:cs="Arial"/>
          <w:b/>
          <w:color w:val="231F20"/>
        </w:rPr>
        <w:t>Képzési járadék</w:t>
      </w:r>
      <w:r w:rsidRPr="008A6D6F">
        <w:rPr>
          <w:rFonts w:cs="Arial"/>
          <w:color w:val="231F20"/>
        </w:rPr>
        <w:t xml:space="preserve"> annak a biztosítottnak, akinek szakorvosi vélemény alapján üzemi baleset és foglalkozási ártalom következtében elveszített munkaképessége miatt szakmai átképzés javasolt,</w:t>
      </w:r>
    </w:p>
    <w:p w:rsidR="005225EB" w:rsidRPr="008A6D6F" w:rsidRDefault="00B117D7" w:rsidP="009E5766">
      <w:pPr>
        <w:numPr>
          <w:ilvl w:val="0"/>
          <w:numId w:val="84"/>
        </w:numPr>
        <w:tabs>
          <w:tab w:val="left" w:pos="1361"/>
        </w:tabs>
        <w:spacing w:before="111" w:line="276" w:lineRule="auto"/>
        <w:ind w:hanging="436"/>
        <w:rPr>
          <w:rFonts w:cs="Arial"/>
          <w:color w:val="231F20"/>
        </w:rPr>
      </w:pPr>
      <w:r w:rsidRPr="008A6D6F">
        <w:rPr>
          <w:rFonts w:cs="Arial"/>
          <w:b/>
          <w:color w:val="231F20"/>
        </w:rPr>
        <w:lastRenderedPageBreak/>
        <w:t>Családi járadék</w:t>
      </w:r>
      <w:r w:rsidRPr="008A6D6F">
        <w:rPr>
          <w:rFonts w:cs="Arial"/>
          <w:color w:val="231F20"/>
        </w:rPr>
        <w:t xml:space="preserve"> üzemi baleset és foglalkozási ártalom miatt járadékra jogosult vagy biztosított személy halála esetén a családtagoknak, valamint családi járadék kiegészítése – teljes árvának (aki mindkét szülőjét elveszítette),</w:t>
      </w:r>
    </w:p>
    <w:p w:rsidR="005225EB" w:rsidRPr="008A6D6F" w:rsidRDefault="00B117D7" w:rsidP="009E5766">
      <w:pPr>
        <w:numPr>
          <w:ilvl w:val="0"/>
          <w:numId w:val="84"/>
        </w:numPr>
        <w:tabs>
          <w:tab w:val="left" w:pos="1361"/>
        </w:tabs>
        <w:spacing w:before="111" w:line="276" w:lineRule="auto"/>
        <w:ind w:hanging="436"/>
        <w:rPr>
          <w:rFonts w:cs="Arial"/>
          <w:color w:val="231F20"/>
        </w:rPr>
      </w:pPr>
      <w:r w:rsidRPr="008A6D6F">
        <w:rPr>
          <w:rFonts w:cs="Arial"/>
          <w:b/>
          <w:color w:val="231F20"/>
        </w:rPr>
        <w:t>Gondozási kiegészítés</w:t>
      </w:r>
      <w:r w:rsidRPr="008A6D6F">
        <w:rPr>
          <w:rFonts w:cs="Arial"/>
          <w:color w:val="231F20"/>
        </w:rPr>
        <w:t xml:space="preserve"> teljes munkaképtelenség miatt járadékból élő, önálló életvitelre nem képes, vagy 75 éven felüli személynek,</w:t>
      </w:r>
    </w:p>
    <w:p w:rsidR="005225EB" w:rsidRPr="008A6D6F" w:rsidRDefault="00B117D7" w:rsidP="009E5766">
      <w:pPr>
        <w:numPr>
          <w:ilvl w:val="0"/>
          <w:numId w:val="84"/>
        </w:numPr>
        <w:tabs>
          <w:tab w:val="left" w:pos="1361"/>
        </w:tabs>
        <w:spacing w:before="111" w:line="276" w:lineRule="auto"/>
        <w:ind w:hanging="436"/>
        <w:rPr>
          <w:rFonts w:cs="Arial"/>
          <w:color w:val="231F20"/>
        </w:rPr>
      </w:pPr>
      <w:r w:rsidRPr="008A6D6F">
        <w:rPr>
          <w:rFonts w:cs="Arial"/>
          <w:b/>
          <w:color w:val="231F20"/>
        </w:rPr>
        <w:t>Gyógykezelés költségeinek fedezése</w:t>
      </w:r>
      <w:r w:rsidRPr="008A6D6F">
        <w:rPr>
          <w:rFonts w:cs="Arial"/>
          <w:color w:val="231F20"/>
        </w:rPr>
        <w:t xml:space="preserve"> fogászati, védőoltással vagy ortopéd eszközökkel kapcsolatos költségek, a jogszabályok előírásai szerint.</w:t>
      </w:r>
    </w:p>
    <w:p w:rsidR="005225EB" w:rsidRPr="008A6D6F" w:rsidRDefault="00B117D7" w:rsidP="00726FC4">
      <w:pPr>
        <w:spacing w:before="111" w:line="276" w:lineRule="auto"/>
        <w:rPr>
          <w:rFonts w:cs="Arial"/>
        </w:rPr>
      </w:pPr>
      <w:r w:rsidRPr="008A6D6F">
        <w:rPr>
          <w:rFonts w:cs="Arial"/>
          <w:b/>
          <w:color w:val="231F20"/>
          <w:lang w:bidi="hu-HU"/>
        </w:rPr>
        <w:t xml:space="preserve">Az üzemi baleset és foglalkozási ártalom miatt adható járadékot </w:t>
      </w:r>
      <w:r w:rsidRPr="008A6D6F">
        <w:rPr>
          <w:rFonts w:cs="Arial"/>
          <w:color w:val="231F20"/>
          <w:lang w:bidi="hu-HU"/>
        </w:rPr>
        <w:t>ugyanúgy számítjuk, mint a munkaképtelenségi járadékot, azonban mértéke nem lehet alacsonyabb, mint</w:t>
      </w:r>
      <w:r w:rsidRPr="008A6D6F">
        <w:rPr>
          <w:rFonts w:cs="Arial"/>
          <w:color w:val="231F20"/>
        </w:rPr>
        <w:t>:</w:t>
      </w:r>
    </w:p>
    <w:p w:rsidR="005225EB" w:rsidRPr="008A6D6F" w:rsidRDefault="00B117D7" w:rsidP="00726FC4">
      <w:pPr>
        <w:numPr>
          <w:ilvl w:val="0"/>
          <w:numId w:val="85"/>
        </w:numPr>
        <w:tabs>
          <w:tab w:val="left" w:pos="1361"/>
        </w:tabs>
        <w:spacing w:before="137" w:line="276" w:lineRule="auto"/>
        <w:rPr>
          <w:rFonts w:cs="Arial"/>
          <w:color w:val="231F20"/>
        </w:rPr>
      </w:pPr>
      <w:r w:rsidRPr="008A6D6F">
        <w:rPr>
          <w:rFonts w:cs="Arial"/>
          <w:color w:val="231F20"/>
        </w:rPr>
        <w:t>A díjalap 60%-a – részleges munkaképtelenség esetén,</w:t>
      </w:r>
    </w:p>
    <w:p w:rsidR="005225EB" w:rsidRPr="008A6D6F" w:rsidRDefault="00B117D7" w:rsidP="00726FC4">
      <w:pPr>
        <w:numPr>
          <w:ilvl w:val="0"/>
          <w:numId w:val="85"/>
        </w:numPr>
        <w:tabs>
          <w:tab w:val="left" w:pos="1361"/>
        </w:tabs>
        <w:spacing w:before="137" w:line="276" w:lineRule="auto"/>
        <w:rPr>
          <w:rFonts w:cs="Arial"/>
          <w:color w:val="231F20"/>
        </w:rPr>
      </w:pPr>
      <w:r w:rsidRPr="008A6D6F">
        <w:rPr>
          <w:rFonts w:cs="Arial"/>
          <w:color w:val="231F20"/>
        </w:rPr>
        <w:t>A díjalap 80%-a – teljes munkaképtelenség esetén,</w:t>
      </w:r>
    </w:p>
    <w:p w:rsidR="005225EB" w:rsidRPr="008A6D6F" w:rsidRDefault="00B117D7" w:rsidP="00726FC4">
      <w:pPr>
        <w:numPr>
          <w:ilvl w:val="0"/>
          <w:numId w:val="85"/>
        </w:numPr>
        <w:tabs>
          <w:tab w:val="left" w:pos="1361"/>
        </w:tabs>
        <w:spacing w:before="137" w:line="276" w:lineRule="auto"/>
        <w:jc w:val="left"/>
        <w:rPr>
          <w:rFonts w:cs="Arial"/>
        </w:rPr>
      </w:pPr>
      <w:r w:rsidRPr="008A6D6F">
        <w:rPr>
          <w:rFonts w:cs="Arial"/>
          <w:color w:val="231F20"/>
        </w:rPr>
        <w:t>A díjalap 100%-a – képzési járadékban részesülő személy esetén.</w:t>
      </w:r>
    </w:p>
    <w:p w:rsidR="005225EB" w:rsidRPr="008A6D6F" w:rsidRDefault="00B117D7" w:rsidP="00726FC4">
      <w:pPr>
        <w:spacing w:before="138" w:line="276" w:lineRule="auto"/>
        <w:rPr>
          <w:rFonts w:cs="Arial"/>
        </w:rPr>
      </w:pPr>
      <w:r w:rsidRPr="008A6D6F">
        <w:rPr>
          <w:rFonts w:cs="Arial"/>
          <w:b/>
          <w:color w:val="231F20"/>
        </w:rPr>
        <w:t xml:space="preserve">Az egyszeri üzemi baleseti kártérítés összege </w:t>
      </w:r>
      <w:r w:rsidRPr="008A6D6F">
        <w:rPr>
          <w:rFonts w:cs="Arial"/>
          <w:color w:val="231F20"/>
        </w:rPr>
        <w:t>az egészségkárosodás százalékos mértékétől függ, amelyet az Intézet szakorvosa vagy szakorvosi bizottsága állapít meg.</w:t>
      </w:r>
      <w:r w:rsidRPr="008A6D6F">
        <w:rPr>
          <w:rFonts w:cs="Arial"/>
          <w:b/>
          <w:color w:val="231F20"/>
        </w:rPr>
        <w:t xml:space="preserve"> </w:t>
      </w:r>
      <w:r w:rsidRPr="008A6D6F">
        <w:rPr>
          <w:rFonts w:cs="Arial"/>
          <w:color w:val="231F20"/>
        </w:rPr>
        <w:t>2015. április 1-től 2018. március 31-ig a károsultnak az állandó vagy tartós egészségkárosodás minden egyes százalékpontja után 809 PLN (kb. 190 EUR) jár. A teljesen munkaképtelen és önálló életvitelre képtelen személynek, ha állapotát üzemi baleset vagy foglalkozási ártalom okozta, 14165 PLN (kb. 3325 EUR) összegű egyszeri kártérítés jár.</w:t>
      </w:r>
    </w:p>
    <w:p w:rsidR="005225EB" w:rsidRPr="009E5766" w:rsidRDefault="00B117D7" w:rsidP="009E5766">
      <w:pPr>
        <w:rPr>
          <w:b/>
          <w:color w:val="2F7A95"/>
        </w:rPr>
      </w:pPr>
      <w:bookmarkStart w:id="690" w:name="__RefHeading___Toc5374_3856555062"/>
      <w:bookmarkStart w:id="691" w:name="_Toc530518640"/>
      <w:bookmarkStart w:id="692" w:name="_Toc530518248"/>
      <w:bookmarkEnd w:id="690"/>
      <w:r w:rsidRPr="009E5766">
        <w:rPr>
          <w:b/>
          <w:color w:val="2F7A95"/>
        </w:rPr>
        <w:t>A biztosított felelőssége</w:t>
      </w:r>
      <w:bookmarkEnd w:id="691"/>
      <w:bookmarkEnd w:id="692"/>
    </w:p>
    <w:p w:rsidR="005225EB" w:rsidRPr="008A6D6F" w:rsidRDefault="00B117D7" w:rsidP="00726FC4">
      <w:pPr>
        <w:spacing w:before="99" w:line="276" w:lineRule="auto"/>
        <w:rPr>
          <w:rFonts w:cs="Arial"/>
          <w:color w:val="231F20"/>
        </w:rPr>
      </w:pPr>
      <w:r w:rsidRPr="008A6D6F">
        <w:rPr>
          <w:rFonts w:cs="Arial"/>
          <w:color w:val="231F20"/>
        </w:rPr>
        <w:t xml:space="preserve">A biztosítottnak a balesetbiztosításból származó járadékra </w:t>
      </w:r>
      <w:r w:rsidRPr="008A6D6F">
        <w:rPr>
          <w:rFonts w:cs="Arial"/>
          <w:b/>
          <w:color w:val="231F20"/>
        </w:rPr>
        <w:t>nem jogosult</w:t>
      </w:r>
      <w:r w:rsidRPr="008A6D6F">
        <w:rPr>
          <w:rFonts w:cs="Arial"/>
          <w:color w:val="231F20"/>
        </w:rPr>
        <w:t xml:space="preserve">, ha a balesetet bizonyítottan az ő súlyos </w:t>
      </w:r>
      <w:r w:rsidRPr="008A6D6F">
        <w:rPr>
          <w:rFonts w:cs="Arial"/>
          <w:b/>
          <w:color w:val="231F20"/>
        </w:rPr>
        <w:t>mulasztása</w:t>
      </w:r>
      <w:r w:rsidRPr="008A6D6F">
        <w:rPr>
          <w:rFonts w:cs="Arial"/>
          <w:color w:val="231F20"/>
        </w:rPr>
        <w:t xml:space="preserve"> okozta, amennyiben szándékosan vagy hanyagságból nem tartotta be az </w:t>
      </w:r>
      <w:r w:rsidRPr="008A6D6F">
        <w:rPr>
          <w:rFonts w:cs="Arial"/>
          <w:b/>
          <w:color w:val="231F20"/>
        </w:rPr>
        <w:t>élet- és egészségvédelmi szabályokat</w:t>
      </w:r>
      <w:r w:rsidRPr="008A6D6F">
        <w:rPr>
          <w:rFonts w:cs="Arial"/>
          <w:color w:val="231F20"/>
        </w:rPr>
        <w:t>.</w:t>
      </w:r>
    </w:p>
    <w:p w:rsidR="005225EB" w:rsidRPr="008A6D6F" w:rsidRDefault="00B117D7" w:rsidP="00726FC4">
      <w:pPr>
        <w:spacing w:before="99" w:line="276" w:lineRule="auto"/>
        <w:rPr>
          <w:rFonts w:cs="Arial"/>
        </w:rPr>
      </w:pPr>
      <w:r w:rsidRPr="008A6D6F">
        <w:rPr>
          <w:rFonts w:cs="Arial"/>
          <w:color w:val="231F20"/>
        </w:rPr>
        <w:t xml:space="preserve">A járadékokra </w:t>
      </w:r>
      <w:r w:rsidRPr="008A6D6F">
        <w:rPr>
          <w:rFonts w:cs="Arial"/>
          <w:b/>
          <w:color w:val="231F20"/>
        </w:rPr>
        <w:t>nem jogosult</w:t>
      </w:r>
      <w:r w:rsidRPr="008A6D6F">
        <w:rPr>
          <w:rFonts w:cs="Arial"/>
          <w:color w:val="231F20"/>
        </w:rPr>
        <w:t xml:space="preserve"> a biztosított, ha </w:t>
      </w:r>
      <w:r w:rsidRPr="008A6D6F">
        <w:rPr>
          <w:rFonts w:cs="Arial"/>
          <w:b/>
          <w:color w:val="231F20"/>
        </w:rPr>
        <w:t>alkohol, kábítószer vagy tudatmódosító szer</w:t>
      </w:r>
      <w:r w:rsidRPr="008A6D6F">
        <w:rPr>
          <w:rFonts w:cs="Arial"/>
          <w:color w:val="231F20"/>
        </w:rPr>
        <w:t xml:space="preserve"> hatása alatt állt, ami jelentősen hozzájárult a baleset előidézéséhez.</w:t>
      </w:r>
    </w:p>
    <w:p w:rsidR="005225EB" w:rsidRPr="008A6D6F" w:rsidRDefault="005225EB" w:rsidP="00726FC4">
      <w:pPr>
        <w:spacing w:before="9" w:line="276" w:lineRule="auto"/>
        <w:rPr>
          <w:rFonts w:cs="Arial"/>
          <w:sz w:val="17"/>
        </w:rPr>
      </w:pPr>
    </w:p>
    <w:p w:rsidR="005225EB" w:rsidRDefault="00B117D7" w:rsidP="009E5766">
      <w:pPr>
        <w:rPr>
          <w:b/>
          <w:color w:val="2F7A95"/>
        </w:rPr>
      </w:pPr>
      <w:bookmarkStart w:id="693" w:name="__RefHeading___Toc5376_3856555062"/>
      <w:bookmarkStart w:id="694" w:name="_Toc530518641"/>
      <w:bookmarkStart w:id="695" w:name="_Toc530518249"/>
      <w:bookmarkEnd w:id="693"/>
      <w:r w:rsidRPr="009E5766">
        <w:rPr>
          <w:b/>
          <w:color w:val="2F7A95"/>
        </w:rPr>
        <w:t>További információk:</w:t>
      </w:r>
      <w:bookmarkEnd w:id="694"/>
      <w:bookmarkEnd w:id="695"/>
    </w:p>
    <w:tbl>
      <w:tblPr>
        <w:tblW w:w="0" w:type="auto"/>
        <w:tblLook w:val="04A0" w:firstRow="1" w:lastRow="0" w:firstColumn="1" w:lastColumn="0" w:noHBand="0" w:noVBand="1"/>
      </w:tblPr>
      <w:tblGrid>
        <w:gridCol w:w="4748"/>
        <w:gridCol w:w="4748"/>
      </w:tblGrid>
      <w:tr w:rsidR="009E5766" w:rsidTr="009E5766">
        <w:tc>
          <w:tcPr>
            <w:tcW w:w="4748" w:type="dxa"/>
          </w:tcPr>
          <w:p w:rsidR="009E5766" w:rsidRPr="009E5766" w:rsidRDefault="00271692" w:rsidP="009E5766">
            <w:pPr>
              <w:spacing w:line="276" w:lineRule="auto"/>
              <w:rPr>
                <w:rFonts w:cs="Arial"/>
                <w:b/>
                <w:color w:val="231F20"/>
              </w:rPr>
            </w:pPr>
            <w:hyperlink r:id="rId249" w:history="1">
              <w:r w:rsidR="009E5766" w:rsidRPr="008A6D6F">
                <w:rPr>
                  <w:rFonts w:cs="Arial"/>
                  <w:b/>
                </w:rPr>
                <w:t>http://www.mrpips.gov.pl/</w:t>
              </w:r>
            </w:hyperlink>
            <w:hyperlink r:id="rId250">
              <w:r w:rsidR="009E5766" w:rsidRPr="008A6D6F">
                <w:rPr>
                  <w:rStyle w:val="ListLabel93"/>
                  <w:rFonts w:cs="Arial"/>
                </w:rPr>
                <w:t>ubezpieczenia-spoleczne/ubezpieczenia-</w:t>
              </w:r>
            </w:hyperlink>
            <w:r w:rsidR="009E5766" w:rsidRPr="008A6D6F">
              <w:rPr>
                <w:rFonts w:cs="Arial"/>
                <w:b/>
                <w:color w:val="231F20"/>
              </w:rPr>
              <w:t xml:space="preserve"> wypadkowe</w:t>
            </w:r>
          </w:p>
        </w:tc>
        <w:tc>
          <w:tcPr>
            <w:tcW w:w="4748" w:type="dxa"/>
          </w:tcPr>
          <w:p w:rsidR="009E5766" w:rsidRDefault="009E5766" w:rsidP="009E5766">
            <w:pPr>
              <w:rPr>
                <w:b/>
                <w:color w:val="2F7A95"/>
              </w:rPr>
            </w:pPr>
            <w:r w:rsidRPr="008A6D6F">
              <w:rPr>
                <w:rFonts w:cs="Arial"/>
                <w:color w:val="231F20"/>
              </w:rPr>
              <w:t>Család-, munkaügyi és szociális minisztérium</w:t>
            </w:r>
          </w:p>
        </w:tc>
      </w:tr>
      <w:tr w:rsidR="009E5766" w:rsidTr="009E5766">
        <w:tc>
          <w:tcPr>
            <w:tcW w:w="4748" w:type="dxa"/>
          </w:tcPr>
          <w:p w:rsidR="009E5766" w:rsidRDefault="009E5766" w:rsidP="009E5766">
            <w:pPr>
              <w:rPr>
                <w:b/>
                <w:color w:val="2F7A95"/>
              </w:rPr>
            </w:pPr>
            <w:r w:rsidRPr="008A6D6F">
              <w:rPr>
                <w:rFonts w:cs="Arial"/>
                <w:b/>
              </w:rPr>
              <w:t>http://www.mrpips.gov.pl/en/social-insurance</w:t>
            </w:r>
            <w:hyperlink r:id="rId251">
              <w:r w:rsidRPr="008A6D6F">
                <w:rPr>
                  <w:rStyle w:val="ListLabel93"/>
                  <w:rFonts w:cs="Arial"/>
                </w:rPr>
                <w:t>insurance-against-accidents-</w:t>
              </w:r>
            </w:hyperlink>
            <w:r w:rsidRPr="008A6D6F">
              <w:rPr>
                <w:rFonts w:cs="Arial"/>
                <w:b/>
                <w:color w:val="231F20"/>
              </w:rPr>
              <w:t>at-w</w:t>
            </w:r>
            <w:r>
              <w:rPr>
                <w:rFonts w:cs="Arial"/>
                <w:b/>
                <w:color w:val="231F20"/>
              </w:rPr>
              <w:t xml:space="preserve">ork-and-occupational-diseases/ </w:t>
            </w:r>
            <w:r w:rsidRPr="008A6D6F">
              <w:rPr>
                <w:rFonts w:cs="Arial"/>
                <w:b/>
              </w:rPr>
              <w:t>/</w:t>
            </w:r>
          </w:p>
        </w:tc>
        <w:tc>
          <w:tcPr>
            <w:tcW w:w="4748" w:type="dxa"/>
          </w:tcPr>
          <w:p w:rsidR="009E5766" w:rsidRDefault="009E5766" w:rsidP="009E5766">
            <w:pPr>
              <w:rPr>
                <w:b/>
                <w:color w:val="2F7A95"/>
              </w:rPr>
            </w:pPr>
            <w:r w:rsidRPr="008A6D6F">
              <w:rPr>
                <w:rFonts w:cs="Arial"/>
                <w:color w:val="231F20"/>
              </w:rPr>
              <w:t>Család-, munkaügyi és szociális minisztérium</w:t>
            </w:r>
          </w:p>
        </w:tc>
      </w:tr>
      <w:tr w:rsidR="009E5766" w:rsidTr="009E5766">
        <w:tc>
          <w:tcPr>
            <w:tcW w:w="4748" w:type="dxa"/>
          </w:tcPr>
          <w:p w:rsidR="009E5766" w:rsidRPr="009E5766" w:rsidRDefault="00271692" w:rsidP="009E5766">
            <w:pPr>
              <w:spacing w:line="276" w:lineRule="auto"/>
              <w:rPr>
                <w:rFonts w:cs="Arial"/>
                <w:b/>
                <w:color w:val="231F20"/>
              </w:rPr>
            </w:pPr>
            <w:hyperlink r:id="rId252">
              <w:r w:rsidR="009E5766" w:rsidRPr="008A6D6F">
                <w:rPr>
                  <w:rStyle w:val="ListLabel93"/>
                  <w:rFonts w:cs="Arial"/>
                </w:rPr>
                <w:t>http://www.zus.pl/</w:t>
              </w:r>
            </w:hyperlink>
          </w:p>
        </w:tc>
        <w:tc>
          <w:tcPr>
            <w:tcW w:w="4748" w:type="dxa"/>
          </w:tcPr>
          <w:p w:rsidR="009E5766" w:rsidRDefault="009E5766" w:rsidP="009E5766">
            <w:pPr>
              <w:rPr>
                <w:b/>
                <w:color w:val="2F7A95"/>
              </w:rPr>
            </w:pPr>
            <w:r w:rsidRPr="008A6D6F">
              <w:rPr>
                <w:rFonts w:cs="Arial"/>
                <w:color w:val="231F20"/>
              </w:rPr>
              <w:t>Társadalombiztosító Intézet  – „juttatási” osztály</w:t>
            </w:r>
          </w:p>
        </w:tc>
      </w:tr>
    </w:tbl>
    <w:p w:rsidR="009E5766" w:rsidRPr="009E5766" w:rsidRDefault="009E5766" w:rsidP="009E5766">
      <w:pPr>
        <w:rPr>
          <w:b/>
          <w:color w:val="2F7A95"/>
        </w:rPr>
      </w:pPr>
    </w:p>
    <w:p w:rsidR="005225EB" w:rsidRPr="00EA7B27" w:rsidRDefault="00EA7B27" w:rsidP="009E5766">
      <w:pPr>
        <w:pStyle w:val="Nagwek2"/>
        <w:rPr>
          <w:b/>
          <w:color w:val="2F7A95"/>
        </w:rPr>
      </w:pPr>
      <w:bookmarkStart w:id="696" w:name="__RefHeading___Toc5378_3856555062"/>
      <w:bookmarkStart w:id="697" w:name="_Toc530518642"/>
      <w:bookmarkStart w:id="698" w:name="_Toc530518250"/>
      <w:bookmarkStart w:id="699" w:name="_Hlk532223696"/>
      <w:bookmarkEnd w:id="696"/>
      <w:bookmarkEnd w:id="697"/>
      <w:bookmarkEnd w:id="698"/>
      <w:r w:rsidRPr="00EA7B27">
        <w:rPr>
          <w:b/>
          <w:color w:val="2F7A95"/>
        </w:rPr>
        <w:t xml:space="preserve">6.7. </w:t>
      </w:r>
      <w:r w:rsidR="00B117D7" w:rsidRPr="00EA7B27">
        <w:rPr>
          <w:b/>
          <w:color w:val="2F7A95"/>
        </w:rPr>
        <w:t>A társadalombiztosítás rendszereinek összehangolása</w:t>
      </w:r>
    </w:p>
    <w:p w:rsidR="005225EB" w:rsidRPr="009E5766" w:rsidRDefault="00B117D7" w:rsidP="009E5766">
      <w:pPr>
        <w:rPr>
          <w:b/>
          <w:color w:val="2F7A95"/>
        </w:rPr>
      </w:pPr>
      <w:bookmarkStart w:id="700" w:name="__RefHeading___Toc5380_3856555062"/>
      <w:bookmarkStart w:id="701" w:name="_Toc530518643"/>
      <w:bookmarkStart w:id="702" w:name="_Toc530518251"/>
      <w:bookmarkEnd w:id="699"/>
      <w:bookmarkEnd w:id="700"/>
      <w:r w:rsidRPr="009E5766">
        <w:rPr>
          <w:b/>
          <w:color w:val="2F7A95"/>
        </w:rPr>
        <w:t>Általános szabályok</w:t>
      </w:r>
      <w:bookmarkEnd w:id="701"/>
      <w:bookmarkEnd w:id="702"/>
    </w:p>
    <w:p w:rsidR="005225EB" w:rsidRPr="008A6D6F" w:rsidRDefault="00B117D7" w:rsidP="00726FC4">
      <w:pPr>
        <w:spacing w:before="131" w:line="276" w:lineRule="auto"/>
        <w:rPr>
          <w:rFonts w:cs="Arial"/>
        </w:rPr>
      </w:pPr>
      <w:r w:rsidRPr="008A6D6F">
        <w:rPr>
          <w:rFonts w:cs="Arial"/>
          <w:color w:val="231F20"/>
        </w:rPr>
        <w:t>Az uniós jogszabályok tartalmazzák a joghatóság megállapításának alapelveit, vagyis azt, hogy az adott állampolgár melyik EU vagy EFTA tagállamban van biztosítva, ha ezen államok egyikében vagy többen dolgozik vagy vállalkozik.</w:t>
      </w:r>
    </w:p>
    <w:p w:rsidR="005225EB" w:rsidRPr="008A6D6F" w:rsidRDefault="00B117D7" w:rsidP="00726FC4">
      <w:pPr>
        <w:spacing w:before="99" w:line="276" w:lineRule="auto"/>
        <w:rPr>
          <w:rFonts w:cs="Arial"/>
        </w:rPr>
      </w:pPr>
      <w:r w:rsidRPr="008A6D6F">
        <w:rPr>
          <w:rFonts w:cs="Arial"/>
          <w:color w:val="231F20"/>
        </w:rPr>
        <w:t>Alapszabály, hogy a joghatóságot a társadalombiztosítás szempontjából a munkavégzés helye határozza meg (</w:t>
      </w:r>
      <w:r w:rsidRPr="008A6D6F">
        <w:rPr>
          <w:rFonts w:cs="Arial"/>
          <w:i/>
          <w:color w:val="231F20"/>
        </w:rPr>
        <w:t>lex loci laboris</w:t>
      </w:r>
      <w:r w:rsidRPr="008A6D6F">
        <w:rPr>
          <w:rFonts w:cs="Arial"/>
          <w:color w:val="231F20"/>
        </w:rPr>
        <w:t>). Ez azt jelenti, hogy az EU vagy EFTA állampolgár abban az országban tekintendő biztosítottnak és fizeti járulékait a biztosítási rendszerbe, ahol dolgozik. A szabály értelmében:</w:t>
      </w:r>
    </w:p>
    <w:p w:rsidR="005225EB" w:rsidRPr="008A6D6F" w:rsidRDefault="00B117D7" w:rsidP="009E5766">
      <w:pPr>
        <w:numPr>
          <w:ilvl w:val="0"/>
          <w:numId w:val="86"/>
        </w:numPr>
        <w:tabs>
          <w:tab w:val="left" w:pos="1078"/>
        </w:tabs>
        <w:spacing w:before="99" w:line="276" w:lineRule="auto"/>
        <w:ind w:left="426" w:hanging="426"/>
        <w:rPr>
          <w:rFonts w:cs="Arial"/>
        </w:rPr>
      </w:pPr>
      <w:r w:rsidRPr="008A6D6F">
        <w:rPr>
          <w:rFonts w:cs="Arial"/>
          <w:color w:val="231F20"/>
        </w:rPr>
        <w:lastRenderedPageBreak/>
        <w:t>a valamely EU vagy EFTA tagállam területén munkát vállaló személy az adott tagállam törvényei alá tartozik, még akkor is, ha egy másik államban lakik vagy a munkáltató, aki őt alkalmazza, bejegyzett székhellyel vagy telephellyel rendelkezik másik tagállamban.</w:t>
      </w:r>
    </w:p>
    <w:p w:rsidR="00726FC4" w:rsidRPr="008A6D6F" w:rsidRDefault="00B117D7" w:rsidP="009E5766">
      <w:pPr>
        <w:numPr>
          <w:ilvl w:val="0"/>
          <w:numId w:val="86"/>
        </w:numPr>
        <w:tabs>
          <w:tab w:val="left" w:pos="1078"/>
        </w:tabs>
        <w:spacing w:before="11" w:line="276" w:lineRule="auto"/>
        <w:ind w:left="426" w:hanging="426"/>
        <w:rPr>
          <w:rFonts w:cs="Arial"/>
          <w:sz w:val="27"/>
        </w:rPr>
      </w:pPr>
      <w:r w:rsidRPr="008A6D6F">
        <w:rPr>
          <w:rFonts w:cs="Arial"/>
          <w:color w:val="231F20"/>
        </w:rPr>
        <w:t>aki egyéni vállalkozóként gazdasági tevékenységet folytat az EU vagy EFTA valamelyik tagállamában; arra ennek a tagállamnak a joghatósága érvényes</w:t>
      </w:r>
      <w:r w:rsidR="00726FC4" w:rsidRPr="008A6D6F">
        <w:rPr>
          <w:rFonts w:cs="Arial"/>
          <w:color w:val="231F20"/>
        </w:rPr>
        <w:t>,</w:t>
      </w:r>
    </w:p>
    <w:p w:rsidR="00726FC4" w:rsidRPr="008A6D6F" w:rsidRDefault="00B117D7" w:rsidP="009E5766">
      <w:pPr>
        <w:numPr>
          <w:ilvl w:val="0"/>
          <w:numId w:val="86"/>
        </w:numPr>
        <w:tabs>
          <w:tab w:val="left" w:pos="1078"/>
        </w:tabs>
        <w:spacing w:before="11" w:line="276" w:lineRule="auto"/>
        <w:ind w:left="426" w:hanging="426"/>
        <w:rPr>
          <w:rFonts w:cs="Arial"/>
          <w:sz w:val="27"/>
        </w:rPr>
      </w:pPr>
      <w:r w:rsidRPr="008A6D6F">
        <w:rPr>
          <w:rFonts w:cs="Arial"/>
          <w:color w:val="231F20"/>
        </w:rPr>
        <w:t>az EU vagy EFTA tagállam lobogója alatt hajózó tengerész a lobogó szerinti tagállam joghatósága alá tartozik;</w:t>
      </w:r>
    </w:p>
    <w:p w:rsidR="005225EB" w:rsidRPr="008A6D6F" w:rsidRDefault="00B117D7" w:rsidP="009E5766">
      <w:pPr>
        <w:numPr>
          <w:ilvl w:val="0"/>
          <w:numId w:val="86"/>
        </w:numPr>
        <w:tabs>
          <w:tab w:val="left" w:pos="1078"/>
        </w:tabs>
        <w:spacing w:before="11" w:line="276" w:lineRule="auto"/>
        <w:ind w:left="426" w:hanging="426"/>
        <w:rPr>
          <w:rFonts w:cs="Arial"/>
          <w:sz w:val="27"/>
        </w:rPr>
      </w:pPr>
      <w:r w:rsidRPr="008A6D6F">
        <w:rPr>
          <w:rFonts w:cs="Arial"/>
          <w:color w:val="231F20"/>
        </w:rPr>
        <w:t>a hivatalnokok esetében annak az EU vagy EFTA tagállamnak a joghatósága érvényesül, amely állam közigazgatása alkalmazza őket.</w:t>
      </w:r>
    </w:p>
    <w:p w:rsidR="00726FC4" w:rsidRPr="008A6D6F" w:rsidRDefault="00B117D7" w:rsidP="00726FC4">
      <w:pPr>
        <w:spacing w:before="112" w:line="276" w:lineRule="auto"/>
        <w:rPr>
          <w:rFonts w:cs="Arial"/>
        </w:rPr>
      </w:pPr>
      <w:r w:rsidRPr="008A6D6F">
        <w:rPr>
          <w:rFonts w:cs="Arial"/>
          <w:color w:val="231F20"/>
        </w:rPr>
        <w:t>A munkavégzés helyének elve azonban bizonyos esetekben nem elégséges vagy nem mérvadó a törvényi hovatartozás megállapításához. Annak elkerülése végett, hogy a migráns munkavállaló több államban is egyidejűleg biztosított legyen, az uniós előírások egy sor speciális szabályozást vezettek be:</w:t>
      </w:r>
    </w:p>
    <w:p w:rsidR="00726FC4" w:rsidRPr="008A6D6F" w:rsidRDefault="00B117D7" w:rsidP="009E5766">
      <w:pPr>
        <w:numPr>
          <w:ilvl w:val="0"/>
          <w:numId w:val="86"/>
        </w:numPr>
        <w:spacing w:before="112" w:line="276" w:lineRule="auto"/>
        <w:ind w:hanging="426"/>
        <w:rPr>
          <w:rFonts w:cs="Arial"/>
        </w:rPr>
      </w:pPr>
      <w:r w:rsidRPr="008A6D6F">
        <w:rPr>
          <w:rFonts w:cs="Arial"/>
          <w:color w:val="231F20"/>
        </w:rPr>
        <w:t>kiküldetésben dolgozók;</w:t>
      </w:r>
    </w:p>
    <w:p w:rsidR="00726FC4" w:rsidRPr="008A6D6F" w:rsidRDefault="00B117D7" w:rsidP="009E5766">
      <w:pPr>
        <w:numPr>
          <w:ilvl w:val="0"/>
          <w:numId w:val="86"/>
        </w:numPr>
        <w:spacing w:before="112" w:line="276" w:lineRule="auto"/>
        <w:ind w:hanging="426"/>
        <w:rPr>
          <w:rFonts w:cs="Arial"/>
        </w:rPr>
      </w:pPr>
      <w:r w:rsidRPr="008A6D6F">
        <w:rPr>
          <w:rFonts w:cs="Arial"/>
          <w:color w:val="231F20"/>
        </w:rPr>
        <w:t>önálló vállalkozók, akik ideiglenesen más tagállamban dolgoznak;</w:t>
      </w:r>
    </w:p>
    <w:p w:rsidR="00726FC4" w:rsidRPr="008A6D6F" w:rsidRDefault="00B117D7" w:rsidP="009E5766">
      <w:pPr>
        <w:numPr>
          <w:ilvl w:val="0"/>
          <w:numId w:val="86"/>
        </w:numPr>
        <w:spacing w:before="112" w:line="276" w:lineRule="auto"/>
        <w:ind w:hanging="426"/>
        <w:rPr>
          <w:rFonts w:cs="Arial"/>
        </w:rPr>
      </w:pPr>
      <w:r w:rsidRPr="008A6D6F">
        <w:rPr>
          <w:rFonts w:cs="Arial"/>
          <w:color w:val="231F20"/>
        </w:rPr>
        <w:t>bérmunkát végzők és/vagy egyéni vállalkozók két vagy több tagállamban;</w:t>
      </w:r>
    </w:p>
    <w:p w:rsidR="005225EB" w:rsidRPr="008A6D6F" w:rsidRDefault="00B117D7" w:rsidP="009E5766">
      <w:pPr>
        <w:numPr>
          <w:ilvl w:val="0"/>
          <w:numId w:val="86"/>
        </w:numPr>
        <w:spacing w:before="112" w:line="276" w:lineRule="auto"/>
        <w:ind w:hanging="426"/>
        <w:rPr>
          <w:rFonts w:cs="Arial"/>
        </w:rPr>
      </w:pPr>
      <w:r w:rsidRPr="008A6D6F">
        <w:rPr>
          <w:rFonts w:cs="Arial"/>
          <w:color w:val="231F20"/>
        </w:rPr>
        <w:t>az Európai Közösségek szerződéses alkalmazottai.</w:t>
      </w:r>
    </w:p>
    <w:p w:rsidR="005225EB" w:rsidRPr="008A6D6F" w:rsidRDefault="00B117D7" w:rsidP="00726FC4">
      <w:pPr>
        <w:spacing w:before="137" w:line="276" w:lineRule="auto"/>
        <w:rPr>
          <w:rFonts w:cs="Arial"/>
        </w:rPr>
      </w:pPr>
      <w:r w:rsidRPr="008A6D6F">
        <w:rPr>
          <w:rFonts w:cs="Arial"/>
          <w:b/>
          <w:bCs/>
          <w:color w:val="231F20"/>
        </w:rPr>
        <w:t>A külföldön lakó vagy munkát vállaló EU vagy EFTA állampolgárokat védik a társadalombiztosítási rendszerek koordinálásának szabályai.</w:t>
      </w:r>
      <w:r w:rsidRPr="008A6D6F">
        <w:rPr>
          <w:rFonts w:cs="Arial"/>
          <w:color w:val="231F20"/>
        </w:rPr>
        <w:t xml:space="preserve"> A társadalombiztosítási rendszerek koordinálásának szabályai között olyan előírások vannak, amelyeknek köszönhetően a több tagországban egyszerre vagy felváltva munkát vállalók elkerülik a több társadalombiztosítási rendszerhez tartozás negatív hatásait. Az előírások biztosítják minden EU vagy EFTA állampolgárának az egyenlő bánásmódot és jogosultságot adnak orvosi ellátásra, betegségi, családi, nyugdíj- és segélyezési juttatásokra. Egyértelművé teszik, hogy melyik állam rendszerébe tartozik a külföldön dolgozó vagy gazdasági tevékenységet folytató munkavállaló. Garantálják, hogy az egyik országban kapott juttatások, pl. nyugdíj, továbbra is kifizetésre kerülnek, ha a jogosult személy más államba költözik.</w:t>
      </w:r>
    </w:p>
    <w:p w:rsidR="005225EB" w:rsidRPr="008A6D6F" w:rsidRDefault="005225EB" w:rsidP="00726FC4">
      <w:pPr>
        <w:spacing w:before="11" w:line="276" w:lineRule="auto"/>
        <w:rPr>
          <w:rFonts w:cs="Arial"/>
          <w:sz w:val="16"/>
        </w:rPr>
      </w:pPr>
    </w:p>
    <w:p w:rsidR="005225EB" w:rsidRPr="009E5766" w:rsidRDefault="00B117D7" w:rsidP="009E5766">
      <w:pPr>
        <w:rPr>
          <w:b/>
          <w:color w:val="2F7A95"/>
        </w:rPr>
      </w:pPr>
      <w:bookmarkStart w:id="703" w:name="__RefHeading___Toc5382_3856555062"/>
      <w:bookmarkStart w:id="704" w:name="_Toc530518644"/>
      <w:bookmarkStart w:id="705" w:name="_Toc530518252"/>
      <w:bookmarkEnd w:id="703"/>
      <w:r w:rsidRPr="009E5766">
        <w:rPr>
          <w:b/>
          <w:color w:val="2F7A95"/>
        </w:rPr>
        <w:t>A támogatások fajtái</w:t>
      </w:r>
      <w:bookmarkEnd w:id="704"/>
      <w:bookmarkEnd w:id="705"/>
    </w:p>
    <w:p w:rsidR="005225EB" w:rsidRPr="008A6D6F" w:rsidRDefault="00B117D7" w:rsidP="00726FC4">
      <w:pPr>
        <w:spacing w:before="133" w:line="276" w:lineRule="auto"/>
        <w:rPr>
          <w:rFonts w:cs="Arial"/>
        </w:rPr>
      </w:pPr>
      <w:r w:rsidRPr="008A6D6F">
        <w:rPr>
          <w:rFonts w:cs="Arial"/>
          <w:color w:val="231F20"/>
        </w:rPr>
        <w:t>Az uniós koordináció alá tartozó juttatások a következők:</w:t>
      </w:r>
    </w:p>
    <w:p w:rsidR="005225EB" w:rsidRPr="008A6D6F" w:rsidRDefault="00B117D7" w:rsidP="009E5766">
      <w:pPr>
        <w:numPr>
          <w:ilvl w:val="0"/>
          <w:numId w:val="1"/>
        </w:numPr>
        <w:tabs>
          <w:tab w:val="left" w:pos="1361"/>
        </w:tabs>
        <w:spacing w:before="137" w:line="276" w:lineRule="auto"/>
        <w:ind w:left="426" w:hanging="426"/>
        <w:rPr>
          <w:rFonts w:cs="Arial"/>
        </w:rPr>
      </w:pPr>
      <w:r w:rsidRPr="008A6D6F">
        <w:rPr>
          <w:rFonts w:cs="Arial"/>
          <w:b/>
          <w:color w:val="231F20"/>
        </w:rPr>
        <w:t>öregségi és nyugdíjak és rokkantsági nyugdíjak</w:t>
      </w:r>
      <w:r w:rsidRPr="008A6D6F">
        <w:rPr>
          <w:rFonts w:cs="Arial"/>
          <w:color w:val="231F20"/>
        </w:rPr>
        <w:t xml:space="preserve"> – ha az EU vagy EFTA állampolgára túl rövid ideig dolgozott Lengyelországban ahhoz, hogy jogosult legyen öregségi vagy rokkantsági nyugdíjra, a ZUS hozzáadja a koordinációba tartozó országban nyilvántartott külföldi biztosítási időszakot. Ha az EU vagy EFTA állampolgár túl rövid ideig dolgozott külföldön, a ZUS abban az országban működő megfelelője a biztosítási időszakhoz hozzáadja a Lengyelországban nyilvántartott biztosítási időszakot. A koordinációhoz tartozó bármely országban eltöltött biztosítási jogviszony beleszámít a nyugdíjszámítás alapjául szolgáló szolgálati időbe, a Lengyelországban végzett munka pedig bármely ország hasonló rendszerébe. Az időtartamok összegzésének elve az alkalmazottakat és az önálló tevékenységet folytatókat egyaránt érinti;</w:t>
      </w:r>
    </w:p>
    <w:p w:rsidR="005225EB" w:rsidRPr="008A6D6F" w:rsidRDefault="009E5766" w:rsidP="009E5766">
      <w:pPr>
        <w:tabs>
          <w:tab w:val="left" w:pos="1361"/>
        </w:tabs>
        <w:spacing w:before="137" w:line="276" w:lineRule="auto"/>
        <w:ind w:left="426" w:hanging="426"/>
        <w:rPr>
          <w:rFonts w:cs="Arial"/>
        </w:rPr>
      </w:pPr>
      <w:r>
        <w:rPr>
          <w:rFonts w:cs="Arial"/>
          <w:color w:val="231F20"/>
        </w:rPr>
        <w:tab/>
      </w:r>
      <w:r w:rsidR="00B117D7" w:rsidRPr="008A6D6F">
        <w:rPr>
          <w:rFonts w:cs="Arial"/>
          <w:color w:val="231F20"/>
        </w:rPr>
        <w:t xml:space="preserve">EU vagy EFTA állampolgár akkor folyamodhat öregségi, rokkantsági vagy árvasági nyugdíjért más tagállamban, ha valamelyik tagállamban </w:t>
      </w:r>
      <w:r w:rsidR="00B117D7" w:rsidRPr="008A6D6F">
        <w:rPr>
          <w:rFonts w:cs="Arial"/>
          <w:color w:val="231F20"/>
          <w:u w:val="single"/>
        </w:rPr>
        <w:t>legalább egy évig</w:t>
      </w:r>
      <w:r w:rsidR="00B117D7" w:rsidRPr="008A6D6F">
        <w:rPr>
          <w:rFonts w:cs="Arial"/>
          <w:color w:val="231F20"/>
        </w:rPr>
        <w:t xml:space="preserve"> biztosított volt, és az összes biztosítási időszak összege jogosultságot ad a nyugdíjra. Ha az EU vagy EFTA állampolgára e tagállamok közül valamelyikben egy évnél rövidebb ideig dolgozott, az öregségi nyugdíjra való jogosultság megállapításakor ezt az időszakot hozzászámítják az összes más országban ledolgozott munkaviszonyához. Az öregségi nyugdíj és a rokkantsági nyugdíj mértékét az egyes EU vagy EFTA tagállamokban a helyi jogszabályok alapján állapítják meg;</w:t>
      </w:r>
    </w:p>
    <w:p w:rsidR="005225EB" w:rsidRPr="008A6D6F" w:rsidRDefault="00B117D7" w:rsidP="009E5766">
      <w:pPr>
        <w:numPr>
          <w:ilvl w:val="0"/>
          <w:numId w:val="1"/>
        </w:numPr>
        <w:tabs>
          <w:tab w:val="left" w:pos="1078"/>
        </w:tabs>
        <w:spacing w:line="276" w:lineRule="auto"/>
        <w:ind w:left="426" w:hanging="426"/>
        <w:rPr>
          <w:rFonts w:cs="Arial"/>
        </w:rPr>
      </w:pPr>
      <w:r w:rsidRPr="008A6D6F">
        <w:rPr>
          <w:rFonts w:cs="Arial"/>
          <w:b/>
          <w:bCs/>
          <w:color w:val="231F20"/>
        </w:rPr>
        <w:lastRenderedPageBreak/>
        <w:t>üzemi balesetek és foglalkozás ártalmak jogcímén adható juttatások</w:t>
      </w:r>
      <w:r w:rsidRPr="008A6D6F">
        <w:rPr>
          <w:rFonts w:cs="Arial"/>
          <w:color w:val="231F20"/>
        </w:rPr>
        <w:t xml:space="preserve"> – az üzemi balesetek vagy foglalkozási ártalmak jogcímén adható juttatásokat azon ország szabályai szerint állapítják meg, ahol a az EU vagy EFTA állampolgár a baleset vagy megbetegedés idején dolgozott;</w:t>
      </w:r>
    </w:p>
    <w:p w:rsidR="005225EB" w:rsidRPr="008A6D6F" w:rsidRDefault="00B117D7" w:rsidP="009E5766">
      <w:pPr>
        <w:numPr>
          <w:ilvl w:val="0"/>
          <w:numId w:val="1"/>
        </w:numPr>
        <w:tabs>
          <w:tab w:val="left" w:pos="1078"/>
        </w:tabs>
        <w:spacing w:line="276" w:lineRule="auto"/>
        <w:ind w:left="426" w:hanging="426"/>
        <w:rPr>
          <w:rFonts w:cs="Arial"/>
        </w:rPr>
      </w:pPr>
      <w:r w:rsidRPr="008A6D6F">
        <w:rPr>
          <w:rFonts w:cs="Arial"/>
          <w:b/>
          <w:color w:val="231F20"/>
        </w:rPr>
        <w:t>családi juttatások</w:t>
      </w:r>
      <w:r w:rsidRPr="008A6D6F">
        <w:rPr>
          <w:rFonts w:cs="Arial"/>
          <w:color w:val="231F20"/>
        </w:rPr>
        <w:t xml:space="preserve"> – Lengyelországban a családi juttatásokat állami költségvetésből fedezik, a jogosultság pedig attól függ, hogy milyen helyzetben van az igénylő személy családja.</w:t>
      </w:r>
    </w:p>
    <w:p w:rsidR="009E5766" w:rsidRDefault="009E5766" w:rsidP="009E5766">
      <w:pPr>
        <w:spacing w:before="114" w:line="276" w:lineRule="auto"/>
        <w:ind w:left="426"/>
        <w:rPr>
          <w:rFonts w:cs="Arial"/>
          <w:color w:val="231F20"/>
        </w:rPr>
      </w:pPr>
    </w:p>
    <w:p w:rsidR="005225EB" w:rsidRPr="008A6D6F" w:rsidRDefault="00B117D7" w:rsidP="009E5766">
      <w:pPr>
        <w:spacing w:before="114" w:line="276" w:lineRule="auto"/>
        <w:ind w:left="426"/>
        <w:rPr>
          <w:rFonts w:cs="Arial"/>
          <w:color w:val="231F20"/>
        </w:rPr>
      </w:pPr>
      <w:r w:rsidRPr="008A6D6F">
        <w:rPr>
          <w:rFonts w:cs="Arial"/>
          <w:color w:val="231F20"/>
        </w:rPr>
        <w:t>Családi juttatásokra azon személyek is jogosultak, akik a juttatásokat kifizetni köteles ország területén kívüli lakhellyel rendelkeznek. Emellett olyan esetekben is járnak, amennyiben a családod más országban él, mint amilyenben a juttatásokra jogosították azt.</w:t>
      </w:r>
    </w:p>
    <w:p w:rsidR="005225EB" w:rsidRPr="008A6D6F" w:rsidRDefault="00B117D7" w:rsidP="009E5766">
      <w:pPr>
        <w:spacing w:before="114" w:line="276" w:lineRule="auto"/>
        <w:ind w:left="426"/>
        <w:rPr>
          <w:rFonts w:cs="Arial"/>
        </w:rPr>
      </w:pPr>
      <w:r w:rsidRPr="008A6D6F">
        <w:rPr>
          <w:rFonts w:cs="Arial"/>
          <w:color w:val="231F20"/>
        </w:rPr>
        <w:t>Abban az esetben, amennyiben több ország köteles családi juttatások kifizetésére, a juttatások kifizetésének fontossági sorrendje a következő: elsősorban az az ország fizet, melyben munkavégzés vagy vállalkozás vezetése történt, a második helyen a nyugdíj- vagy rokkantjárulék kifizetésére köteles ország, végül pedig a lakhely szerint definiált ország következik;</w:t>
      </w:r>
    </w:p>
    <w:p w:rsidR="005225EB" w:rsidRPr="008A6D6F" w:rsidRDefault="00B117D7" w:rsidP="009E5766">
      <w:pPr>
        <w:numPr>
          <w:ilvl w:val="0"/>
          <w:numId w:val="1"/>
        </w:numPr>
        <w:tabs>
          <w:tab w:val="left" w:pos="1078"/>
        </w:tabs>
        <w:spacing w:line="276" w:lineRule="auto"/>
        <w:ind w:left="426" w:hanging="426"/>
        <w:rPr>
          <w:rFonts w:cs="Arial"/>
        </w:rPr>
      </w:pPr>
      <w:r w:rsidRPr="008A6D6F">
        <w:rPr>
          <w:rFonts w:cs="Arial"/>
          <w:b/>
          <w:color w:val="231F20"/>
        </w:rPr>
        <w:t>betegségi és anyasági juttatások, valamint apáknak járó hasonló juttatások</w:t>
      </w:r>
      <w:r w:rsidRPr="008A6D6F">
        <w:rPr>
          <w:rFonts w:cs="Arial"/>
          <w:color w:val="231F20"/>
        </w:rPr>
        <w:t>, amelyeket a biztosítási rendszer koordinációja érint:</w:t>
      </w:r>
    </w:p>
    <w:p w:rsidR="005225EB" w:rsidRPr="008A6D6F" w:rsidRDefault="00B117D7" w:rsidP="009E5766">
      <w:pPr>
        <w:numPr>
          <w:ilvl w:val="1"/>
          <w:numId w:val="1"/>
        </w:numPr>
        <w:tabs>
          <w:tab w:val="left" w:pos="1361"/>
        </w:tabs>
        <w:spacing w:line="276" w:lineRule="auto"/>
        <w:ind w:left="709" w:hanging="283"/>
        <w:jc w:val="left"/>
        <w:rPr>
          <w:rFonts w:cs="Arial"/>
        </w:rPr>
      </w:pPr>
      <w:r w:rsidRPr="008A6D6F">
        <w:rPr>
          <w:rFonts w:cs="Arial"/>
          <w:color w:val="231F20"/>
        </w:rPr>
        <w:t>táppénz – a munkavállaló legfeljebb 33 napos időszakra jogosult táppénzre vagy ennek megfelelően legfeljebb 14 napig az adott naptári évben,</w:t>
      </w:r>
    </w:p>
    <w:p w:rsidR="005225EB" w:rsidRPr="008A6D6F" w:rsidRDefault="00B117D7" w:rsidP="009E5766">
      <w:pPr>
        <w:numPr>
          <w:ilvl w:val="1"/>
          <w:numId w:val="1"/>
        </w:numPr>
        <w:tabs>
          <w:tab w:val="left" w:pos="1361"/>
        </w:tabs>
        <w:spacing w:before="94" w:line="276" w:lineRule="auto"/>
        <w:ind w:left="709" w:hanging="283"/>
        <w:jc w:val="left"/>
        <w:rPr>
          <w:rFonts w:cs="Arial"/>
        </w:rPr>
      </w:pPr>
      <w:r w:rsidRPr="008A6D6F">
        <w:rPr>
          <w:rFonts w:cs="Arial"/>
          <w:color w:val="231F20"/>
        </w:rPr>
        <w:t>a beteg- vagy balesetbiztosításból fedezett a betegségszabadság – annak a beteg- vagy balesetbiztosítással rendelkező biztosítottnak jár, aki legfeljebb 182 napig – tuberkulózis vagy várandósság idejére eső betegség esetén legfeljebb 270 napig – tartó betegségben szenved;</w:t>
      </w:r>
    </w:p>
    <w:p w:rsidR="005225EB" w:rsidRPr="008A6D6F" w:rsidRDefault="00B117D7" w:rsidP="009E5766">
      <w:pPr>
        <w:numPr>
          <w:ilvl w:val="1"/>
          <w:numId w:val="1"/>
        </w:numPr>
        <w:tabs>
          <w:tab w:val="left" w:pos="1645"/>
        </w:tabs>
        <w:spacing w:before="112" w:line="276" w:lineRule="auto"/>
        <w:ind w:left="709"/>
        <w:rPr>
          <w:rFonts w:cs="Arial"/>
        </w:rPr>
      </w:pPr>
      <w:r w:rsidRPr="008A6D6F">
        <w:rPr>
          <w:rFonts w:cs="Arial"/>
          <w:color w:val="231F20"/>
        </w:rPr>
        <w:t>rehabilitációs segély a betegség- vagy balesetbiztosításból – a biztosítottnak 12 hónapig jár, ha a betegségi segély időszakának lejárta után is beteg, és van remény a munkaképesség visszaszerzésére,</w:t>
      </w:r>
    </w:p>
    <w:p w:rsidR="005225EB" w:rsidRPr="008A6D6F" w:rsidRDefault="00B117D7" w:rsidP="009E5766">
      <w:pPr>
        <w:numPr>
          <w:ilvl w:val="1"/>
          <w:numId w:val="1"/>
        </w:numPr>
        <w:tabs>
          <w:tab w:val="left" w:pos="1645"/>
        </w:tabs>
        <w:spacing w:before="111" w:line="276" w:lineRule="auto"/>
        <w:ind w:left="709"/>
        <w:rPr>
          <w:rFonts w:cs="Arial"/>
        </w:rPr>
      </w:pPr>
      <w:r w:rsidRPr="008A6D6F">
        <w:rPr>
          <w:rFonts w:cs="Arial"/>
          <w:color w:val="231F20"/>
        </w:rPr>
        <w:t>kiegészítő segély a betegség- vagy balesetbiztosításból – szakmai rehabilitáció idejére, legfeljebb 24 hónapig,</w:t>
      </w:r>
    </w:p>
    <w:p w:rsidR="005225EB" w:rsidRPr="008A6D6F" w:rsidRDefault="00B117D7" w:rsidP="009E5766">
      <w:pPr>
        <w:numPr>
          <w:ilvl w:val="1"/>
          <w:numId w:val="1"/>
        </w:numPr>
        <w:tabs>
          <w:tab w:val="left" w:pos="1645"/>
        </w:tabs>
        <w:spacing w:before="112" w:line="276" w:lineRule="auto"/>
        <w:ind w:left="709"/>
        <w:rPr>
          <w:rFonts w:cs="Arial"/>
        </w:rPr>
      </w:pPr>
      <w:r w:rsidRPr="008A6D6F">
        <w:rPr>
          <w:rFonts w:cs="Arial"/>
          <w:color w:val="231F20"/>
        </w:rPr>
        <w:t>anyasági segély – a biztosítottnak gyermek születése vagy örökbe fogadása esetén jár,</w:t>
      </w:r>
    </w:p>
    <w:p w:rsidR="005225EB" w:rsidRPr="008A6D6F" w:rsidRDefault="00B117D7" w:rsidP="009E5766">
      <w:pPr>
        <w:numPr>
          <w:ilvl w:val="1"/>
          <w:numId w:val="1"/>
        </w:numPr>
        <w:tabs>
          <w:tab w:val="left" w:pos="1645"/>
        </w:tabs>
        <w:spacing w:before="112" w:line="276" w:lineRule="auto"/>
        <w:ind w:left="709"/>
        <w:rPr>
          <w:rFonts w:cs="Arial"/>
        </w:rPr>
      </w:pPr>
      <w:r w:rsidRPr="008A6D6F">
        <w:rPr>
          <w:rFonts w:cs="Arial"/>
          <w:color w:val="231F20"/>
        </w:rPr>
        <w:t>ápolási segély – kötelező betegségbiztosítással rendelkező személyeknek jár, akik beteg gyermek vagy más családtag ápolása miatt kimaradnak a munkából</w:t>
      </w:r>
    </w:p>
    <w:p w:rsidR="005225EB" w:rsidRPr="008A6D6F" w:rsidRDefault="00B117D7" w:rsidP="002F07CF">
      <w:pPr>
        <w:pStyle w:val="Nagwek4"/>
        <w:numPr>
          <w:ilvl w:val="0"/>
          <w:numId w:val="1"/>
        </w:numPr>
        <w:tabs>
          <w:tab w:val="left" w:pos="1361"/>
        </w:tabs>
        <w:spacing w:before="111" w:line="276" w:lineRule="auto"/>
        <w:ind w:left="426" w:hanging="426"/>
        <w:rPr>
          <w:rFonts w:cs="Arial"/>
          <w:b w:val="0"/>
        </w:rPr>
      </w:pPr>
      <w:r w:rsidRPr="008A6D6F">
        <w:rPr>
          <w:rFonts w:cs="Arial"/>
          <w:color w:val="231F20"/>
        </w:rPr>
        <w:t>munkanélküli juttatások</w:t>
      </w:r>
    </w:p>
    <w:p w:rsidR="005225EB" w:rsidRPr="008A6D6F" w:rsidRDefault="00B117D7" w:rsidP="002F07CF">
      <w:pPr>
        <w:numPr>
          <w:ilvl w:val="0"/>
          <w:numId w:val="1"/>
        </w:numPr>
        <w:tabs>
          <w:tab w:val="left" w:pos="1361"/>
        </w:tabs>
        <w:spacing w:before="138" w:line="276" w:lineRule="auto"/>
        <w:ind w:left="426" w:hanging="426"/>
        <w:jc w:val="left"/>
        <w:rPr>
          <w:rFonts w:cs="Arial"/>
        </w:rPr>
      </w:pPr>
      <w:r w:rsidRPr="008A6D6F">
        <w:rPr>
          <w:rFonts w:cs="Arial"/>
          <w:b/>
          <w:bCs/>
          <w:color w:val="231F20"/>
        </w:rPr>
        <w:t>egészségügyi juttatások</w:t>
      </w:r>
      <w:r w:rsidRPr="008A6D6F">
        <w:rPr>
          <w:rFonts w:cs="Arial"/>
          <w:color w:val="231F20"/>
        </w:rPr>
        <w:t>, ideértve az orvosi ellátást,</w:t>
      </w:r>
    </w:p>
    <w:p w:rsidR="005225EB" w:rsidRPr="008A6D6F" w:rsidRDefault="00B117D7" w:rsidP="002F07CF">
      <w:pPr>
        <w:numPr>
          <w:ilvl w:val="0"/>
          <w:numId w:val="1"/>
        </w:numPr>
        <w:tabs>
          <w:tab w:val="left" w:pos="1361"/>
        </w:tabs>
        <w:spacing w:before="137" w:line="276" w:lineRule="auto"/>
        <w:ind w:left="426" w:hanging="426"/>
        <w:rPr>
          <w:rFonts w:cs="Arial"/>
        </w:rPr>
      </w:pPr>
      <w:r w:rsidRPr="008A6D6F">
        <w:rPr>
          <w:rFonts w:cs="Arial"/>
          <w:color w:val="231F20"/>
        </w:rPr>
        <w:t>A biztosított vagy családtagjának halála címén járó temetési segélyre szóló jogosultságot és a segély kifizetését az illetékes, vagyis a biztosítottat biztosító intézmény végzi akkor is, ha a biztosított vagy családtagja más EU vagy EFTA tagállamban lakott.</w:t>
      </w:r>
    </w:p>
    <w:p w:rsidR="005225EB" w:rsidRPr="008A6D6F" w:rsidRDefault="00B117D7" w:rsidP="002F07CF">
      <w:pPr>
        <w:spacing w:before="111" w:line="276" w:lineRule="auto"/>
        <w:ind w:left="426"/>
        <w:rPr>
          <w:rFonts w:cs="Arial"/>
        </w:rPr>
      </w:pPr>
      <w:r w:rsidRPr="008A6D6F">
        <w:rPr>
          <w:rFonts w:cs="Arial"/>
          <w:color w:val="231F20"/>
        </w:rPr>
        <w:t>A nyugdíjas vagy családtagjának halála címén járó temetési segélyre szóló jogosultságot az az intézmény állapítja meg, amelyik a járadékot folyósította, akkor is, ha a nyugdíjas vagy halála pillanatában nem a nyugdíjjogosultság szerinti EU vagy EFTA tagállamban lakott;</w:t>
      </w:r>
    </w:p>
    <w:p w:rsidR="005225EB" w:rsidRPr="008A6D6F" w:rsidRDefault="00B117D7" w:rsidP="002F07CF">
      <w:pPr>
        <w:numPr>
          <w:ilvl w:val="0"/>
          <w:numId w:val="1"/>
        </w:numPr>
        <w:tabs>
          <w:tab w:val="left" w:pos="1361"/>
        </w:tabs>
        <w:spacing w:before="110" w:line="276" w:lineRule="auto"/>
        <w:ind w:left="426" w:hanging="425"/>
        <w:jc w:val="left"/>
        <w:rPr>
          <w:rFonts w:cs="Arial"/>
        </w:rPr>
      </w:pPr>
      <w:r w:rsidRPr="008A6D6F">
        <w:rPr>
          <w:rFonts w:cs="Arial"/>
          <w:color w:val="231F20"/>
        </w:rPr>
        <w:t>nyugdíj előtti juttatások – a lengyel szabályok szerint ezek lehetnek:</w:t>
      </w:r>
    </w:p>
    <w:p w:rsidR="005225EB" w:rsidRPr="008A6D6F" w:rsidRDefault="00B117D7" w:rsidP="002F07CF">
      <w:pPr>
        <w:numPr>
          <w:ilvl w:val="1"/>
          <w:numId w:val="1"/>
        </w:numPr>
        <w:tabs>
          <w:tab w:val="left" w:pos="1645"/>
        </w:tabs>
        <w:spacing w:before="112" w:line="276" w:lineRule="auto"/>
        <w:ind w:left="709"/>
        <w:jc w:val="left"/>
        <w:rPr>
          <w:rFonts w:cs="Arial"/>
        </w:rPr>
      </w:pPr>
      <w:r w:rsidRPr="008A6D6F">
        <w:rPr>
          <w:rFonts w:cs="Arial"/>
          <w:color w:val="231F20"/>
        </w:rPr>
        <w:t>nyugdíj előtti juttatások,</w:t>
      </w:r>
    </w:p>
    <w:p w:rsidR="005225EB" w:rsidRPr="008A6D6F" w:rsidRDefault="00B117D7" w:rsidP="002F07CF">
      <w:pPr>
        <w:numPr>
          <w:ilvl w:val="1"/>
          <w:numId w:val="1"/>
        </w:numPr>
        <w:tabs>
          <w:tab w:val="left" w:pos="1645"/>
        </w:tabs>
        <w:spacing w:before="138" w:line="276" w:lineRule="auto"/>
        <w:ind w:left="709"/>
        <w:rPr>
          <w:rFonts w:cs="Arial"/>
        </w:rPr>
      </w:pPr>
      <w:r w:rsidRPr="008A6D6F">
        <w:rPr>
          <w:rFonts w:cs="Arial"/>
          <w:color w:val="231F20"/>
        </w:rPr>
        <w:t>korengedményes nyugdíjazás vagy családi segélyek korengedménnyel nyugdíjazott személyek után,</w:t>
      </w:r>
    </w:p>
    <w:p w:rsidR="005225EB" w:rsidRPr="008A6D6F" w:rsidRDefault="00B117D7" w:rsidP="002F07CF">
      <w:pPr>
        <w:numPr>
          <w:ilvl w:val="1"/>
          <w:numId w:val="1"/>
        </w:numPr>
        <w:tabs>
          <w:tab w:val="left" w:pos="1645"/>
        </w:tabs>
        <w:spacing w:before="112" w:line="276" w:lineRule="auto"/>
        <w:ind w:left="709"/>
        <w:jc w:val="left"/>
        <w:rPr>
          <w:rFonts w:cs="Arial"/>
        </w:rPr>
      </w:pPr>
      <w:r w:rsidRPr="008A6D6F">
        <w:rPr>
          <w:rFonts w:cs="Arial"/>
          <w:color w:val="231F20"/>
        </w:rPr>
        <w:t>tanárok kiegészítő juttatásai</w:t>
      </w:r>
    </w:p>
    <w:p w:rsidR="005225EB" w:rsidRPr="00E93208" w:rsidRDefault="00B117D7" w:rsidP="002F07CF">
      <w:pPr>
        <w:spacing w:before="137" w:line="276" w:lineRule="auto"/>
        <w:ind w:left="567"/>
        <w:rPr>
          <w:rFonts w:cs="Arial"/>
          <w:sz w:val="27"/>
        </w:rPr>
      </w:pPr>
      <w:r w:rsidRPr="008A6D6F">
        <w:rPr>
          <w:rFonts w:cs="Arial"/>
          <w:color w:val="231F20"/>
        </w:rPr>
        <w:t xml:space="preserve">A nyugdíj előtti juttatások csak </w:t>
      </w:r>
      <w:r w:rsidRPr="008A6D6F">
        <w:rPr>
          <w:rFonts w:cs="Arial"/>
          <w:b/>
          <w:bCs/>
          <w:color w:val="231F20"/>
        </w:rPr>
        <w:t>nagyon kis részben</w:t>
      </w:r>
      <w:r w:rsidRPr="008A6D6F">
        <w:rPr>
          <w:rFonts w:cs="Arial"/>
          <w:color w:val="231F20"/>
        </w:rPr>
        <w:t xml:space="preserve"> tartoznak a társadalombiztosítási rendszerek koordinációja alá. Vonatkozik ugyan rájuk a juttatások exportjának elve, de nem érinti őket a </w:t>
      </w:r>
      <w:r w:rsidRPr="008A6D6F">
        <w:rPr>
          <w:rFonts w:cs="Arial"/>
          <w:color w:val="231F20"/>
        </w:rPr>
        <w:lastRenderedPageBreak/>
        <w:t>biztosítási idő összeadhatósága.</w:t>
      </w:r>
      <w:r w:rsidR="00E93208">
        <w:rPr>
          <w:rFonts w:cs="Arial"/>
          <w:sz w:val="27"/>
        </w:rPr>
        <w:t xml:space="preserve"> </w:t>
      </w:r>
      <w:r w:rsidRPr="008A6D6F">
        <w:rPr>
          <w:rFonts w:cs="Arial"/>
          <w:color w:val="231F20"/>
        </w:rPr>
        <w:t>A nyugdíj előtti juttatásokra való jogosultságot kizárólag az adott tagország belső szabályai szerint állapítják meg.</w:t>
      </w:r>
    </w:p>
    <w:p w:rsidR="005225EB" w:rsidRPr="008A6D6F" w:rsidRDefault="00B117D7" w:rsidP="00726FC4">
      <w:pPr>
        <w:spacing w:before="111" w:line="276" w:lineRule="auto"/>
        <w:rPr>
          <w:rFonts w:cs="Arial"/>
        </w:rPr>
      </w:pPr>
      <w:r w:rsidRPr="008A6D6F">
        <w:rPr>
          <w:rFonts w:cs="Arial"/>
          <w:color w:val="231F20"/>
        </w:rPr>
        <w:t>Az 1-4 pontban felsorolt juttatásokra a lengyel joghatóság alá tartozó, Lengyelország területén foglalkoztatott vagy gazdasági tevékenységet folytató személyek jogosultak.</w:t>
      </w:r>
    </w:p>
    <w:p w:rsidR="005225EB" w:rsidRPr="008A6D6F" w:rsidRDefault="005225EB" w:rsidP="00726FC4">
      <w:pPr>
        <w:spacing w:before="9" w:line="276" w:lineRule="auto"/>
        <w:rPr>
          <w:rFonts w:cs="Arial"/>
          <w:sz w:val="17"/>
        </w:rPr>
      </w:pPr>
    </w:p>
    <w:p w:rsidR="005225EB" w:rsidRPr="00E93208" w:rsidRDefault="00B117D7" w:rsidP="00E93208">
      <w:pPr>
        <w:rPr>
          <w:b/>
          <w:color w:val="2F7A95"/>
        </w:rPr>
      </w:pPr>
      <w:bookmarkStart w:id="706" w:name="__RefHeading___Toc5384_3856555062"/>
      <w:bookmarkStart w:id="707" w:name="_Toc530518645"/>
      <w:bookmarkStart w:id="708" w:name="_Toc530518253"/>
      <w:bookmarkEnd w:id="706"/>
      <w:r w:rsidRPr="00E93208">
        <w:rPr>
          <w:b/>
          <w:color w:val="2F7A95"/>
        </w:rPr>
        <w:t>Munkanélküli segély – jogosultsági idők átvitele és összegzése</w:t>
      </w:r>
      <w:bookmarkEnd w:id="707"/>
      <w:bookmarkEnd w:id="708"/>
    </w:p>
    <w:p w:rsidR="005225EB" w:rsidRPr="008A6D6F" w:rsidRDefault="005225EB" w:rsidP="00726FC4">
      <w:pPr>
        <w:spacing w:line="276" w:lineRule="auto"/>
        <w:rPr>
          <w:rFonts w:cs="Arial"/>
          <w:b/>
        </w:rPr>
      </w:pPr>
    </w:p>
    <w:p w:rsidR="005225EB" w:rsidRPr="008A6D6F" w:rsidRDefault="00B117D7" w:rsidP="00726FC4">
      <w:pPr>
        <w:spacing w:before="133" w:line="276" w:lineRule="auto"/>
        <w:rPr>
          <w:rFonts w:cs="Arial"/>
        </w:rPr>
      </w:pPr>
      <w:r w:rsidRPr="008A6D6F">
        <w:rPr>
          <w:rFonts w:cs="Arial"/>
          <w:color w:val="231F20"/>
        </w:rPr>
        <w:t xml:space="preserve">Ha EU vagy EFTA állampolgár Lengyelországban jogosult a munkanélküli segélyre, akkor ugyanúgy jogosult erre a </w:t>
      </w:r>
      <w:r w:rsidRPr="008A6D6F">
        <w:rPr>
          <w:rFonts w:cs="Arial"/>
          <w:b/>
          <w:bCs/>
          <w:color w:val="231F20"/>
        </w:rPr>
        <w:t>külföldi</w:t>
      </w:r>
      <w:r w:rsidRPr="008A6D6F">
        <w:rPr>
          <w:rFonts w:cs="Arial"/>
          <w:color w:val="231F20"/>
        </w:rPr>
        <w:t xml:space="preserve"> álláskeresés ideje alatt is minden EU és EFTA tagállamban.</w:t>
      </w:r>
    </w:p>
    <w:p w:rsidR="005225EB" w:rsidRPr="008A6D6F" w:rsidRDefault="00B117D7" w:rsidP="00726FC4">
      <w:pPr>
        <w:spacing w:before="111" w:line="276" w:lineRule="auto"/>
        <w:rPr>
          <w:rFonts w:cs="Arial"/>
        </w:rPr>
      </w:pPr>
      <w:r w:rsidRPr="008A6D6F">
        <w:rPr>
          <w:rFonts w:cs="Arial"/>
          <w:color w:val="231F20"/>
        </w:rPr>
        <w:t>Ha az EU vagy EFTA állampolgár nem talál munkát más tagállamban, de hazája törvényei értelmében továbbra is jogosult a segélyre– vissza kell térnie hazájába. Ellenkező esetben elveszíti a juttatáshoz való jogát.</w:t>
      </w:r>
    </w:p>
    <w:p w:rsidR="005225EB" w:rsidRPr="008A6D6F" w:rsidRDefault="00B117D7" w:rsidP="00726FC4">
      <w:pPr>
        <w:spacing w:before="111" w:line="276" w:lineRule="auto"/>
        <w:rPr>
          <w:rFonts w:cs="Arial"/>
        </w:rPr>
      </w:pPr>
      <w:r w:rsidRPr="008A6D6F">
        <w:rPr>
          <w:rFonts w:cs="Arial"/>
          <w:b/>
          <w:bCs/>
          <w:color w:val="231F20"/>
        </w:rPr>
        <w:t>Az a munkanélküli személy, aki a legutóbbi foglalkoztatása szerinti EU vagy EFTA tagállamban munkanélküli segélyre szerzett jogosultságot, és Lengyelországba álláskeresési céllal érkezett, áthozhatja magával munkanélküli segélyét.</w:t>
      </w:r>
      <w:r w:rsidRPr="008A6D6F">
        <w:rPr>
          <w:rFonts w:cs="Arial"/>
          <w:color w:val="231F20"/>
        </w:rPr>
        <w:t xml:space="preserve"> Ennek érdekében ki kell töltenie a megfelelő, PD U2 jelű nyomtatványt (korábban az E303 jelű űrlap szolgált erre a célra). Nagyon fontos, hogy az átvitel joga (tehát a más tagállamban történő folyósítás) </w:t>
      </w:r>
      <w:r w:rsidRPr="008A6D6F">
        <w:rPr>
          <w:rFonts w:cs="Arial"/>
          <w:b/>
          <w:color w:val="231F20"/>
        </w:rPr>
        <w:t>időkorláthoz kötött és csupán speciális feltételeknek megfelelő személyek kérhetik</w:t>
      </w:r>
      <w:r w:rsidRPr="008A6D6F">
        <w:rPr>
          <w:rFonts w:cs="Arial"/>
          <w:color w:val="231F20"/>
        </w:rPr>
        <w:t>.</w:t>
      </w:r>
    </w:p>
    <w:p w:rsidR="005225EB" w:rsidRPr="008A6D6F" w:rsidRDefault="00B117D7" w:rsidP="00726FC4">
      <w:pPr>
        <w:spacing w:before="107" w:line="276" w:lineRule="auto"/>
        <w:rPr>
          <w:rFonts w:cs="Arial"/>
        </w:rPr>
      </w:pPr>
      <w:r w:rsidRPr="008A6D6F">
        <w:rPr>
          <w:rFonts w:cs="Arial"/>
          <w:color w:val="231F20"/>
        </w:rPr>
        <w:t xml:space="preserve">A segély fizethető </w:t>
      </w:r>
      <w:r w:rsidRPr="008A6D6F">
        <w:rPr>
          <w:rFonts w:cs="Arial"/>
          <w:b/>
          <w:color w:val="231F20"/>
        </w:rPr>
        <w:t>3 hónapig</w:t>
      </w:r>
      <w:r w:rsidRPr="008A6D6F">
        <w:rPr>
          <w:rFonts w:cs="Arial"/>
          <w:color w:val="231F20"/>
        </w:rPr>
        <w:t xml:space="preserve"> (ez 6 hónapig meghosszabbítható), amely idő aktív álláskereséssel töltendő. Fontos az is, hogy az utazás célja valóban álláskeresés legyen, nem pl. turistaút, tanulmányok vagy saját gazdasági tevékenység elkezdése.</w:t>
      </w:r>
    </w:p>
    <w:p w:rsidR="005225EB" w:rsidRPr="008A6D6F" w:rsidRDefault="00B117D7" w:rsidP="00726FC4">
      <w:pPr>
        <w:spacing w:before="109" w:line="276" w:lineRule="auto"/>
        <w:rPr>
          <w:rFonts w:cs="Arial"/>
          <w:color w:val="231F20"/>
        </w:rPr>
      </w:pPr>
      <w:r w:rsidRPr="008A6D6F">
        <w:rPr>
          <w:rFonts w:cs="Arial"/>
          <w:color w:val="231F20"/>
        </w:rPr>
        <w:t xml:space="preserve">Fontos, hogy a külföldön munkát kereső és ott segélyt igénylő személy </w:t>
      </w:r>
      <w:r w:rsidRPr="008A6D6F">
        <w:rPr>
          <w:rFonts w:cs="Arial"/>
          <w:b/>
          <w:color w:val="231F20"/>
        </w:rPr>
        <w:t>megfeleljen a hazájában a jogosultsághoz szükséges összes feltételnek</w:t>
      </w:r>
      <w:r w:rsidRPr="008A6D6F">
        <w:rPr>
          <w:rFonts w:cs="Arial"/>
          <w:color w:val="231F20"/>
        </w:rPr>
        <w:t xml:space="preserve"> (tehát ott, ahol lakik, vagy ahol legutóbb munkát vállalt). Ha tehát egy lengyel állampolgár egy EU vagy EFTA tagállamban szeretne állást keresni, és ott megkapni a lengyel segélyt, teljesítenie kell a lengyel feltételeket (rendelkeznie kell 365 nap munkaviszonnyal az elmúlt 18 hónap során). A segély átvitelét kérelmező személynek ezeken kívül:</w:t>
      </w:r>
    </w:p>
    <w:p w:rsidR="005225EB" w:rsidRPr="008A6D6F" w:rsidRDefault="00B117D7" w:rsidP="00E93208">
      <w:pPr>
        <w:numPr>
          <w:ilvl w:val="0"/>
          <w:numId w:val="87"/>
        </w:numPr>
        <w:tabs>
          <w:tab w:val="left" w:pos="1361"/>
        </w:tabs>
        <w:spacing w:before="94" w:line="276" w:lineRule="auto"/>
        <w:ind w:hanging="437"/>
        <w:rPr>
          <w:rFonts w:cs="Arial"/>
        </w:rPr>
      </w:pPr>
      <w:r w:rsidRPr="008A6D6F">
        <w:rPr>
          <w:rFonts w:cs="Arial"/>
          <w:color w:val="231F20"/>
        </w:rPr>
        <w:t>legalább 4 hétig szerepelt a munkanélküli nyilvántartásban (kérheti ennek az időszaknak a lerövidítését, amit az illetékes intézménynek kell jóváhagynia – Lengyelországban ez az intézmény a vajdasági munkaügyi központ;</w:t>
      </w:r>
    </w:p>
    <w:p w:rsidR="005225EB" w:rsidRPr="008A6D6F" w:rsidRDefault="00B117D7" w:rsidP="00E93208">
      <w:pPr>
        <w:numPr>
          <w:ilvl w:val="0"/>
          <w:numId w:val="87"/>
        </w:numPr>
        <w:tabs>
          <w:tab w:val="left" w:pos="1361"/>
        </w:tabs>
        <w:spacing w:before="94" w:line="276" w:lineRule="auto"/>
        <w:ind w:hanging="437"/>
        <w:rPr>
          <w:rFonts w:cs="Arial"/>
        </w:rPr>
      </w:pPr>
      <w:r w:rsidRPr="008A6D6F">
        <w:rPr>
          <w:rFonts w:cs="Arial"/>
          <w:color w:val="231F20"/>
          <w:u w:val="single" w:color="231F20"/>
        </w:rPr>
        <w:t>be kell jelentenie az illetékes hatóságnál a saját országában</w:t>
      </w:r>
      <w:r w:rsidRPr="008A6D6F">
        <w:rPr>
          <w:rFonts w:cs="Arial"/>
          <w:color w:val="231F20"/>
        </w:rPr>
        <w:t xml:space="preserve"> (a lakóhelyén vagy legutóbbi foglalkoztatása helyén), hogy más EU vagy EFTA tagállamba utazik állást keresni és kérvényezi a PD U2 adatlap kiadását (a kiutazás bejelentésének elmulasztása az adott országban a segélyre való jogosultság elvesztését eredményezheti),</w:t>
      </w:r>
    </w:p>
    <w:p w:rsidR="005225EB" w:rsidRPr="008A6D6F" w:rsidRDefault="00B117D7" w:rsidP="00E93208">
      <w:pPr>
        <w:numPr>
          <w:ilvl w:val="0"/>
          <w:numId w:val="87"/>
        </w:numPr>
        <w:tabs>
          <w:tab w:val="left" w:pos="1361"/>
        </w:tabs>
        <w:spacing w:before="104" w:line="276" w:lineRule="auto"/>
        <w:ind w:hanging="437"/>
        <w:rPr>
          <w:rFonts w:cs="Arial"/>
        </w:rPr>
      </w:pPr>
      <w:r w:rsidRPr="008A6D6F">
        <w:rPr>
          <w:rFonts w:cs="Arial"/>
          <w:color w:val="231F20"/>
          <w:u w:val="single" w:color="231F20"/>
        </w:rPr>
        <w:t xml:space="preserve">a kiutazástól számított 7 napon belül jelentkeznie (regisztrálnia) kell a célország illetékes hatóságánál </w:t>
      </w:r>
      <w:r w:rsidRPr="008A6D6F">
        <w:rPr>
          <w:rFonts w:cs="Arial"/>
          <w:color w:val="231F20"/>
        </w:rPr>
        <w:t>(munkaügyi központ); a határidő kivételes esetekben meghosszabbítható – e feltétel teljesítése esetén a munkanélkülinek fizethető a segély az utazás idejére is. A 7 napos határidő elmulasztása esetén a segély csak a regisztráció napjától jár, az utazás idejével csökkentett időszakért.</w:t>
      </w:r>
    </w:p>
    <w:p w:rsidR="005225EB" w:rsidRPr="008A6D6F" w:rsidRDefault="00B117D7" w:rsidP="00E93208">
      <w:pPr>
        <w:numPr>
          <w:ilvl w:val="0"/>
          <w:numId w:val="87"/>
        </w:numPr>
        <w:tabs>
          <w:tab w:val="left" w:pos="1361"/>
        </w:tabs>
        <w:spacing w:before="105" w:line="276" w:lineRule="auto"/>
        <w:ind w:hanging="437"/>
        <w:rPr>
          <w:rFonts w:cs="Arial"/>
        </w:rPr>
      </w:pPr>
      <w:r w:rsidRPr="008A6D6F">
        <w:rPr>
          <w:rFonts w:cs="Arial"/>
          <w:color w:val="231F20"/>
          <w:u w:val="single"/>
        </w:rPr>
        <w:t>valóban keresnie kell az állást</w:t>
      </w:r>
      <w:r w:rsidRPr="008A6D6F">
        <w:rPr>
          <w:rFonts w:cs="Arial"/>
          <w:color w:val="231F20"/>
        </w:rPr>
        <w:t>, tehát a munkaügyi központ rendelkezésre kell állnia.</w:t>
      </w:r>
    </w:p>
    <w:p w:rsidR="005225EB" w:rsidRPr="008A6D6F" w:rsidRDefault="005225EB" w:rsidP="00726FC4">
      <w:pPr>
        <w:spacing w:before="1" w:line="276" w:lineRule="auto"/>
        <w:rPr>
          <w:rFonts w:cs="Arial"/>
        </w:rPr>
      </w:pPr>
    </w:p>
    <w:p w:rsidR="005225EB" w:rsidRPr="00E93208" w:rsidRDefault="00B117D7" w:rsidP="00E93208">
      <w:pPr>
        <w:rPr>
          <w:b/>
          <w:color w:val="2F7A95"/>
        </w:rPr>
      </w:pPr>
      <w:bookmarkStart w:id="709" w:name="__RefHeading___Toc5386_3856555062"/>
      <w:bookmarkStart w:id="710" w:name="_Toc530518646"/>
      <w:bookmarkStart w:id="711" w:name="_Toc530518254"/>
      <w:bookmarkEnd w:id="709"/>
      <w:r w:rsidRPr="00E93208">
        <w:rPr>
          <w:b/>
          <w:color w:val="2F7A95"/>
        </w:rPr>
        <w:t>Munkanélküli segély</w:t>
      </w:r>
      <w:bookmarkEnd w:id="710"/>
      <w:bookmarkEnd w:id="711"/>
      <w:r w:rsidR="00E93208">
        <w:rPr>
          <w:b/>
          <w:color w:val="2F7A95"/>
        </w:rPr>
        <w:t xml:space="preserve"> </w:t>
      </w:r>
      <w:r w:rsidRPr="008A6D6F">
        <w:rPr>
          <w:rFonts w:cs="Arial"/>
          <w:b/>
          <w:color w:val="45798F"/>
        </w:rPr>
        <w:t>– az átvitt segély kifizetésének szabályai</w:t>
      </w:r>
    </w:p>
    <w:p w:rsidR="005225EB" w:rsidRPr="008A6D6F" w:rsidRDefault="00B117D7" w:rsidP="00726FC4">
      <w:pPr>
        <w:spacing w:before="129" w:line="276" w:lineRule="auto"/>
        <w:rPr>
          <w:rFonts w:cs="Arial"/>
        </w:rPr>
      </w:pPr>
      <w:r w:rsidRPr="008A6D6F">
        <w:rPr>
          <w:rFonts w:cs="Arial"/>
          <w:color w:val="231F20"/>
        </w:rPr>
        <w:t xml:space="preserve">A munkanélküli segélyt annak az EU vagy EFTA tagállamnak az illetékes intézménye folyósítja, ahonnan a segélyt átkérték – </w:t>
      </w:r>
      <w:r w:rsidRPr="008A6D6F">
        <w:rPr>
          <w:rFonts w:cs="Arial"/>
          <w:b/>
          <w:bCs/>
          <w:color w:val="231F20"/>
        </w:rPr>
        <w:t>közvetlenül a munkanélküli személy bankszámlájára vagy a hivatal és a munkanélküliek közötti megállapodásban meghatározott egyéb módon.</w:t>
      </w:r>
    </w:p>
    <w:p w:rsidR="005225EB" w:rsidRPr="008A6D6F" w:rsidRDefault="00B117D7" w:rsidP="00726FC4">
      <w:pPr>
        <w:spacing w:before="105" w:line="276" w:lineRule="auto"/>
        <w:rPr>
          <w:rFonts w:cs="Arial"/>
        </w:rPr>
      </w:pPr>
      <w:r w:rsidRPr="008A6D6F">
        <w:rPr>
          <w:rFonts w:cs="Arial"/>
          <w:color w:val="231F20"/>
        </w:rPr>
        <w:lastRenderedPageBreak/>
        <w:t xml:space="preserve">A járási munkaügyi központok Lengyelországban a társadalombiztosítási rendszerek összehangolásából következő feladatokat látnak el, ideértve az álláskeresők </w:t>
      </w:r>
      <w:r w:rsidRPr="008A6D6F">
        <w:rPr>
          <w:rFonts w:cs="Arial"/>
          <w:b/>
          <w:bCs/>
          <w:color w:val="231F20"/>
        </w:rPr>
        <w:t>ellenőrzését</w:t>
      </w:r>
      <w:r w:rsidRPr="008A6D6F">
        <w:rPr>
          <w:rFonts w:cs="Arial"/>
          <w:color w:val="231F20"/>
        </w:rPr>
        <w:t>, akárcsak a munkanélküliek esetében.</w:t>
      </w:r>
    </w:p>
    <w:p w:rsidR="005225EB" w:rsidRPr="008A6D6F" w:rsidRDefault="00B117D7" w:rsidP="00726FC4">
      <w:pPr>
        <w:spacing w:before="104" w:line="276" w:lineRule="auto"/>
        <w:rPr>
          <w:rFonts w:cs="Arial"/>
        </w:rPr>
      </w:pPr>
      <w:r w:rsidRPr="008A6D6F">
        <w:rPr>
          <w:rFonts w:cs="Arial"/>
          <w:color w:val="231F20"/>
        </w:rPr>
        <w:t>A álláskeresés idején járó segély az adott tagállamból való kiutazástól számított 3 hónapig vehető igénybe. Egyes esetekben ez a határidő 6 hónapig meghosszabbítható. A hosszabbítás érdekében a munkanélküli személy hosszabbítási kérvényt nyújt be ugyanabban a hivatalban, ahol megkapta az átvitel jogát, az átvitel első 3 hónapjának lejárta előtt. A munkanélküli, aki meg kívánja hosszabbítani a munkanélküli segély átvitelének időszakát 3 további hónappal, igazolni köteles, hogy miért nem sikerült munkát találnia az első 3 hónapban. A segély átvitelének célja ugyanis az, hogy a munkanélküli állást keressen abban a tagállamban, ahová a segély átvitelét kérte.</w:t>
      </w:r>
    </w:p>
    <w:p w:rsidR="005225EB" w:rsidRPr="008A6D6F" w:rsidRDefault="00B117D7" w:rsidP="00726FC4">
      <w:pPr>
        <w:spacing w:before="109" w:line="276" w:lineRule="auto"/>
        <w:rPr>
          <w:rFonts w:cs="Arial"/>
        </w:rPr>
      </w:pPr>
      <w:r w:rsidRPr="008A6D6F">
        <w:rPr>
          <w:rFonts w:cs="Arial"/>
          <w:color w:val="231F20"/>
        </w:rPr>
        <w:t>A munkanélküli segély Lengyelországba átviteli időszakának meghosszabbítását annak az országnak az illetékes hivatala engedélyezheti, ahol a segélyezett jogosulttá vált a segélyre, és ahonnan a segélyt utalják. A döntés minden esetben egyéni és nm kötelező. Az európai jog nem ismer olyan körülményt, amely kötelezővé tenné a segély átvitelének meghosszabbítását.</w:t>
      </w:r>
    </w:p>
    <w:p w:rsidR="005225EB" w:rsidRPr="008A6D6F" w:rsidRDefault="00B117D7" w:rsidP="00726FC4">
      <w:pPr>
        <w:spacing w:before="106" w:line="276" w:lineRule="auto"/>
        <w:rPr>
          <w:rFonts w:cs="Arial"/>
          <w:sz w:val="27"/>
        </w:rPr>
      </w:pPr>
      <w:r w:rsidRPr="008A6D6F">
        <w:rPr>
          <w:rFonts w:cs="Arial"/>
          <w:color w:val="231F20"/>
        </w:rPr>
        <w:t>A társadalombiztosítási járulékokat és a segély után fizetendő adót a segélyt folyósító országban kell megfizetni (a kettős adóztatás elkerüléséről szóló megállapodások szerint).</w:t>
      </w:r>
    </w:p>
    <w:p w:rsidR="005225EB" w:rsidRPr="008A6D6F" w:rsidRDefault="00B117D7" w:rsidP="00726FC4">
      <w:pPr>
        <w:spacing w:before="94" w:line="276" w:lineRule="auto"/>
        <w:rPr>
          <w:rFonts w:cs="Arial"/>
        </w:rPr>
      </w:pPr>
      <w:r w:rsidRPr="008A6D6F">
        <w:rPr>
          <w:rFonts w:cs="Arial"/>
          <w:color w:val="231F20"/>
        </w:rPr>
        <w:t>A külföldön munkát kereső munkanélküli legfeljebb 3, kivételesen 6 hónapig veheti igénybe a segély átvitelének lehetőségét két munkaviszony között.</w:t>
      </w:r>
    </w:p>
    <w:p w:rsidR="005225EB" w:rsidRPr="008A6D6F" w:rsidRDefault="005225EB" w:rsidP="00726FC4">
      <w:pPr>
        <w:spacing w:before="1" w:line="276" w:lineRule="auto"/>
        <w:rPr>
          <w:rFonts w:cs="Arial"/>
        </w:rPr>
      </w:pPr>
    </w:p>
    <w:p w:rsidR="005225EB" w:rsidRPr="00E503B7" w:rsidRDefault="00B117D7" w:rsidP="00E503B7">
      <w:pPr>
        <w:rPr>
          <w:b/>
          <w:color w:val="2F7A95"/>
        </w:rPr>
      </w:pPr>
      <w:bookmarkStart w:id="712" w:name="__RefHeading___Toc5388_3856555062"/>
      <w:bookmarkStart w:id="713" w:name="_Toc530518647"/>
      <w:bookmarkStart w:id="714" w:name="_Toc530518255"/>
      <w:bookmarkEnd w:id="712"/>
      <w:r w:rsidRPr="00E93208">
        <w:rPr>
          <w:b/>
          <w:color w:val="2F7A95"/>
        </w:rPr>
        <w:t xml:space="preserve">Munkanélküli segély – egy tagállamból származó biztosított időszakok </w:t>
      </w:r>
      <w:bookmarkEnd w:id="713"/>
      <w:bookmarkEnd w:id="714"/>
      <w:r w:rsidRPr="008A6D6F">
        <w:rPr>
          <w:rFonts w:cs="Arial"/>
          <w:b/>
          <w:color w:val="45798F"/>
        </w:rPr>
        <w:t>vagy szolgálati idők összesítése</w:t>
      </w:r>
    </w:p>
    <w:p w:rsidR="005225EB" w:rsidRPr="008A6D6F" w:rsidRDefault="00B117D7" w:rsidP="00726FC4">
      <w:pPr>
        <w:spacing w:before="137" w:line="276" w:lineRule="auto"/>
        <w:rPr>
          <w:rFonts w:cs="Arial"/>
        </w:rPr>
      </w:pPr>
      <w:r w:rsidRPr="008A6D6F">
        <w:rPr>
          <w:rFonts w:cs="Arial"/>
          <w:color w:val="231F20"/>
        </w:rPr>
        <w:t xml:space="preserve">A biztosítási és munkavállalói jogviszonyok idejének összeadása garantálja, hogy aki másik tagállamban választ lakóhelyet, munkanélküliség esetén védelemre számíthat. Ha a szükséges lengyelországi szolgálati idők és biztosított időszakok, illetve a külföldi szolgálati idők és biztosított időszakok túl rövidek ahhoz, hogy a munkanélküli jogosult legyen segélyre, az összegzés, vagyis </w:t>
      </w:r>
      <w:r w:rsidRPr="008A6D6F">
        <w:rPr>
          <w:rFonts w:cs="Arial"/>
          <w:b/>
          <w:bCs/>
          <w:color w:val="231F20"/>
        </w:rPr>
        <w:t>az összes EU vagy EFTA tagállamban munkaviszonyban ledolgozott év és hónap összeadásával</w:t>
      </w:r>
      <w:r w:rsidRPr="008A6D6F">
        <w:rPr>
          <w:rFonts w:cs="Arial"/>
          <w:color w:val="231F20"/>
        </w:rPr>
        <w:t xml:space="preserve"> elérhető a segélyre jogosító jogosultsági idő. Ez azt jelenti, hogy a segélyre jogosító időtartamhoz hozzáadjuk a más EU vagy EFTA tagállamban munkaviszonyban vagy biztosítási jogviszonyban töltött időt. Az összegzésbe a bérmunkával töltött idő is beleszámít: pl. az alkalmi munka, a megbízási szerződés és az önfoglalkoztatás is.</w:t>
      </w:r>
    </w:p>
    <w:p w:rsidR="005225EB" w:rsidRPr="008A6D6F" w:rsidRDefault="00B117D7" w:rsidP="00726FC4">
      <w:pPr>
        <w:spacing w:before="114" w:line="276" w:lineRule="auto"/>
        <w:rPr>
          <w:rFonts w:cs="Arial"/>
        </w:rPr>
      </w:pPr>
      <w:r w:rsidRPr="008A6D6F">
        <w:rPr>
          <w:rFonts w:cs="Arial"/>
          <w:color w:val="231F20"/>
        </w:rPr>
        <w:t xml:space="preserve">A biztosítási vagy munkaviszony dokumentálása a </w:t>
      </w:r>
      <w:r w:rsidRPr="008A6D6F">
        <w:rPr>
          <w:rFonts w:cs="Arial"/>
          <w:b/>
          <w:color w:val="231F20"/>
        </w:rPr>
        <w:t>PD U1</w:t>
      </w:r>
      <w:r w:rsidRPr="008A6D6F">
        <w:rPr>
          <w:rFonts w:cs="Arial"/>
          <w:color w:val="231F20"/>
        </w:rPr>
        <w:t xml:space="preserve"> jelű nyomtatványon lehetséges, amelyet a munkanélküli beszerezhet </w:t>
      </w:r>
      <w:r w:rsidRPr="008A6D6F">
        <w:rPr>
          <w:rFonts w:cs="Arial"/>
          <w:b/>
          <w:color w:val="231F20"/>
        </w:rPr>
        <w:t>annak</w:t>
      </w:r>
      <w:r w:rsidRPr="008A6D6F">
        <w:rPr>
          <w:rFonts w:cs="Arial"/>
          <w:color w:val="231F20"/>
        </w:rPr>
        <w:t xml:space="preserve"> </w:t>
      </w:r>
      <w:r w:rsidRPr="008A6D6F">
        <w:rPr>
          <w:rFonts w:cs="Arial"/>
          <w:b/>
          <w:color w:val="231F20"/>
        </w:rPr>
        <w:t>az államnak az intézményében</w:t>
      </w:r>
      <w:r w:rsidRPr="008A6D6F">
        <w:rPr>
          <w:rFonts w:cs="Arial"/>
          <w:color w:val="231F20"/>
        </w:rPr>
        <w:t xml:space="preserve">, </w:t>
      </w:r>
      <w:r w:rsidRPr="008A6D6F">
        <w:rPr>
          <w:rFonts w:cs="Arial"/>
          <w:b/>
          <w:color w:val="231F20"/>
        </w:rPr>
        <w:t>ahol legutóbb dolgozott</w:t>
      </w:r>
      <w:r w:rsidRPr="008A6D6F">
        <w:rPr>
          <w:rFonts w:cs="Arial"/>
          <w:color w:val="231F20"/>
        </w:rPr>
        <w:t>. Ha a munkanélküli ezt elmulasztja, a vajdasági munkaügyi központ speciális SED nyomtatványon kéri be az adatokat a megfelelő EU vagy EFTA tagállamtól.</w:t>
      </w:r>
    </w:p>
    <w:p w:rsidR="005225EB" w:rsidRPr="008A6D6F" w:rsidRDefault="00B117D7" w:rsidP="00726FC4">
      <w:pPr>
        <w:spacing w:before="114" w:line="276" w:lineRule="auto"/>
        <w:rPr>
          <w:rFonts w:cs="Arial"/>
        </w:rPr>
      </w:pPr>
      <w:r w:rsidRPr="008A6D6F">
        <w:rPr>
          <w:rFonts w:cs="Arial"/>
          <w:color w:val="231F20"/>
        </w:rPr>
        <w:t>Az uniós jogszabályok alapján EU vagy EFTA állampolgár akkor kap segélyt, ha teljesíti legutóbbi munkaviszonyának országában érvényes összes feltételt.</w:t>
      </w:r>
    </w:p>
    <w:p w:rsidR="005225EB" w:rsidRPr="008A6D6F" w:rsidRDefault="00B117D7" w:rsidP="00726FC4">
      <w:pPr>
        <w:spacing w:before="114" w:line="276" w:lineRule="auto"/>
        <w:rPr>
          <w:rFonts w:cs="Arial"/>
        </w:rPr>
      </w:pPr>
      <w:r w:rsidRPr="008A6D6F">
        <w:rPr>
          <w:rFonts w:cs="Arial"/>
          <w:color w:val="231F20"/>
        </w:rPr>
        <w:t>Ha az EU vagy EFTA állampolgára elveszíti állását pl. Svédországban, segélyre való jogosultságát és a segély mértékét a svéd törvények határozzák meg, tehát annak az országnak a joghatósága érvényesül, ahol a munkáját elveszítette. A fenti szabály alól kivételt képez többek között:</w:t>
      </w:r>
    </w:p>
    <w:p w:rsidR="005225EB" w:rsidRPr="008A6D6F" w:rsidRDefault="00B117D7" w:rsidP="00E503B7">
      <w:pPr>
        <w:numPr>
          <w:ilvl w:val="0"/>
          <w:numId w:val="46"/>
        </w:numPr>
        <w:tabs>
          <w:tab w:val="left" w:pos="1078"/>
        </w:tabs>
        <w:spacing w:line="276" w:lineRule="auto"/>
        <w:ind w:left="426" w:hanging="426"/>
        <w:rPr>
          <w:rFonts w:cs="Arial"/>
        </w:rPr>
      </w:pPr>
      <w:r w:rsidRPr="008A6D6F">
        <w:rPr>
          <w:rFonts w:cs="Arial"/>
          <w:b/>
          <w:bCs/>
          <w:color w:val="231F20"/>
        </w:rPr>
        <w:t>kiküldött munkavállaló</w:t>
      </w:r>
      <w:r w:rsidRPr="008A6D6F">
        <w:rPr>
          <w:rFonts w:cs="Arial"/>
          <w:color w:val="231F20"/>
        </w:rPr>
        <w:t xml:space="preserve"> – aki nem a munkavégzésének helye szerinti, hanem az őt delegáló munkáltató székhelye szerinti ország a joghatósága alá tartozik;</w:t>
      </w:r>
    </w:p>
    <w:p w:rsidR="005225EB" w:rsidRPr="008A6D6F" w:rsidRDefault="00B117D7" w:rsidP="00E503B7">
      <w:pPr>
        <w:numPr>
          <w:ilvl w:val="0"/>
          <w:numId w:val="46"/>
        </w:numPr>
        <w:tabs>
          <w:tab w:val="left" w:pos="1078"/>
        </w:tabs>
        <w:spacing w:before="11" w:line="276" w:lineRule="auto"/>
        <w:ind w:left="426" w:hanging="426"/>
        <w:rPr>
          <w:rFonts w:cs="Arial"/>
          <w:sz w:val="27"/>
        </w:rPr>
      </w:pPr>
      <w:r w:rsidRPr="008A6D6F">
        <w:rPr>
          <w:rFonts w:cs="Arial"/>
          <w:b/>
          <w:color w:val="231F20"/>
        </w:rPr>
        <w:t>legalább két tagállam területén önálló vállalkozói tevékenységet folytató személy</w:t>
      </w:r>
      <w:r w:rsidRPr="008A6D6F">
        <w:rPr>
          <w:rFonts w:cs="Arial"/>
          <w:color w:val="231F20"/>
        </w:rPr>
        <w:t xml:space="preserve"> – akire a lakóhely szerinti ország joghatósága alá tartozik, ha tevékenységének egy részét ott folytatja. Ha viszont a tevékenység helyszínéül választott országok egyikében sem laknak, annak az országnak a törvényei vonatkoznak rájuk, ahol a tevékenység nagyobb részét végzik.</w:t>
      </w:r>
    </w:p>
    <w:p w:rsidR="005225EB" w:rsidRPr="008A6D6F" w:rsidRDefault="00B117D7" w:rsidP="00E503B7">
      <w:pPr>
        <w:numPr>
          <w:ilvl w:val="0"/>
          <w:numId w:val="88"/>
        </w:numPr>
        <w:tabs>
          <w:tab w:val="left" w:pos="1361"/>
        </w:tabs>
        <w:spacing w:before="115" w:line="276" w:lineRule="auto"/>
        <w:ind w:left="426" w:hanging="426"/>
        <w:rPr>
          <w:rFonts w:cs="Arial"/>
          <w:color w:val="231F20"/>
        </w:rPr>
      </w:pPr>
      <w:r w:rsidRPr="008A6D6F">
        <w:rPr>
          <w:rFonts w:cs="Arial"/>
          <w:b/>
          <w:color w:val="231F20"/>
        </w:rPr>
        <w:t>tengerészek</w:t>
      </w:r>
      <w:r w:rsidRPr="008A6D6F">
        <w:rPr>
          <w:rFonts w:cs="Arial"/>
          <w:color w:val="231F20"/>
        </w:rPr>
        <w:t xml:space="preserve"> – rájuk annak az országnak a törvényei vonatkoznak, amely ország zászlaja alatt hajóznak,</w:t>
      </w:r>
    </w:p>
    <w:p w:rsidR="005225EB" w:rsidRPr="008A6D6F" w:rsidRDefault="00B117D7" w:rsidP="00E503B7">
      <w:pPr>
        <w:numPr>
          <w:ilvl w:val="0"/>
          <w:numId w:val="88"/>
        </w:numPr>
        <w:tabs>
          <w:tab w:val="left" w:pos="1361"/>
        </w:tabs>
        <w:spacing w:before="115" w:line="276" w:lineRule="auto"/>
        <w:ind w:left="426" w:hanging="426"/>
        <w:rPr>
          <w:rFonts w:cs="Arial"/>
          <w:color w:val="231F20"/>
        </w:rPr>
      </w:pPr>
      <w:r w:rsidRPr="008A6D6F">
        <w:rPr>
          <w:rFonts w:cs="Arial"/>
          <w:b/>
          <w:color w:val="231F20"/>
        </w:rPr>
        <w:lastRenderedPageBreak/>
        <w:t>határvidéken dolgozók</w:t>
      </w:r>
      <w:r w:rsidRPr="008A6D6F">
        <w:rPr>
          <w:rFonts w:cs="Arial"/>
          <w:color w:val="231F20"/>
        </w:rPr>
        <w:t xml:space="preserve"> – a lakóhelyük szerinti ország törvénykezéséhez tartoznak és csak ebben az országban folyamodhatnak a munkanélküli segélyért, amelyre más országban végzett munkával váltak jogosulttá,</w:t>
      </w:r>
    </w:p>
    <w:p w:rsidR="005225EB" w:rsidRPr="008A6D6F" w:rsidRDefault="00B117D7" w:rsidP="00E503B7">
      <w:pPr>
        <w:numPr>
          <w:ilvl w:val="0"/>
          <w:numId w:val="88"/>
        </w:numPr>
        <w:tabs>
          <w:tab w:val="left" w:pos="1361"/>
        </w:tabs>
        <w:spacing w:before="115" w:line="276" w:lineRule="auto"/>
        <w:ind w:left="426" w:hanging="426"/>
        <w:rPr>
          <w:rFonts w:cs="Arial"/>
        </w:rPr>
      </w:pPr>
      <w:r w:rsidRPr="008A6D6F">
        <w:rPr>
          <w:rFonts w:cs="Arial"/>
          <w:b/>
          <w:color w:val="231F20"/>
        </w:rPr>
        <w:t>határokon át dolgozók</w:t>
      </w:r>
      <w:r w:rsidRPr="008A6D6F">
        <w:rPr>
          <w:rFonts w:cs="Arial"/>
          <w:color w:val="231F20"/>
        </w:rPr>
        <w:t xml:space="preserve"> – az utolsó munkahelyük vagy a lakóhelyük szerinti országban kérhetnek segélyt..</w:t>
      </w:r>
    </w:p>
    <w:p w:rsidR="005225EB" w:rsidRPr="00E503B7" w:rsidRDefault="00B117D7" w:rsidP="00E503B7">
      <w:pPr>
        <w:rPr>
          <w:b/>
          <w:color w:val="2F7A95"/>
        </w:rPr>
      </w:pPr>
      <w:bookmarkStart w:id="715" w:name="__RefHeading___Toc5390_3856555062"/>
      <w:bookmarkStart w:id="716" w:name="_Toc530518648"/>
      <w:bookmarkStart w:id="717" w:name="_Toc530518256"/>
      <w:bookmarkEnd w:id="715"/>
      <w:r w:rsidRPr="00E503B7">
        <w:rPr>
          <w:b/>
          <w:color w:val="2F7A95"/>
        </w:rPr>
        <w:t>Munkanélküli segély</w:t>
      </w:r>
      <w:bookmarkEnd w:id="716"/>
      <w:bookmarkEnd w:id="717"/>
      <w:r w:rsidR="00E503B7">
        <w:rPr>
          <w:b/>
          <w:color w:val="2F7A95"/>
        </w:rPr>
        <w:t xml:space="preserve"> </w:t>
      </w:r>
      <w:r w:rsidRPr="008A6D6F">
        <w:rPr>
          <w:rFonts w:cs="Arial"/>
          <w:b/>
          <w:color w:val="45798F"/>
        </w:rPr>
        <w:t>– a segély mértékének kiszámítása</w:t>
      </w:r>
    </w:p>
    <w:p w:rsidR="005225EB" w:rsidRPr="008A6D6F" w:rsidRDefault="00B117D7" w:rsidP="00726FC4">
      <w:pPr>
        <w:spacing w:before="134" w:line="276" w:lineRule="auto"/>
        <w:rPr>
          <w:rFonts w:cs="Arial"/>
        </w:rPr>
      </w:pPr>
      <w:r w:rsidRPr="008A6D6F">
        <w:rPr>
          <w:rFonts w:cs="Arial"/>
          <w:color w:val="231F20"/>
        </w:rPr>
        <w:t>A munkanélküli segélyekre való jogosultság megszerzése és azok mértéke a különböző EU és EFTA tagállamokban eltérő. A következő esetek lehetségesek:</w:t>
      </w:r>
    </w:p>
    <w:p w:rsidR="005225EB" w:rsidRPr="008A6D6F" w:rsidRDefault="00B117D7" w:rsidP="00E503B7">
      <w:pPr>
        <w:numPr>
          <w:ilvl w:val="0"/>
          <w:numId w:val="89"/>
        </w:numPr>
        <w:tabs>
          <w:tab w:val="left" w:pos="1361"/>
        </w:tabs>
        <w:spacing w:before="112" w:line="276" w:lineRule="auto"/>
        <w:ind w:left="426" w:hanging="426"/>
        <w:rPr>
          <w:rFonts w:cs="Arial"/>
        </w:rPr>
      </w:pPr>
      <w:r w:rsidRPr="008A6D6F">
        <w:rPr>
          <w:rFonts w:cs="Arial"/>
          <w:color w:val="231F20"/>
        </w:rPr>
        <w:t>a segély összege állandó, függetlenül attól, hogy legutóbb mennyit keresett a munkanélküli személy (így van pl.</w:t>
      </w:r>
      <w:r w:rsidR="00726FC4" w:rsidRPr="008A6D6F">
        <w:rPr>
          <w:rFonts w:cs="Arial"/>
          <w:color w:val="231F20"/>
        </w:rPr>
        <w:t xml:space="preserve"> </w:t>
      </w:r>
      <w:r w:rsidRPr="008A6D6F">
        <w:rPr>
          <w:rFonts w:cs="Arial"/>
          <w:color w:val="231F20"/>
        </w:rPr>
        <w:t>Nagy-Britanniában vagy Lengyelországban, ahol a fizetés nem befolyásolja a juttatás mértékét).</w:t>
      </w:r>
      <w:r w:rsidRPr="008A6D6F">
        <w:rPr>
          <w:rFonts w:cs="Arial"/>
          <w:b/>
          <w:color w:val="231F20"/>
        </w:rPr>
        <w:t xml:space="preserve"> </w:t>
      </w:r>
      <w:r w:rsidRPr="008A6D6F">
        <w:rPr>
          <w:rFonts w:cs="Arial"/>
          <w:color w:val="231F20"/>
        </w:rPr>
        <w:t>A segély mértékét a folyósító ország törvényei szabályozzák.</w:t>
      </w:r>
    </w:p>
    <w:p w:rsidR="005225EB" w:rsidRPr="008A6D6F" w:rsidRDefault="00B117D7" w:rsidP="00E503B7">
      <w:pPr>
        <w:numPr>
          <w:ilvl w:val="0"/>
          <w:numId w:val="89"/>
        </w:numPr>
        <w:tabs>
          <w:tab w:val="left" w:pos="1361"/>
        </w:tabs>
        <w:spacing w:before="111" w:line="276" w:lineRule="auto"/>
        <w:ind w:left="426" w:hanging="426"/>
        <w:rPr>
          <w:rFonts w:cs="Arial"/>
        </w:rPr>
      </w:pPr>
      <w:r w:rsidRPr="008A6D6F">
        <w:rPr>
          <w:rFonts w:cs="Arial"/>
          <w:color w:val="231F20"/>
        </w:rPr>
        <w:t xml:space="preserve">a segély összege változó, a legutóbbi jövedelem összegétől függ (pl. Németországban). </w:t>
      </w:r>
    </w:p>
    <w:p w:rsidR="005225EB" w:rsidRPr="008A6D6F" w:rsidRDefault="00B117D7" w:rsidP="00726FC4">
      <w:pPr>
        <w:spacing w:before="112" w:line="276" w:lineRule="auto"/>
        <w:rPr>
          <w:rFonts w:cs="Arial"/>
        </w:rPr>
      </w:pPr>
      <w:r w:rsidRPr="008A6D6F">
        <w:rPr>
          <w:rFonts w:cs="Arial"/>
          <w:color w:val="231F20"/>
        </w:rPr>
        <w:t>A határvidéken és határokon át dolgozók esetében – a lakóhely szerint illetékes hivatal azt a fizetést veszi figyelembe, amelyet a dolgozó a legutóbbi munkahelyét adó államban kapott. A többi munkavállaló esetében a segélyre való jogosultságot megállapító állam hivatala csak az ebben az államban kapott fizetéseket veszi figyelembe.</w:t>
      </w:r>
    </w:p>
    <w:p w:rsidR="005225EB" w:rsidRPr="00E503B7" w:rsidRDefault="00B117D7" w:rsidP="00E503B7">
      <w:pPr>
        <w:rPr>
          <w:b/>
          <w:color w:val="2F7A95"/>
        </w:rPr>
      </w:pPr>
      <w:bookmarkStart w:id="718" w:name="__RefHeading___Toc5392_3856555062"/>
      <w:bookmarkEnd w:id="718"/>
      <w:r w:rsidRPr="00E503B7">
        <w:rPr>
          <w:b/>
          <w:color w:val="2F7A95"/>
        </w:rPr>
        <w:t>Határvidéken és határokon át dolgozók</w:t>
      </w:r>
    </w:p>
    <w:p w:rsidR="005225EB" w:rsidRPr="008A6D6F" w:rsidRDefault="00B117D7" w:rsidP="00726FC4">
      <w:pPr>
        <w:spacing w:before="134" w:line="276" w:lineRule="auto"/>
        <w:rPr>
          <w:rFonts w:cs="Arial"/>
        </w:rPr>
      </w:pPr>
      <w:r w:rsidRPr="008A6D6F">
        <w:rPr>
          <w:rFonts w:cs="Arial"/>
          <w:color w:val="231F20"/>
        </w:rPr>
        <w:t xml:space="preserve">Az uniós előírások </w:t>
      </w:r>
      <w:r w:rsidRPr="008A6D6F">
        <w:rPr>
          <w:rFonts w:cs="Arial"/>
          <w:b/>
          <w:bCs/>
          <w:color w:val="231F20"/>
        </w:rPr>
        <w:t xml:space="preserve">két különleges munkavállalói kategóriát </w:t>
      </w:r>
      <w:r w:rsidRPr="008A6D6F">
        <w:rPr>
          <w:rFonts w:cs="Arial"/>
          <w:color w:val="231F20"/>
        </w:rPr>
        <w:t>különböztetnek meg:</w:t>
      </w:r>
    </w:p>
    <w:p w:rsidR="005225EB" w:rsidRPr="008A6D6F" w:rsidRDefault="00B117D7" w:rsidP="00E503B7">
      <w:pPr>
        <w:numPr>
          <w:ilvl w:val="0"/>
          <w:numId w:val="90"/>
        </w:numPr>
        <w:tabs>
          <w:tab w:val="left" w:pos="1361"/>
        </w:tabs>
        <w:spacing w:before="137" w:line="276" w:lineRule="auto"/>
        <w:ind w:left="426" w:hanging="426"/>
        <w:rPr>
          <w:rFonts w:cs="Arial"/>
        </w:rPr>
      </w:pPr>
      <w:r w:rsidRPr="008A6D6F">
        <w:rPr>
          <w:rFonts w:cs="Arial"/>
          <w:b/>
          <w:bCs/>
          <w:color w:val="231F20"/>
        </w:rPr>
        <w:t>határ menti ingázó</w:t>
      </w:r>
      <w:r w:rsidRPr="008A6D6F">
        <w:rPr>
          <w:rFonts w:cs="Arial"/>
          <w:color w:val="231F20"/>
        </w:rPr>
        <w:t xml:space="preserve"> – akik egy uniós tagállamban dolgoznak, de egy másikban laknak, ahová naponta vagy legalább hetente egyszer hazatérnek, pl. az a lengyel állampolgár, aki Zgorzelec településen lakik, de a szomszédos németországi Görlitzben dolgozik, határ menti ingázónak számít;</w:t>
      </w:r>
    </w:p>
    <w:p w:rsidR="005225EB" w:rsidRPr="008A6D6F" w:rsidRDefault="00B117D7" w:rsidP="00E503B7">
      <w:pPr>
        <w:numPr>
          <w:ilvl w:val="0"/>
          <w:numId w:val="90"/>
        </w:numPr>
        <w:tabs>
          <w:tab w:val="left" w:pos="1361"/>
        </w:tabs>
        <w:spacing w:before="110" w:line="276" w:lineRule="auto"/>
        <w:ind w:left="426" w:hanging="426"/>
        <w:rPr>
          <w:rFonts w:cs="Arial"/>
        </w:rPr>
      </w:pPr>
      <w:r w:rsidRPr="008A6D6F">
        <w:rPr>
          <w:rFonts w:cs="Arial"/>
          <w:color w:val="231F20"/>
        </w:rPr>
        <w:t xml:space="preserve">határokon át dolgozók – akik állandó lakóhellyel rendelkeznek egy tagállamban, munkahellyel egy másikban és nincs határvidéki státuszuk (tehát nem kell hazatérniük állandó lakóhelyükre naponta vagy hetente egyszer). Például a lengyel állampolgár, aki rövid időre Írországban vállal munkát, de otthon hagyja feleségét és gyermekeit, akiket eltart (tehát az életérdekeinek központja Lengyelországban van), és egy év múlva tér haza, </w:t>
      </w:r>
      <w:r w:rsidRPr="008A6D6F">
        <w:rPr>
          <w:rFonts w:cs="Arial"/>
          <w:b/>
          <w:color w:val="231F20"/>
        </w:rPr>
        <w:t>határokon át dolgozónak számít</w:t>
      </w:r>
      <w:r w:rsidRPr="008A6D6F">
        <w:rPr>
          <w:rFonts w:cs="Arial"/>
          <w:color w:val="231F20"/>
        </w:rPr>
        <w:t xml:space="preserve">. Határokon át dolgozók a </w:t>
      </w:r>
      <w:r w:rsidRPr="008A6D6F">
        <w:rPr>
          <w:rFonts w:cs="Arial"/>
          <w:b/>
          <w:color w:val="231F20"/>
        </w:rPr>
        <w:t>idénymunkások</w:t>
      </w:r>
      <w:r w:rsidRPr="008A6D6F">
        <w:rPr>
          <w:rFonts w:cs="Arial"/>
          <w:color w:val="231F20"/>
        </w:rPr>
        <w:t xml:space="preserve"> is.</w:t>
      </w:r>
    </w:p>
    <w:p w:rsidR="005225EB" w:rsidRPr="008A6D6F" w:rsidRDefault="00B117D7" w:rsidP="00726FC4">
      <w:pPr>
        <w:spacing w:before="104" w:line="276" w:lineRule="auto"/>
        <w:rPr>
          <w:rFonts w:cs="Arial"/>
          <w:color w:val="231F20"/>
          <w:szCs w:val="18"/>
        </w:rPr>
      </w:pPr>
      <w:r w:rsidRPr="008A6D6F">
        <w:rPr>
          <w:rFonts w:cs="Arial"/>
          <w:color w:val="231F20"/>
          <w:szCs w:val="18"/>
        </w:rPr>
        <w:t xml:space="preserve">A </w:t>
      </w:r>
      <w:r w:rsidRPr="008A6D6F">
        <w:rPr>
          <w:rFonts w:cs="Arial"/>
          <w:b/>
          <w:color w:val="231F20"/>
          <w:szCs w:val="18"/>
        </w:rPr>
        <w:t>lakóhely</w:t>
      </w:r>
      <w:r w:rsidRPr="008A6D6F">
        <w:rPr>
          <w:rFonts w:cs="Arial"/>
          <w:color w:val="231F20"/>
          <w:szCs w:val="18"/>
        </w:rPr>
        <w:t xml:space="preserve"> fogalmát általában egyénileg, az élethelyzet bizonyos feltételeinek értékelését követően határozzuk meg. A lakóhely meghatározásának </w:t>
      </w:r>
      <w:r w:rsidRPr="008A6D6F">
        <w:rPr>
          <w:rFonts w:cs="Arial"/>
          <w:b/>
          <w:color w:val="231F20"/>
          <w:szCs w:val="18"/>
        </w:rPr>
        <w:t>alapkritériumai</w:t>
      </w:r>
      <w:r w:rsidRPr="008A6D6F">
        <w:rPr>
          <w:rFonts w:cs="Arial"/>
          <w:color w:val="231F20"/>
          <w:szCs w:val="18"/>
        </w:rPr>
        <w:t xml:space="preserve"> a következők: az országokban eltöltött idő hossza és folyamatossága, a munka jellege, családi helyzet, lakáshelyzet, adóügyi hovatartozás, nem kereső tevékenységek folytatása. Diákok esetében a jövedelmük forrása is figyelembe vehető.</w:t>
      </w:r>
    </w:p>
    <w:p w:rsidR="005225EB" w:rsidRPr="008A6D6F" w:rsidRDefault="00B117D7" w:rsidP="00726FC4">
      <w:pPr>
        <w:spacing w:before="104" w:line="276" w:lineRule="auto"/>
        <w:rPr>
          <w:rFonts w:cs="Arial"/>
        </w:rPr>
      </w:pPr>
      <w:r w:rsidRPr="008A6D6F">
        <w:rPr>
          <w:rFonts w:cs="Arial"/>
          <w:color w:val="231F20"/>
          <w:szCs w:val="18"/>
        </w:rPr>
        <w:t xml:space="preserve">Ezen </w:t>
      </w:r>
      <w:r w:rsidRPr="008A6D6F">
        <w:rPr>
          <w:rFonts w:cs="Arial"/>
          <w:b/>
          <w:color w:val="231F20"/>
          <w:szCs w:val="18"/>
        </w:rPr>
        <w:t>kívül a határvidéki dolgozó munkanélküli segélyre való jogosultsága</w:t>
      </w:r>
      <w:r w:rsidRPr="008A6D6F">
        <w:rPr>
          <w:rFonts w:cs="Arial"/>
          <w:color w:val="231F20"/>
          <w:szCs w:val="18"/>
        </w:rPr>
        <w:t xml:space="preserve"> attól is függ, hogy az illető részben, vagy teljesen munkanélküli. Részleges munkanélküliségnek tekinthető, ha az adott személy nem végez tényleges munkát (vagy csak korlátozott óraszámban dolgozik), de munkaviszonyban áll (érvényes munkaszerződéssel rendelkezik),</w:t>
      </w:r>
    </w:p>
    <w:p w:rsidR="005225EB" w:rsidRPr="008A6D6F" w:rsidRDefault="00B117D7" w:rsidP="00E503B7">
      <w:pPr>
        <w:numPr>
          <w:ilvl w:val="0"/>
          <w:numId w:val="47"/>
        </w:numPr>
        <w:tabs>
          <w:tab w:val="left" w:pos="1078"/>
        </w:tabs>
        <w:spacing w:before="104" w:line="276" w:lineRule="auto"/>
        <w:ind w:left="426" w:hanging="426"/>
        <w:rPr>
          <w:rFonts w:cs="Arial"/>
        </w:rPr>
      </w:pPr>
      <w:r w:rsidRPr="008A6D6F">
        <w:rPr>
          <w:rFonts w:cs="Arial"/>
          <w:b/>
          <w:bCs/>
          <w:color w:val="231F20"/>
        </w:rPr>
        <w:t>a munkáltatójánál kialakult részleges vagy átmeneti munkanélküliség</w:t>
      </w:r>
      <w:r w:rsidRPr="008A6D6F">
        <w:rPr>
          <w:rFonts w:cs="Arial"/>
          <w:color w:val="231F20"/>
        </w:rPr>
        <w:t xml:space="preserve"> esetén a határ menti munkavállaló az illetékes ország, tehát a munkáltató székhelye szerinti állam joghatósága szerint jogosult a munkanélküli segélyre. Ilyenkor úgy kell tekinteni, mintha a munkavállaló az adott ország területén lakna;</w:t>
      </w:r>
    </w:p>
    <w:p w:rsidR="005225EB" w:rsidRPr="008A6D6F" w:rsidRDefault="00B117D7" w:rsidP="00E503B7">
      <w:pPr>
        <w:numPr>
          <w:ilvl w:val="0"/>
          <w:numId w:val="47"/>
        </w:numPr>
        <w:tabs>
          <w:tab w:val="left" w:pos="1078"/>
        </w:tabs>
        <w:spacing w:before="104" w:line="276" w:lineRule="auto"/>
        <w:ind w:left="426" w:hanging="426"/>
        <w:rPr>
          <w:rFonts w:cs="Arial"/>
        </w:rPr>
      </w:pPr>
      <w:r w:rsidRPr="008A6D6F">
        <w:rPr>
          <w:rFonts w:cs="Arial"/>
          <w:b/>
          <w:bCs/>
          <w:color w:val="231F20"/>
        </w:rPr>
        <w:t>t</w:t>
      </w:r>
      <w:r w:rsidRPr="008A6D6F">
        <w:rPr>
          <w:rFonts w:cs="Arial"/>
          <w:color w:val="231F20"/>
        </w:rPr>
        <w:t>eljes munkanélküliség esetén a határvidéki dolgozó kizárólag a lakóhelye szerint illetékes ország szabályai szerint jogosult juttatásokra, még akkor is, ha a legutóbbi munkáltatója országának feltételrendszere szerint is jogosult lehetne rájuk. Ebben az esetben nincs választási lehetősége.</w:t>
      </w:r>
    </w:p>
    <w:p w:rsidR="005225EB" w:rsidRPr="008A6D6F" w:rsidRDefault="00B117D7" w:rsidP="00726FC4">
      <w:pPr>
        <w:pStyle w:val="Nagwek4"/>
        <w:spacing w:before="104" w:line="276" w:lineRule="auto"/>
        <w:ind w:left="0"/>
        <w:rPr>
          <w:rFonts w:cs="Arial"/>
          <w:b w:val="0"/>
        </w:rPr>
      </w:pPr>
      <w:r w:rsidRPr="008A6D6F">
        <w:rPr>
          <w:rFonts w:cs="Arial"/>
          <w:color w:val="231F20"/>
        </w:rPr>
        <w:t xml:space="preserve">A határokon át dolgozókra más szabályok </w:t>
      </w:r>
      <w:r w:rsidRPr="008A6D6F">
        <w:rPr>
          <w:rFonts w:cs="Arial"/>
          <w:b w:val="0"/>
          <w:color w:val="231F20"/>
        </w:rPr>
        <w:t>vonatkoznak:</w:t>
      </w:r>
    </w:p>
    <w:p w:rsidR="005225EB" w:rsidRPr="008A6D6F" w:rsidRDefault="00B117D7" w:rsidP="00E503B7">
      <w:pPr>
        <w:numPr>
          <w:ilvl w:val="0"/>
          <w:numId w:val="48"/>
        </w:numPr>
        <w:tabs>
          <w:tab w:val="left" w:pos="1078"/>
        </w:tabs>
        <w:spacing w:before="127" w:line="276" w:lineRule="auto"/>
        <w:ind w:left="0" w:hanging="426"/>
        <w:rPr>
          <w:rFonts w:cs="Arial"/>
        </w:rPr>
      </w:pPr>
      <w:r w:rsidRPr="008A6D6F">
        <w:rPr>
          <w:rFonts w:cs="Arial"/>
          <w:b/>
          <w:bCs/>
          <w:color w:val="231F20"/>
        </w:rPr>
        <w:lastRenderedPageBreak/>
        <w:t>ha a dolgozó részlegesen vagy átmenetileg munkanélküli</w:t>
      </w:r>
      <w:r w:rsidRPr="008A6D6F">
        <w:rPr>
          <w:rFonts w:cs="Arial"/>
          <w:color w:val="231F20"/>
        </w:rPr>
        <w:t xml:space="preserve"> és továbbra is a munkáltatója rendelkezésére áll a legutóbbi munkahelye szerinti ország területén, ennek az országnak a törvényei szerint részesül juttatásokban és a segélyt az helyi illetékes intézmény fizeti, mintha a munkanélküli személy az ország területén lakna,</w:t>
      </w:r>
    </w:p>
    <w:p w:rsidR="005225EB" w:rsidRPr="008A6D6F" w:rsidRDefault="00B117D7" w:rsidP="00E503B7">
      <w:pPr>
        <w:numPr>
          <w:ilvl w:val="0"/>
          <w:numId w:val="48"/>
        </w:numPr>
        <w:tabs>
          <w:tab w:val="left" w:pos="1078"/>
        </w:tabs>
        <w:spacing w:before="105" w:line="276" w:lineRule="auto"/>
        <w:ind w:left="0" w:hanging="426"/>
        <w:rPr>
          <w:rFonts w:cs="Arial"/>
        </w:rPr>
      </w:pPr>
      <w:r w:rsidRPr="008A6D6F">
        <w:rPr>
          <w:rFonts w:cs="Arial"/>
          <w:b/>
          <w:color w:val="231F20"/>
        </w:rPr>
        <w:t>ha a dolgozó teljesen munkanélküli és az utolsó munkahelye szerinti országban regisztrált</w:t>
      </w:r>
      <w:r w:rsidRPr="008A6D6F">
        <w:rPr>
          <w:rFonts w:cs="Arial"/>
          <w:color w:val="231F20"/>
        </w:rPr>
        <w:t>, annak az országnak a szabályai vonatkoznak rá és a segélyt az ottani illetékes hivatal fizeti, mintha a munkanélküli személy az ország területén lakna,</w:t>
      </w:r>
    </w:p>
    <w:p w:rsidR="005225EB" w:rsidRPr="008A6D6F" w:rsidRDefault="00B117D7" w:rsidP="00E503B7">
      <w:pPr>
        <w:numPr>
          <w:ilvl w:val="0"/>
          <w:numId w:val="48"/>
        </w:numPr>
        <w:tabs>
          <w:tab w:val="left" w:pos="1078"/>
        </w:tabs>
        <w:spacing w:before="7" w:line="276" w:lineRule="auto"/>
        <w:ind w:left="0" w:hanging="426"/>
        <w:rPr>
          <w:rFonts w:cs="Arial"/>
          <w:sz w:val="27"/>
        </w:rPr>
      </w:pPr>
      <w:r w:rsidRPr="008A6D6F">
        <w:rPr>
          <w:rFonts w:cs="Arial"/>
          <w:b/>
          <w:color w:val="231F20"/>
        </w:rPr>
        <w:t>ha a dolgozó teljesen munkanélküli és az állandó lakóhelye szerinti ország illetékes munkaügyi központjában regisztrált</w:t>
      </w:r>
      <w:r w:rsidRPr="008A6D6F">
        <w:rPr>
          <w:rFonts w:cs="Arial"/>
          <w:color w:val="231F20"/>
        </w:rPr>
        <w:t>, akkor annak az országnak a szabályai szerint kap ellátást, úgy, mintha ott dolgozott volna legutóbb.</w:t>
      </w:r>
    </w:p>
    <w:p w:rsidR="005225EB" w:rsidRPr="00E503B7" w:rsidRDefault="00B117D7" w:rsidP="00E503B7">
      <w:pPr>
        <w:rPr>
          <w:b/>
          <w:color w:val="2F7A95"/>
        </w:rPr>
      </w:pPr>
      <w:bookmarkStart w:id="719" w:name="__RefHeading___Toc5394_3856555062"/>
      <w:bookmarkStart w:id="720" w:name="_Toc530518650"/>
      <w:bookmarkStart w:id="721" w:name="_Toc530518258"/>
      <w:bookmarkEnd w:id="719"/>
      <w:r w:rsidRPr="00E503B7">
        <w:rPr>
          <w:b/>
          <w:color w:val="2F7A95"/>
        </w:rPr>
        <w:t>Munkanélküli segély – dokumentumok</w:t>
      </w:r>
      <w:bookmarkEnd w:id="720"/>
      <w:bookmarkEnd w:id="721"/>
    </w:p>
    <w:p w:rsidR="005225EB" w:rsidRPr="008A6D6F" w:rsidRDefault="00B117D7" w:rsidP="00726FC4">
      <w:pPr>
        <w:spacing w:before="134" w:line="276" w:lineRule="auto"/>
        <w:ind w:hanging="1"/>
        <w:rPr>
          <w:rFonts w:cs="Arial"/>
        </w:rPr>
      </w:pPr>
      <w:r w:rsidRPr="008A6D6F">
        <w:rPr>
          <w:rFonts w:cs="Arial"/>
          <w:color w:val="231F20"/>
        </w:rPr>
        <w:t>A munkanélküli segély dokumentálását U jelű uniós adatlapok segítségével végezzük (egységesített elektronikus adatlapok: ún. SED), amelyek a munkanélküli segélyek adatait tartalmazzák és amelyeket kizárólag a jogosultságot elbíráló illetékes intézmények használnak.</w:t>
      </w:r>
    </w:p>
    <w:p w:rsidR="005225EB" w:rsidRPr="008A6D6F" w:rsidRDefault="00B117D7" w:rsidP="00726FC4">
      <w:pPr>
        <w:spacing w:before="114" w:line="276" w:lineRule="auto"/>
        <w:ind w:hanging="1"/>
        <w:rPr>
          <w:rFonts w:cs="Arial"/>
        </w:rPr>
      </w:pPr>
      <w:r w:rsidRPr="008A6D6F">
        <w:rPr>
          <w:rFonts w:cs="Arial"/>
          <w:color w:val="231F20"/>
        </w:rPr>
        <w:t>Más adatlapokat, amelyek az eddigi E-300 űrlapsorozatot váltották fel, az illetékes hatóságok a munkanélküli személy kérésére adnak ki. Ezek:</w:t>
      </w:r>
    </w:p>
    <w:p w:rsidR="005225EB" w:rsidRPr="008A6D6F" w:rsidRDefault="00B117D7" w:rsidP="00E503B7">
      <w:pPr>
        <w:numPr>
          <w:ilvl w:val="1"/>
          <w:numId w:val="41"/>
        </w:numPr>
        <w:tabs>
          <w:tab w:val="left" w:pos="1361"/>
        </w:tabs>
        <w:spacing w:line="276" w:lineRule="auto"/>
        <w:ind w:left="426" w:hanging="426"/>
        <w:jc w:val="left"/>
        <w:rPr>
          <w:rFonts w:cs="Arial"/>
        </w:rPr>
      </w:pPr>
      <w:r w:rsidRPr="008A6D6F">
        <w:rPr>
          <w:rFonts w:cs="Arial"/>
          <w:b/>
          <w:color w:val="231F20"/>
        </w:rPr>
        <w:t xml:space="preserve">PD U1 </w:t>
      </w:r>
      <w:r w:rsidRPr="008A6D6F">
        <w:rPr>
          <w:rFonts w:cs="Arial"/>
          <w:color w:val="231F20"/>
        </w:rPr>
        <w:t>– a munkanélküli segélyre való jogosultság megállapításakor figyelembe vehető időszakok igazolása;</w:t>
      </w:r>
    </w:p>
    <w:p w:rsidR="005225EB" w:rsidRPr="008A6D6F" w:rsidRDefault="00B117D7" w:rsidP="00E503B7">
      <w:pPr>
        <w:numPr>
          <w:ilvl w:val="1"/>
          <w:numId w:val="41"/>
        </w:numPr>
        <w:tabs>
          <w:tab w:val="left" w:pos="1361"/>
        </w:tabs>
        <w:spacing w:line="276" w:lineRule="auto"/>
        <w:ind w:left="426" w:hanging="426"/>
        <w:jc w:val="left"/>
        <w:rPr>
          <w:rFonts w:cs="Arial"/>
        </w:rPr>
      </w:pPr>
      <w:r w:rsidRPr="008A6D6F">
        <w:rPr>
          <w:rFonts w:cs="Arial"/>
          <w:b/>
          <w:color w:val="231F20"/>
        </w:rPr>
        <w:t xml:space="preserve">PD U2 </w:t>
      </w:r>
      <w:r w:rsidRPr="008A6D6F">
        <w:rPr>
          <w:rFonts w:cs="Arial"/>
          <w:color w:val="231F20"/>
        </w:rPr>
        <w:t>– a munkanélküli segélyre való jogosultság (a segély átvitelének) igazolása.</w:t>
      </w:r>
    </w:p>
    <w:p w:rsidR="00E503B7" w:rsidRDefault="00E503B7" w:rsidP="00E503B7">
      <w:pPr>
        <w:rPr>
          <w:b/>
          <w:color w:val="2F7A95"/>
        </w:rPr>
      </w:pPr>
      <w:bookmarkStart w:id="722" w:name="__RefHeading___Toc5396_3856555062"/>
      <w:bookmarkStart w:id="723" w:name="_Toc530518651"/>
      <w:bookmarkStart w:id="724" w:name="_Toc530518259"/>
      <w:bookmarkEnd w:id="722"/>
    </w:p>
    <w:p w:rsidR="00E503B7" w:rsidRPr="00E503B7" w:rsidRDefault="00B117D7" w:rsidP="00E503B7">
      <w:pPr>
        <w:rPr>
          <w:b/>
          <w:color w:val="2F7A95"/>
        </w:rPr>
      </w:pPr>
      <w:r w:rsidRPr="00E503B7">
        <w:rPr>
          <w:b/>
          <w:color w:val="2F7A95"/>
        </w:rPr>
        <w:t>További információk:</w:t>
      </w:r>
      <w:bookmarkEnd w:id="723"/>
      <w:bookmarkEnd w:id="724"/>
    </w:p>
    <w:tbl>
      <w:tblPr>
        <w:tblW w:w="0" w:type="auto"/>
        <w:tblLook w:val="04A0" w:firstRow="1" w:lastRow="0" w:firstColumn="1" w:lastColumn="0" w:noHBand="0" w:noVBand="1"/>
      </w:tblPr>
      <w:tblGrid>
        <w:gridCol w:w="4748"/>
        <w:gridCol w:w="4748"/>
      </w:tblGrid>
      <w:tr w:rsidR="00E503B7" w:rsidTr="00E503B7">
        <w:tc>
          <w:tcPr>
            <w:tcW w:w="4748" w:type="dxa"/>
          </w:tcPr>
          <w:p w:rsidR="00E503B7" w:rsidRPr="00E503B7" w:rsidRDefault="00271692" w:rsidP="00726FC4">
            <w:pPr>
              <w:spacing w:line="276" w:lineRule="auto"/>
              <w:rPr>
                <w:rFonts w:cs="Arial"/>
                <w:b/>
                <w:color w:val="231F20"/>
              </w:rPr>
            </w:pPr>
            <w:hyperlink r:id="rId253" w:history="1">
              <w:r w:rsidR="00E503B7" w:rsidRPr="008A6D6F">
                <w:rPr>
                  <w:rFonts w:cs="Arial"/>
                  <w:b/>
                </w:rPr>
                <w:t>http://www.mrpips.gov.pl/</w:t>
              </w:r>
            </w:hyperlink>
            <w:hyperlink r:id="rId254">
              <w:r w:rsidR="00E503B7" w:rsidRPr="008A6D6F">
                <w:rPr>
                  <w:rStyle w:val="ListLabel93"/>
                  <w:rFonts w:cs="Arial"/>
                </w:rPr>
                <w:t>koordynacja-systemow-zabezpieczenia-</w:t>
              </w:r>
            </w:hyperlink>
            <w:r w:rsidR="00E503B7">
              <w:rPr>
                <w:rFonts w:cs="Arial"/>
                <w:b/>
                <w:color w:val="231F20"/>
              </w:rPr>
              <w:t xml:space="preserve"> spolecznego/</w:t>
            </w:r>
          </w:p>
        </w:tc>
        <w:tc>
          <w:tcPr>
            <w:tcW w:w="4748" w:type="dxa"/>
          </w:tcPr>
          <w:p w:rsidR="00E503B7" w:rsidRDefault="00E503B7" w:rsidP="00726FC4">
            <w:pPr>
              <w:spacing w:line="276" w:lineRule="auto"/>
            </w:pPr>
            <w:r w:rsidRPr="008A6D6F">
              <w:rPr>
                <w:rFonts w:cs="Arial"/>
                <w:color w:val="231F20"/>
              </w:rPr>
              <w:t>Család-, munkaügyi és szociális minisztérium</w:t>
            </w:r>
          </w:p>
        </w:tc>
      </w:tr>
      <w:tr w:rsidR="00E503B7" w:rsidTr="00E503B7">
        <w:tc>
          <w:tcPr>
            <w:tcW w:w="4748" w:type="dxa"/>
          </w:tcPr>
          <w:p w:rsidR="00E503B7" w:rsidRPr="00E503B7" w:rsidRDefault="00271692" w:rsidP="00726FC4">
            <w:pPr>
              <w:spacing w:line="276" w:lineRule="auto"/>
              <w:rPr>
                <w:b/>
              </w:rPr>
            </w:pPr>
            <w:hyperlink r:id="rId255" w:history="1">
              <w:r w:rsidR="00E503B7" w:rsidRPr="00E503B7">
                <w:rPr>
                  <w:rFonts w:cs="Arial"/>
                  <w:b/>
                </w:rPr>
                <w:t>http://www.mrpips.gov.pl/</w:t>
              </w:r>
            </w:hyperlink>
            <w:r w:rsidR="00E503B7" w:rsidRPr="00E503B7">
              <w:rPr>
                <w:rFonts w:cs="Arial"/>
                <w:b/>
              </w:rPr>
              <w:t xml:space="preserve">koordynacja-systemow-zabezpieczenia-unia-europejska/instytucje-udzielajace-wyjasnien-w-sprawach-koordynacji-systemow-zabezpieczenia-spolecznego-w-ue/instytucja-lacznikowa/  </w:t>
            </w:r>
          </w:p>
        </w:tc>
        <w:tc>
          <w:tcPr>
            <w:tcW w:w="4748" w:type="dxa"/>
          </w:tcPr>
          <w:p w:rsidR="00E503B7" w:rsidRPr="00E503B7" w:rsidRDefault="00E503B7" w:rsidP="00726FC4">
            <w:pPr>
              <w:spacing w:line="276" w:lineRule="auto"/>
            </w:pPr>
            <w:r w:rsidRPr="00E503B7">
              <w:rPr>
                <w:rFonts w:cs="Arial"/>
              </w:rPr>
              <w:t>összekötő szervek</w:t>
            </w:r>
          </w:p>
        </w:tc>
      </w:tr>
      <w:tr w:rsidR="00E503B7" w:rsidTr="00E503B7">
        <w:tc>
          <w:tcPr>
            <w:tcW w:w="4748" w:type="dxa"/>
          </w:tcPr>
          <w:p w:rsidR="00E503B7" w:rsidRDefault="00271692" w:rsidP="00726FC4">
            <w:pPr>
              <w:spacing w:line="276" w:lineRule="auto"/>
            </w:pPr>
            <w:hyperlink r:id="rId256">
              <w:r w:rsidR="00E503B7" w:rsidRPr="008A6D6F">
                <w:rPr>
                  <w:rStyle w:val="ListLabel93"/>
                  <w:rFonts w:cs="Arial"/>
                </w:rPr>
                <w:t>http://www.mrpips.gov.pl/koordynacja-systemow-zabezpieczenia-</w:t>
              </w:r>
            </w:hyperlink>
            <w:r w:rsidR="00E503B7" w:rsidRPr="008A6D6F">
              <w:rPr>
                <w:rFonts w:cs="Arial"/>
                <w:b/>
                <w:color w:val="231F20"/>
              </w:rPr>
              <w:t>spolecznego/unia-europejska/koordynacja-systemow-zabezpieczeniaspolecznego-w-ue/</w:t>
            </w:r>
          </w:p>
        </w:tc>
        <w:tc>
          <w:tcPr>
            <w:tcW w:w="4748" w:type="dxa"/>
          </w:tcPr>
          <w:p w:rsidR="00E503B7" w:rsidRDefault="00E503B7" w:rsidP="00A73F5B">
            <w:pPr>
              <w:spacing w:line="276" w:lineRule="auto"/>
              <w:jc w:val="left"/>
            </w:pPr>
            <w:r w:rsidRPr="008A6D6F">
              <w:rPr>
                <w:rFonts w:cs="Arial"/>
                <w:color w:val="231F20"/>
              </w:rPr>
              <w:t>A társadalombiztosítás rendszereinek összehangolásának alapelvei</w:t>
            </w:r>
          </w:p>
        </w:tc>
      </w:tr>
      <w:tr w:rsidR="00E503B7" w:rsidTr="00E503B7">
        <w:tc>
          <w:tcPr>
            <w:tcW w:w="4748" w:type="dxa"/>
          </w:tcPr>
          <w:p w:rsidR="00E503B7" w:rsidRDefault="00271692" w:rsidP="00726FC4">
            <w:pPr>
              <w:spacing w:line="276" w:lineRule="auto"/>
            </w:pPr>
            <w:hyperlink r:id="rId257">
              <w:r w:rsidR="00E503B7" w:rsidRPr="008A6D6F">
                <w:rPr>
                  <w:rStyle w:val="ListLabel93"/>
                  <w:rFonts w:cs="Arial"/>
                </w:rPr>
                <w:t>http://www.mrpips.gov.pl/koordynacja-systemow-zabezpieczenia-</w:t>
              </w:r>
            </w:hyperlink>
            <w:r w:rsidR="00E503B7" w:rsidRPr="008A6D6F">
              <w:rPr>
                <w:rFonts w:cs="Arial"/>
                <w:b/>
                <w:color w:val="231F20"/>
              </w:rPr>
              <w:t>spolecznego/unia-europejska/swiadczenia-w-ramach-koordynacji-unijnej-/</w:t>
            </w:r>
          </w:p>
        </w:tc>
        <w:tc>
          <w:tcPr>
            <w:tcW w:w="4748" w:type="dxa"/>
          </w:tcPr>
          <w:p w:rsidR="00E503B7" w:rsidRDefault="00E503B7" w:rsidP="00726FC4">
            <w:pPr>
              <w:spacing w:line="276" w:lineRule="auto"/>
            </w:pPr>
            <w:r w:rsidRPr="008A6D6F">
              <w:rPr>
                <w:rFonts w:cs="Arial"/>
                <w:color w:val="231F20"/>
              </w:rPr>
              <w:t>Támogatások az uniós koordináció keretein belül</w:t>
            </w:r>
          </w:p>
        </w:tc>
      </w:tr>
      <w:tr w:rsidR="00E503B7" w:rsidTr="00E503B7">
        <w:tc>
          <w:tcPr>
            <w:tcW w:w="4748" w:type="dxa"/>
          </w:tcPr>
          <w:p w:rsidR="00E503B7" w:rsidRDefault="00271692" w:rsidP="00726FC4">
            <w:pPr>
              <w:spacing w:line="276" w:lineRule="auto"/>
            </w:pPr>
            <w:hyperlink r:id="rId258">
              <w:r w:rsidR="00E503B7" w:rsidRPr="008A6D6F">
                <w:rPr>
                  <w:rStyle w:val="ListLabel93"/>
                  <w:rFonts w:cs="Arial"/>
                </w:rPr>
                <w:t>http://www.mrpips.gov.pl/ubezpieczenia-spoleczne/</w:t>
              </w:r>
            </w:hyperlink>
          </w:p>
        </w:tc>
        <w:tc>
          <w:tcPr>
            <w:tcW w:w="4748" w:type="dxa"/>
          </w:tcPr>
          <w:p w:rsidR="00E503B7" w:rsidRDefault="00E503B7" w:rsidP="00726FC4">
            <w:pPr>
              <w:spacing w:line="276" w:lineRule="auto"/>
            </w:pPr>
            <w:r w:rsidRPr="008A6D6F">
              <w:rPr>
                <w:rFonts w:cs="Arial"/>
                <w:color w:val="231F20"/>
              </w:rPr>
              <w:t>A társadalombiztosítás fajtá</w:t>
            </w:r>
          </w:p>
        </w:tc>
      </w:tr>
      <w:bookmarkEnd w:id="0"/>
    </w:tbl>
    <w:p w:rsidR="00E503B7" w:rsidRDefault="00E503B7" w:rsidP="00726FC4">
      <w:pPr>
        <w:spacing w:line="276" w:lineRule="auto"/>
      </w:pPr>
    </w:p>
    <w:sectPr w:rsidR="00E503B7" w:rsidSect="001160EB">
      <w:headerReference w:type="default" r:id="rId259"/>
      <w:footerReference w:type="default" r:id="rId260"/>
      <w:pgSz w:w="11906" w:h="16838" w:code="9"/>
      <w:pgMar w:top="1417" w:right="1133" w:bottom="1417" w:left="1417"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692" w:rsidRDefault="00271692">
      <w:r>
        <w:separator/>
      </w:r>
    </w:p>
  </w:endnote>
  <w:endnote w:type="continuationSeparator" w:id="0">
    <w:p w:rsidR="00271692" w:rsidRDefault="0027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897487"/>
      <w:docPartObj>
        <w:docPartGallery w:val="Page Numbers (Bottom of Page)"/>
        <w:docPartUnique/>
      </w:docPartObj>
    </w:sdtPr>
    <w:sdtContent>
      <w:p w:rsidR="00271692" w:rsidRDefault="00271692">
        <w:pPr>
          <w:jc w:val="center"/>
        </w:pPr>
        <w:r>
          <w:fldChar w:fldCharType="begin"/>
        </w:r>
        <w:r>
          <w:instrText>PAGE</w:instrText>
        </w:r>
        <w:r>
          <w:fldChar w:fldCharType="separate"/>
        </w:r>
        <w:r>
          <w:rPr>
            <w:noProof/>
          </w:rPr>
          <w:t>1</w:t>
        </w:r>
        <w:r>
          <w:fldChar w:fldCharType="end"/>
        </w:r>
      </w:p>
      <w:p w:rsidR="00271692" w:rsidRDefault="00271692"/>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514133"/>
      <w:docPartObj>
        <w:docPartGallery w:val="Page Numbers (Bottom of Page)"/>
        <w:docPartUnique/>
      </w:docPartObj>
    </w:sdtPr>
    <w:sdtContent>
      <w:p w:rsidR="00271692" w:rsidRDefault="00271692">
        <w:pPr>
          <w:jc w:val="center"/>
        </w:pPr>
        <w:r>
          <w:fldChar w:fldCharType="begin"/>
        </w:r>
        <w:r>
          <w:instrText>PAGE</w:instrText>
        </w:r>
        <w:r>
          <w:fldChar w:fldCharType="separate"/>
        </w:r>
        <w:r>
          <w:rPr>
            <w:noProof/>
          </w:rPr>
          <w:t>2</w:t>
        </w:r>
        <w:r>
          <w:fldChar w:fldCharType="end"/>
        </w:r>
      </w:p>
      <w:p w:rsidR="00271692" w:rsidRDefault="00271692"/>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02453"/>
      <w:docPartObj>
        <w:docPartGallery w:val="Page Numbers (Bottom of Page)"/>
        <w:docPartUnique/>
      </w:docPartObj>
    </w:sdtPr>
    <w:sdtContent>
      <w:p w:rsidR="00271692" w:rsidRDefault="00271692">
        <w:pPr>
          <w:jc w:val="center"/>
        </w:pPr>
        <w:r>
          <w:fldChar w:fldCharType="begin"/>
        </w:r>
        <w:r>
          <w:instrText>PAGE</w:instrText>
        </w:r>
        <w:r>
          <w:fldChar w:fldCharType="separate"/>
        </w:r>
        <w:r>
          <w:rPr>
            <w:noProof/>
          </w:rPr>
          <w:t>4</w:t>
        </w:r>
        <w:r>
          <w:fldChar w:fldCharType="end"/>
        </w:r>
      </w:p>
      <w:p w:rsidR="00271692" w:rsidRDefault="00271692"/>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692" w:rsidRDefault="0027169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829525"/>
      <w:docPartObj>
        <w:docPartGallery w:val="Page Numbers (Bottom of Page)"/>
        <w:docPartUnique/>
      </w:docPartObj>
    </w:sdtPr>
    <w:sdtContent>
      <w:p w:rsidR="00271692" w:rsidRDefault="00271692">
        <w:pPr>
          <w:jc w:val="center"/>
        </w:pPr>
        <w:r>
          <w:fldChar w:fldCharType="begin"/>
        </w:r>
        <w:r>
          <w:instrText>PAGE</w:instrText>
        </w:r>
        <w:r>
          <w:fldChar w:fldCharType="separate"/>
        </w:r>
        <w:r>
          <w:rPr>
            <w:noProof/>
          </w:rPr>
          <w:t>6</w:t>
        </w:r>
        <w:r>
          <w:fldChar w:fldCharType="end"/>
        </w:r>
      </w:p>
      <w:p w:rsidR="00271692" w:rsidRDefault="00271692"/>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034907"/>
      <w:docPartObj>
        <w:docPartGallery w:val="Page Numbers (Bottom of Page)"/>
        <w:docPartUnique/>
      </w:docPartObj>
    </w:sdtPr>
    <w:sdtContent>
      <w:p w:rsidR="00271692" w:rsidRDefault="00271692">
        <w:pPr>
          <w:jc w:val="center"/>
        </w:pPr>
        <w:r>
          <w:fldChar w:fldCharType="begin"/>
        </w:r>
        <w:r>
          <w:instrText>PAGE   \* MERGEFORMAT</w:instrText>
        </w:r>
        <w:r>
          <w:fldChar w:fldCharType="separate"/>
        </w:r>
        <w:r>
          <w:rPr>
            <w:lang w:val="pl-PL"/>
          </w:rPr>
          <w:t>2</w:t>
        </w:r>
        <w:r>
          <w:fldChar w:fldCharType="end"/>
        </w:r>
      </w:p>
    </w:sdtContent>
  </w:sdt>
  <w:p w:rsidR="00271692" w:rsidRDefault="00271692">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692" w:rsidRDefault="00271692">
    <w:pPr>
      <w:spacing w:line="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692" w:rsidRDefault="00271692">
      <w:r>
        <w:separator/>
      </w:r>
    </w:p>
  </w:footnote>
  <w:footnote w:type="continuationSeparator" w:id="0">
    <w:p w:rsidR="00271692" w:rsidRDefault="00271692">
      <w:r>
        <w:continuationSeparator/>
      </w:r>
    </w:p>
  </w:footnote>
  <w:footnote w:id="1">
    <w:p w:rsidR="00271692" w:rsidRDefault="00271692" w:rsidP="001160EB">
      <w:pPr>
        <w:ind w:right="964"/>
      </w:pPr>
      <w:r>
        <w:rPr>
          <w:rStyle w:val="FootnoteCharacters"/>
        </w:rPr>
        <w:footnoteRef/>
      </w:r>
      <w:r>
        <w:rPr>
          <w:sz w:val="14"/>
          <w:szCs w:val="14"/>
        </w:rPr>
        <w:t xml:space="preserve"> A tájékoztatóban használt PLN-EUR átszámítások alapjául a Lengyel Nemzeti Bank 2017. első félévi középárfolyama szolgált.</w:t>
      </w:r>
    </w:p>
  </w:footnote>
  <w:footnote w:id="2">
    <w:p w:rsidR="00271692" w:rsidRDefault="00271692" w:rsidP="002E0586">
      <w:pPr>
        <w:ind w:right="794"/>
      </w:pPr>
      <w:r>
        <w:rPr>
          <w:rStyle w:val="FootnoteCharacters"/>
        </w:rPr>
        <w:footnoteRef/>
      </w:r>
      <w:r>
        <w:rPr>
          <w:sz w:val="14"/>
          <w:szCs w:val="14"/>
        </w:rPr>
        <w:t xml:space="preserve"> 2018. január 1-jétől változnak a lakcímbejelentést szabályozó törvények. A változás az alábbiakra terjed ki: A bejelentkezést megkönnyíti, hogy e kötelezettségnek elektronikus úton is eleget lehet tenni (a változás érinti mind a lengyel állampolgárokat, mind a külföldieket); megszűnik a külföldiek lakhelyének helyi nyilvántartása; Megszűnik a bejelentkezési kötelezettség azon külföldiek számára, akik rövid ideig tartózkodnak Lengyelország területén, azaz legfeljebb 30 napig (EU vagy EFTA állampolgársággal nem rendelkezők) vagy 3 hónapig (az EU vagy EFTA állampolgárok).</w:t>
      </w:r>
    </w:p>
  </w:footnote>
  <w:footnote w:id="3">
    <w:p w:rsidR="00271692" w:rsidRDefault="00271692" w:rsidP="002E0586">
      <w:pPr>
        <w:ind w:right="794"/>
      </w:pPr>
      <w:r>
        <w:rPr>
          <w:rStyle w:val="FootnoteCharacters"/>
        </w:rPr>
        <w:footnoteRef/>
      </w:r>
      <w:r>
        <w:rPr>
          <w:sz w:val="14"/>
          <w:szCs w:val="14"/>
        </w:rPr>
        <w:t xml:space="preserve"> A felsorolt internetes oldalakat nagyrészt magánszemélyek működtetik. Ez a felsorolás nem a Család-, munkaügyi és szociális minisztérium Munkaerőpiaci Osztályának ajánlása, kizárólag példa, amely jelzi a lengyelországi ingatlankeresési lehetőségek széles spektrumát. A megadott internetes oldalak mindegyike több jogalany ajánlatát is hirdeti.</w:t>
      </w:r>
    </w:p>
  </w:footnote>
  <w:footnote w:id="4">
    <w:p w:rsidR="00271692" w:rsidRDefault="00271692" w:rsidP="002E0586">
      <w:pPr>
        <w:ind w:right="850"/>
      </w:pPr>
      <w:r>
        <w:rPr>
          <w:rStyle w:val="FootnoteCharacters"/>
        </w:rPr>
        <w:footnoteRef/>
      </w:r>
      <w:r>
        <w:rPr>
          <w:sz w:val="14"/>
          <w:szCs w:val="14"/>
        </w:rPr>
        <w:t xml:space="preserve"> Az alábbiakban felsorolt internetes oldalakat nagyrészt magánszemélyek működtetik. Ez a felsorolás nem a Család-,  munkaügyi és szociális minisztérium Munkaerőpiaci osztályának ajánlása, hanem csupán példaként szolgál, hogy jelezze a lengyelországi internetes vásárlási lehetőségek széles spektrumát.</w:t>
      </w:r>
    </w:p>
  </w:footnote>
  <w:footnote w:id="5">
    <w:p w:rsidR="00271692" w:rsidRDefault="00271692" w:rsidP="00AF3B51">
      <w:pPr>
        <w:suppressLineNumbers/>
        <w:ind w:right="794"/>
      </w:pPr>
      <w:r>
        <w:rPr>
          <w:rStyle w:val="FootnoteCharacters"/>
        </w:rPr>
        <w:footnoteRef/>
      </w:r>
      <w:r>
        <w:rPr>
          <w:sz w:val="14"/>
          <w:szCs w:val="14"/>
        </w:rPr>
        <w:t xml:space="preserve"> Az alábbiakban felsorolt internetes oldalakat nagyrészt magánszemélyek működtetik. Ez a felsorolás nem a Család-, munkaügyi és szociális minisztérium Munkaerőpiaci Osztályának ajánlása, kizárólag példa, amely jelzi a lengyelországi ingatlankeresési lehetőségek széles spektrumát. A megadott internetes oldalak mindegyike több jogalany ajánlatát is hirdeti.</w:t>
      </w:r>
    </w:p>
  </w:footnote>
  <w:footnote w:id="6">
    <w:p w:rsidR="00271692" w:rsidRPr="00815AF0" w:rsidRDefault="00271692" w:rsidP="00815AF0">
      <w:pPr>
        <w:ind w:right="794"/>
        <w:rPr>
          <w:sz w:val="16"/>
          <w:szCs w:val="16"/>
        </w:rPr>
      </w:pPr>
      <w:r w:rsidRPr="00815AF0">
        <w:rPr>
          <w:rStyle w:val="FootnoteCharacters"/>
          <w:sz w:val="16"/>
          <w:szCs w:val="16"/>
        </w:rPr>
        <w:footnoteRef/>
      </w:r>
      <w:r w:rsidRPr="00815AF0">
        <w:rPr>
          <w:sz w:val="16"/>
          <w:szCs w:val="16"/>
        </w:rPr>
        <w:t xml:space="preserve"> A jövedéki adóról szóló hazai jogszabályok értelmében személygépjárműnek minősül a személygépjármű és a CN 8703 vámtarifaszám alá tartozó, alapvetően személyszállításra tervezett gépjármű, amely nem tartozik a 8702-es vámtarifaszám alá, ideértve a kishaszongépjárműveket (kombi); nem tartoznak ide azok a személy- és egyéb gépjárművek, amelyeket a közúti közlekedés szabályairól szóló törvény alapján nem kötelező nyilvántartásba venni.</w:t>
      </w:r>
    </w:p>
  </w:footnote>
  <w:footnote w:id="7">
    <w:p w:rsidR="00271692" w:rsidRDefault="00271692" w:rsidP="009A505A">
      <w:pPr>
        <w:ind w:right="850"/>
      </w:pPr>
      <w:r>
        <w:rPr>
          <w:rStyle w:val="FootnoteCharacters"/>
        </w:rPr>
        <w:footnoteRef/>
      </w:r>
      <w:r>
        <w:rPr>
          <w:sz w:val="14"/>
          <w:szCs w:val="14"/>
        </w:rPr>
        <w:t xml:space="preserve"> A megadott honlapok példák arra, milyen sokféle lehetősége van az EU vagy EFTA állampolgároknak lengyel nyelv tanulására.</w:t>
      </w:r>
    </w:p>
  </w:footnote>
  <w:footnote w:id="8">
    <w:p w:rsidR="00271692" w:rsidRPr="00565CD1" w:rsidRDefault="00271692">
      <w:pPr>
        <w:rPr>
          <w:sz w:val="16"/>
          <w:szCs w:val="16"/>
        </w:rPr>
      </w:pPr>
      <w:r>
        <w:footnoteRef/>
      </w:r>
      <w:r>
        <w:t xml:space="preserve"> </w:t>
      </w:r>
      <w:r w:rsidRPr="00565CD1">
        <w:rPr>
          <w:sz w:val="16"/>
          <w:szCs w:val="16"/>
        </w:rPr>
        <w:t>Az alábbiakban felsorolt internetes oldalakat nagyrészt magánszemélyek működtetik. Ez a felsorolás nem a Család-, munkaügyi és szociális minisztérium Munkaerőpiaci Osztályának ajánlása, kizárólag példa, amely jelzi a lengyelországi álláskeresési lehetőségek széles spektrumát.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692" w:rsidRDefault="00271692">
    <w:pPr>
      <w:spacing w:line="0"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692" w:rsidRDefault="002716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692" w:rsidRDefault="00271692">
    <w:pPr>
      <w:spacing w:line="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D0E"/>
    <w:multiLevelType w:val="multilevel"/>
    <w:tmpl w:val="0F6AB40C"/>
    <w:lvl w:ilvl="0">
      <w:start w:val="1"/>
      <w:numFmt w:val="decimal"/>
      <w:lvlText w:val="%1)"/>
      <w:lvlJc w:val="left"/>
      <w:pPr>
        <w:ind w:left="1360" w:hanging="284"/>
      </w:pPr>
      <w:rPr>
        <w:rFonts w:eastAsia="Arial" w:cs="Arial"/>
        <w:color w:val="231F20"/>
        <w:spacing w:val="-4"/>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1" w15:restartNumberingAfterBreak="0">
    <w:nsid w:val="01DA4555"/>
    <w:multiLevelType w:val="multilevel"/>
    <w:tmpl w:val="FDC644FE"/>
    <w:lvl w:ilvl="0">
      <w:start w:val="2"/>
      <w:numFmt w:val="decimal"/>
      <w:lvlText w:val="%1"/>
      <w:lvlJc w:val="left"/>
      <w:pPr>
        <w:ind w:left="360" w:hanging="360"/>
      </w:pPr>
      <w:rPr>
        <w:rFonts w:hint="default"/>
        <w:color w:val="2A629D"/>
      </w:rPr>
    </w:lvl>
    <w:lvl w:ilvl="1">
      <w:start w:val="2"/>
      <w:numFmt w:val="decimal"/>
      <w:lvlText w:val="%1.%2"/>
      <w:lvlJc w:val="left"/>
      <w:pPr>
        <w:ind w:left="360" w:hanging="360"/>
      </w:pPr>
      <w:rPr>
        <w:rFonts w:hint="default"/>
        <w:color w:val="2A629D"/>
      </w:rPr>
    </w:lvl>
    <w:lvl w:ilvl="2">
      <w:start w:val="1"/>
      <w:numFmt w:val="decimal"/>
      <w:lvlText w:val="%1.%2.%3"/>
      <w:lvlJc w:val="left"/>
      <w:pPr>
        <w:ind w:left="720" w:hanging="720"/>
      </w:pPr>
      <w:rPr>
        <w:rFonts w:hint="default"/>
        <w:color w:val="2A629D"/>
      </w:rPr>
    </w:lvl>
    <w:lvl w:ilvl="3">
      <w:start w:val="1"/>
      <w:numFmt w:val="decimal"/>
      <w:lvlText w:val="%1.%2.%3.%4"/>
      <w:lvlJc w:val="left"/>
      <w:pPr>
        <w:ind w:left="1080" w:hanging="1080"/>
      </w:pPr>
      <w:rPr>
        <w:rFonts w:hint="default"/>
        <w:color w:val="2A629D"/>
      </w:rPr>
    </w:lvl>
    <w:lvl w:ilvl="4">
      <w:start w:val="1"/>
      <w:numFmt w:val="decimal"/>
      <w:lvlText w:val="%1.%2.%3.%4.%5"/>
      <w:lvlJc w:val="left"/>
      <w:pPr>
        <w:ind w:left="1080" w:hanging="1080"/>
      </w:pPr>
      <w:rPr>
        <w:rFonts w:hint="default"/>
        <w:color w:val="2A629D"/>
      </w:rPr>
    </w:lvl>
    <w:lvl w:ilvl="5">
      <w:start w:val="1"/>
      <w:numFmt w:val="decimal"/>
      <w:lvlText w:val="%1.%2.%3.%4.%5.%6"/>
      <w:lvlJc w:val="left"/>
      <w:pPr>
        <w:ind w:left="1440" w:hanging="1440"/>
      </w:pPr>
      <w:rPr>
        <w:rFonts w:hint="default"/>
        <w:color w:val="2A629D"/>
      </w:rPr>
    </w:lvl>
    <w:lvl w:ilvl="6">
      <w:start w:val="1"/>
      <w:numFmt w:val="decimal"/>
      <w:lvlText w:val="%1.%2.%3.%4.%5.%6.%7"/>
      <w:lvlJc w:val="left"/>
      <w:pPr>
        <w:ind w:left="1440" w:hanging="1440"/>
      </w:pPr>
      <w:rPr>
        <w:rFonts w:hint="default"/>
        <w:color w:val="2A629D"/>
      </w:rPr>
    </w:lvl>
    <w:lvl w:ilvl="7">
      <w:start w:val="1"/>
      <w:numFmt w:val="decimal"/>
      <w:lvlText w:val="%1.%2.%3.%4.%5.%6.%7.%8"/>
      <w:lvlJc w:val="left"/>
      <w:pPr>
        <w:ind w:left="1800" w:hanging="1800"/>
      </w:pPr>
      <w:rPr>
        <w:rFonts w:hint="default"/>
        <w:color w:val="2A629D"/>
      </w:rPr>
    </w:lvl>
    <w:lvl w:ilvl="8">
      <w:start w:val="1"/>
      <w:numFmt w:val="decimal"/>
      <w:lvlText w:val="%1.%2.%3.%4.%5.%6.%7.%8.%9"/>
      <w:lvlJc w:val="left"/>
      <w:pPr>
        <w:ind w:left="1800" w:hanging="1800"/>
      </w:pPr>
      <w:rPr>
        <w:rFonts w:hint="default"/>
        <w:color w:val="2A629D"/>
      </w:rPr>
    </w:lvl>
  </w:abstractNum>
  <w:abstractNum w:abstractNumId="2" w15:restartNumberingAfterBreak="0">
    <w:nsid w:val="02ED5C48"/>
    <w:multiLevelType w:val="multilevel"/>
    <w:tmpl w:val="E7D2108C"/>
    <w:lvl w:ilvl="0">
      <w:start w:val="1"/>
      <w:numFmt w:val="decimal"/>
      <w:lvlText w:val="%1)"/>
      <w:lvlJc w:val="left"/>
      <w:pPr>
        <w:ind w:left="1077" w:hanging="284"/>
      </w:pPr>
      <w:rPr>
        <w:rFonts w:eastAsia="Arial" w:cs="Arial"/>
        <w:color w:val="231F20"/>
        <w:spacing w:val="-1"/>
        <w:w w:val="100"/>
        <w:sz w:val="18"/>
        <w:szCs w:val="18"/>
      </w:rPr>
    </w:lvl>
    <w:lvl w:ilvl="1">
      <w:start w:val="1"/>
      <w:numFmt w:val="bullet"/>
      <w:lvlText w:val=""/>
      <w:lvlJc w:val="left"/>
      <w:pPr>
        <w:ind w:left="1794" w:hanging="284"/>
      </w:pPr>
      <w:rPr>
        <w:rFonts w:ascii="Symbol" w:hAnsi="Symbol" w:cs="Symbol" w:hint="default"/>
      </w:rPr>
    </w:lvl>
    <w:lvl w:ilvl="2">
      <w:start w:val="1"/>
      <w:numFmt w:val="bullet"/>
      <w:lvlText w:val=""/>
      <w:lvlJc w:val="left"/>
      <w:pPr>
        <w:ind w:left="2508" w:hanging="284"/>
      </w:pPr>
      <w:rPr>
        <w:rFonts w:ascii="Symbol" w:hAnsi="Symbol" w:cs="Symbol" w:hint="default"/>
      </w:rPr>
    </w:lvl>
    <w:lvl w:ilvl="3">
      <w:start w:val="1"/>
      <w:numFmt w:val="bullet"/>
      <w:lvlText w:val=""/>
      <w:lvlJc w:val="left"/>
      <w:pPr>
        <w:ind w:left="3222" w:hanging="284"/>
      </w:pPr>
      <w:rPr>
        <w:rFonts w:ascii="Symbol" w:hAnsi="Symbol" w:cs="Symbol" w:hint="default"/>
      </w:rPr>
    </w:lvl>
    <w:lvl w:ilvl="4">
      <w:start w:val="1"/>
      <w:numFmt w:val="bullet"/>
      <w:lvlText w:val=""/>
      <w:lvlJc w:val="left"/>
      <w:pPr>
        <w:ind w:left="3936" w:hanging="284"/>
      </w:pPr>
      <w:rPr>
        <w:rFonts w:ascii="Symbol" w:hAnsi="Symbol" w:cs="Symbol" w:hint="default"/>
      </w:rPr>
    </w:lvl>
    <w:lvl w:ilvl="5">
      <w:start w:val="1"/>
      <w:numFmt w:val="bullet"/>
      <w:lvlText w:val=""/>
      <w:lvlJc w:val="left"/>
      <w:pPr>
        <w:ind w:left="4650" w:hanging="284"/>
      </w:pPr>
      <w:rPr>
        <w:rFonts w:ascii="Symbol" w:hAnsi="Symbol" w:cs="Symbol" w:hint="default"/>
      </w:rPr>
    </w:lvl>
    <w:lvl w:ilvl="6">
      <w:start w:val="1"/>
      <w:numFmt w:val="bullet"/>
      <w:lvlText w:val=""/>
      <w:lvlJc w:val="left"/>
      <w:pPr>
        <w:ind w:left="5364" w:hanging="284"/>
      </w:pPr>
      <w:rPr>
        <w:rFonts w:ascii="Symbol" w:hAnsi="Symbol" w:cs="Symbol" w:hint="default"/>
      </w:rPr>
    </w:lvl>
    <w:lvl w:ilvl="7">
      <w:start w:val="1"/>
      <w:numFmt w:val="bullet"/>
      <w:lvlText w:val=""/>
      <w:lvlJc w:val="left"/>
      <w:pPr>
        <w:ind w:left="6078" w:hanging="284"/>
      </w:pPr>
      <w:rPr>
        <w:rFonts w:ascii="Symbol" w:hAnsi="Symbol" w:cs="Symbol" w:hint="default"/>
      </w:rPr>
    </w:lvl>
    <w:lvl w:ilvl="8">
      <w:start w:val="1"/>
      <w:numFmt w:val="bullet"/>
      <w:lvlText w:val=""/>
      <w:lvlJc w:val="left"/>
      <w:pPr>
        <w:ind w:left="6792" w:hanging="284"/>
      </w:pPr>
      <w:rPr>
        <w:rFonts w:ascii="Symbol" w:hAnsi="Symbol" w:cs="Symbol" w:hint="default"/>
      </w:rPr>
    </w:lvl>
  </w:abstractNum>
  <w:abstractNum w:abstractNumId="3" w15:restartNumberingAfterBreak="0">
    <w:nsid w:val="0506565B"/>
    <w:multiLevelType w:val="hybridMultilevel"/>
    <w:tmpl w:val="69D0DF60"/>
    <w:lvl w:ilvl="0" w:tplc="8F9853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D112BE"/>
    <w:multiLevelType w:val="multilevel"/>
    <w:tmpl w:val="6FCC45DE"/>
    <w:lvl w:ilvl="0">
      <w:start w:val="1"/>
      <w:numFmt w:val="decimal"/>
      <w:lvlText w:val="%1)"/>
      <w:lvlJc w:val="left"/>
      <w:pPr>
        <w:ind w:left="1077" w:hanging="284"/>
      </w:pPr>
      <w:rPr>
        <w:rFonts w:eastAsia="Arial" w:cs="Arial"/>
        <w:color w:val="231F20"/>
        <w:spacing w:val="-1"/>
        <w:w w:val="100"/>
        <w:sz w:val="18"/>
        <w:szCs w:val="18"/>
      </w:rPr>
    </w:lvl>
    <w:lvl w:ilvl="1">
      <w:start w:val="1"/>
      <w:numFmt w:val="lowerLetter"/>
      <w:lvlText w:val="%2)"/>
      <w:lvlJc w:val="left"/>
      <w:pPr>
        <w:ind w:left="1360" w:hanging="284"/>
      </w:pPr>
      <w:rPr>
        <w:rFonts w:eastAsia="Arial" w:cs="Arial"/>
        <w:color w:val="231F20"/>
        <w:spacing w:val="-14"/>
        <w:w w:val="100"/>
        <w:sz w:val="18"/>
        <w:szCs w:val="18"/>
      </w:rPr>
    </w:lvl>
    <w:lvl w:ilvl="2">
      <w:start w:val="1"/>
      <w:numFmt w:val="bullet"/>
      <w:lvlText w:val=""/>
      <w:lvlJc w:val="left"/>
      <w:pPr>
        <w:ind w:left="2122" w:hanging="284"/>
      </w:pPr>
      <w:rPr>
        <w:rFonts w:ascii="Symbol" w:hAnsi="Symbol" w:cs="Symbol" w:hint="default"/>
      </w:rPr>
    </w:lvl>
    <w:lvl w:ilvl="3">
      <w:start w:val="1"/>
      <w:numFmt w:val="bullet"/>
      <w:lvlText w:val=""/>
      <w:lvlJc w:val="left"/>
      <w:pPr>
        <w:ind w:left="2884" w:hanging="284"/>
      </w:pPr>
      <w:rPr>
        <w:rFonts w:ascii="Symbol" w:hAnsi="Symbol" w:cs="Symbol" w:hint="default"/>
      </w:rPr>
    </w:lvl>
    <w:lvl w:ilvl="4">
      <w:start w:val="1"/>
      <w:numFmt w:val="bullet"/>
      <w:lvlText w:val=""/>
      <w:lvlJc w:val="left"/>
      <w:pPr>
        <w:ind w:left="3646" w:hanging="284"/>
      </w:pPr>
      <w:rPr>
        <w:rFonts w:ascii="Symbol" w:hAnsi="Symbol" w:cs="Symbol" w:hint="default"/>
      </w:rPr>
    </w:lvl>
    <w:lvl w:ilvl="5">
      <w:start w:val="1"/>
      <w:numFmt w:val="bullet"/>
      <w:lvlText w:val=""/>
      <w:lvlJc w:val="left"/>
      <w:pPr>
        <w:ind w:left="4409" w:hanging="284"/>
      </w:pPr>
      <w:rPr>
        <w:rFonts w:ascii="Symbol" w:hAnsi="Symbol" w:cs="Symbol" w:hint="default"/>
      </w:rPr>
    </w:lvl>
    <w:lvl w:ilvl="6">
      <w:start w:val="1"/>
      <w:numFmt w:val="bullet"/>
      <w:lvlText w:val=""/>
      <w:lvlJc w:val="left"/>
      <w:pPr>
        <w:ind w:left="5171" w:hanging="284"/>
      </w:pPr>
      <w:rPr>
        <w:rFonts w:ascii="Symbol" w:hAnsi="Symbol" w:cs="Symbol" w:hint="default"/>
      </w:rPr>
    </w:lvl>
    <w:lvl w:ilvl="7">
      <w:start w:val="1"/>
      <w:numFmt w:val="bullet"/>
      <w:lvlText w:val=""/>
      <w:lvlJc w:val="left"/>
      <w:pPr>
        <w:ind w:left="5933" w:hanging="284"/>
      </w:pPr>
      <w:rPr>
        <w:rFonts w:ascii="Symbol" w:hAnsi="Symbol" w:cs="Symbol" w:hint="default"/>
      </w:rPr>
    </w:lvl>
    <w:lvl w:ilvl="8">
      <w:start w:val="1"/>
      <w:numFmt w:val="bullet"/>
      <w:lvlText w:val=""/>
      <w:lvlJc w:val="left"/>
      <w:pPr>
        <w:ind w:left="6695" w:hanging="284"/>
      </w:pPr>
      <w:rPr>
        <w:rFonts w:ascii="Symbol" w:hAnsi="Symbol" w:cs="Symbol" w:hint="default"/>
      </w:rPr>
    </w:lvl>
  </w:abstractNum>
  <w:abstractNum w:abstractNumId="5" w15:restartNumberingAfterBreak="0">
    <w:nsid w:val="093862EC"/>
    <w:multiLevelType w:val="multilevel"/>
    <w:tmpl w:val="78409CEE"/>
    <w:lvl w:ilvl="0">
      <w:start w:val="1"/>
      <w:numFmt w:val="decimal"/>
      <w:lvlText w:val="%1)"/>
      <w:lvlJc w:val="left"/>
      <w:pPr>
        <w:ind w:left="1077" w:hanging="284"/>
      </w:pPr>
      <w:rPr>
        <w:rFonts w:eastAsia="Arial" w:cs="Arial"/>
        <w:color w:val="231F20"/>
        <w:spacing w:val="-16"/>
        <w:w w:val="100"/>
        <w:sz w:val="18"/>
        <w:szCs w:val="18"/>
      </w:rPr>
    </w:lvl>
    <w:lvl w:ilvl="1">
      <w:start w:val="1"/>
      <w:numFmt w:val="lowerLetter"/>
      <w:lvlText w:val="%2)"/>
      <w:lvlJc w:val="left"/>
      <w:pPr>
        <w:ind w:left="1360" w:hanging="284"/>
      </w:pPr>
      <w:rPr>
        <w:rFonts w:eastAsia="Arial" w:cs="Arial"/>
        <w:color w:val="231F20"/>
        <w:spacing w:val="-1"/>
        <w:w w:val="100"/>
        <w:sz w:val="18"/>
        <w:szCs w:val="18"/>
      </w:rPr>
    </w:lvl>
    <w:lvl w:ilvl="2">
      <w:start w:val="1"/>
      <w:numFmt w:val="lowerLetter"/>
      <w:lvlText w:val="%3)"/>
      <w:lvlJc w:val="left"/>
      <w:pPr>
        <w:ind w:left="1644" w:hanging="286"/>
      </w:pPr>
      <w:rPr>
        <w:rFonts w:eastAsia="Arial" w:cs="Arial"/>
        <w:color w:val="231F20"/>
        <w:w w:val="100"/>
        <w:sz w:val="18"/>
        <w:szCs w:val="18"/>
      </w:rPr>
    </w:lvl>
    <w:lvl w:ilvl="3">
      <w:start w:val="1"/>
      <w:numFmt w:val="bullet"/>
      <w:lvlText w:val=""/>
      <w:lvlJc w:val="left"/>
      <w:pPr>
        <w:ind w:left="2462" w:hanging="286"/>
      </w:pPr>
      <w:rPr>
        <w:rFonts w:ascii="Symbol" w:hAnsi="Symbol" w:cs="Symbol" w:hint="default"/>
      </w:rPr>
    </w:lvl>
    <w:lvl w:ilvl="4">
      <w:start w:val="1"/>
      <w:numFmt w:val="bullet"/>
      <w:lvlText w:val=""/>
      <w:lvlJc w:val="left"/>
      <w:pPr>
        <w:ind w:left="3285" w:hanging="286"/>
      </w:pPr>
      <w:rPr>
        <w:rFonts w:ascii="Symbol" w:hAnsi="Symbol" w:cs="Symbol" w:hint="default"/>
      </w:rPr>
    </w:lvl>
    <w:lvl w:ilvl="5">
      <w:start w:val="1"/>
      <w:numFmt w:val="bullet"/>
      <w:lvlText w:val=""/>
      <w:lvlJc w:val="left"/>
      <w:pPr>
        <w:ind w:left="4107" w:hanging="286"/>
      </w:pPr>
      <w:rPr>
        <w:rFonts w:ascii="Symbol" w:hAnsi="Symbol" w:cs="Symbol" w:hint="default"/>
      </w:rPr>
    </w:lvl>
    <w:lvl w:ilvl="6">
      <w:start w:val="1"/>
      <w:numFmt w:val="bullet"/>
      <w:lvlText w:val=""/>
      <w:lvlJc w:val="left"/>
      <w:pPr>
        <w:ind w:left="4930" w:hanging="286"/>
      </w:pPr>
      <w:rPr>
        <w:rFonts w:ascii="Symbol" w:hAnsi="Symbol" w:cs="Symbol" w:hint="default"/>
      </w:rPr>
    </w:lvl>
    <w:lvl w:ilvl="7">
      <w:start w:val="1"/>
      <w:numFmt w:val="bullet"/>
      <w:lvlText w:val=""/>
      <w:lvlJc w:val="left"/>
      <w:pPr>
        <w:ind w:left="5752" w:hanging="286"/>
      </w:pPr>
      <w:rPr>
        <w:rFonts w:ascii="Symbol" w:hAnsi="Symbol" w:cs="Symbol" w:hint="default"/>
      </w:rPr>
    </w:lvl>
    <w:lvl w:ilvl="8">
      <w:start w:val="1"/>
      <w:numFmt w:val="bullet"/>
      <w:lvlText w:val=""/>
      <w:lvlJc w:val="left"/>
      <w:pPr>
        <w:ind w:left="6575" w:hanging="286"/>
      </w:pPr>
      <w:rPr>
        <w:rFonts w:ascii="Symbol" w:hAnsi="Symbol" w:cs="Symbol" w:hint="default"/>
      </w:rPr>
    </w:lvl>
  </w:abstractNum>
  <w:abstractNum w:abstractNumId="6" w15:restartNumberingAfterBreak="0">
    <w:nsid w:val="0A6C118D"/>
    <w:multiLevelType w:val="multilevel"/>
    <w:tmpl w:val="FFCCBF90"/>
    <w:lvl w:ilvl="0">
      <w:start w:val="1"/>
      <w:numFmt w:val="bullet"/>
      <w:lvlText w:val="–"/>
      <w:lvlJc w:val="left"/>
      <w:pPr>
        <w:ind w:left="793" w:hanging="151"/>
      </w:pPr>
      <w:rPr>
        <w:rFonts w:ascii="Arial" w:hAnsi="Arial" w:cs="Arial" w:hint="default"/>
        <w:color w:val="231F20"/>
        <w:w w:val="100"/>
        <w:sz w:val="18"/>
        <w:szCs w:val="18"/>
      </w:rPr>
    </w:lvl>
    <w:lvl w:ilvl="1">
      <w:start w:val="1"/>
      <w:numFmt w:val="bullet"/>
      <w:lvlText w:val=""/>
      <w:lvlJc w:val="left"/>
      <w:pPr>
        <w:ind w:left="1542" w:hanging="151"/>
      </w:pPr>
      <w:rPr>
        <w:rFonts w:ascii="Symbol" w:hAnsi="Symbol" w:cs="Symbol" w:hint="default"/>
      </w:rPr>
    </w:lvl>
    <w:lvl w:ilvl="2">
      <w:start w:val="1"/>
      <w:numFmt w:val="bullet"/>
      <w:lvlText w:val=""/>
      <w:lvlJc w:val="left"/>
      <w:pPr>
        <w:ind w:left="2284" w:hanging="151"/>
      </w:pPr>
      <w:rPr>
        <w:rFonts w:ascii="Symbol" w:hAnsi="Symbol" w:cs="Symbol" w:hint="default"/>
      </w:rPr>
    </w:lvl>
    <w:lvl w:ilvl="3">
      <w:start w:val="1"/>
      <w:numFmt w:val="bullet"/>
      <w:lvlText w:val=""/>
      <w:lvlJc w:val="left"/>
      <w:pPr>
        <w:ind w:left="3026" w:hanging="151"/>
      </w:pPr>
      <w:rPr>
        <w:rFonts w:ascii="Symbol" w:hAnsi="Symbol" w:cs="Symbol" w:hint="default"/>
      </w:rPr>
    </w:lvl>
    <w:lvl w:ilvl="4">
      <w:start w:val="1"/>
      <w:numFmt w:val="bullet"/>
      <w:lvlText w:val=""/>
      <w:lvlJc w:val="left"/>
      <w:pPr>
        <w:ind w:left="3768" w:hanging="151"/>
      </w:pPr>
      <w:rPr>
        <w:rFonts w:ascii="Symbol" w:hAnsi="Symbol" w:cs="Symbol" w:hint="default"/>
      </w:rPr>
    </w:lvl>
    <w:lvl w:ilvl="5">
      <w:start w:val="1"/>
      <w:numFmt w:val="bullet"/>
      <w:lvlText w:val=""/>
      <w:lvlJc w:val="left"/>
      <w:pPr>
        <w:ind w:left="4510" w:hanging="151"/>
      </w:pPr>
      <w:rPr>
        <w:rFonts w:ascii="Symbol" w:hAnsi="Symbol" w:cs="Symbol" w:hint="default"/>
      </w:rPr>
    </w:lvl>
    <w:lvl w:ilvl="6">
      <w:start w:val="1"/>
      <w:numFmt w:val="bullet"/>
      <w:lvlText w:val=""/>
      <w:lvlJc w:val="left"/>
      <w:pPr>
        <w:ind w:left="5252" w:hanging="151"/>
      </w:pPr>
      <w:rPr>
        <w:rFonts w:ascii="Symbol" w:hAnsi="Symbol" w:cs="Symbol" w:hint="default"/>
      </w:rPr>
    </w:lvl>
    <w:lvl w:ilvl="7">
      <w:start w:val="1"/>
      <w:numFmt w:val="bullet"/>
      <w:lvlText w:val=""/>
      <w:lvlJc w:val="left"/>
      <w:pPr>
        <w:ind w:left="5994" w:hanging="151"/>
      </w:pPr>
      <w:rPr>
        <w:rFonts w:ascii="Symbol" w:hAnsi="Symbol" w:cs="Symbol" w:hint="default"/>
      </w:rPr>
    </w:lvl>
    <w:lvl w:ilvl="8">
      <w:start w:val="1"/>
      <w:numFmt w:val="bullet"/>
      <w:lvlText w:val=""/>
      <w:lvlJc w:val="left"/>
      <w:pPr>
        <w:ind w:left="6736" w:hanging="151"/>
      </w:pPr>
      <w:rPr>
        <w:rFonts w:ascii="Symbol" w:hAnsi="Symbol" w:cs="Symbol" w:hint="default"/>
      </w:rPr>
    </w:lvl>
  </w:abstractNum>
  <w:abstractNum w:abstractNumId="7" w15:restartNumberingAfterBreak="0">
    <w:nsid w:val="0D442AB3"/>
    <w:multiLevelType w:val="hybridMultilevel"/>
    <w:tmpl w:val="954E355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7D5960"/>
    <w:multiLevelType w:val="hybridMultilevel"/>
    <w:tmpl w:val="11C62A46"/>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9" w15:restartNumberingAfterBreak="0">
    <w:nsid w:val="11E76EF7"/>
    <w:multiLevelType w:val="multilevel"/>
    <w:tmpl w:val="6E46FDE8"/>
    <w:lvl w:ilvl="0">
      <w:start w:val="1"/>
      <w:numFmt w:val="bullet"/>
      <w:lvlText w:val=""/>
      <w:lvlJc w:val="left"/>
      <w:pPr>
        <w:ind w:left="1360" w:hanging="284"/>
      </w:pPr>
      <w:rPr>
        <w:rFonts w:ascii="Symbol" w:hAnsi="Symbol" w:cs="OpenSymbol" w:hint="default"/>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10" w15:restartNumberingAfterBreak="0">
    <w:nsid w:val="12951B6A"/>
    <w:multiLevelType w:val="hybridMultilevel"/>
    <w:tmpl w:val="DD84ACCA"/>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1" w15:restartNumberingAfterBreak="0">
    <w:nsid w:val="12E76383"/>
    <w:multiLevelType w:val="hybridMultilevel"/>
    <w:tmpl w:val="E5301FD4"/>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2" w15:restartNumberingAfterBreak="0">
    <w:nsid w:val="13030597"/>
    <w:multiLevelType w:val="hybridMultilevel"/>
    <w:tmpl w:val="5E7E8308"/>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3" w15:restartNumberingAfterBreak="0">
    <w:nsid w:val="13F5570E"/>
    <w:multiLevelType w:val="multilevel"/>
    <w:tmpl w:val="1E8640CC"/>
    <w:lvl w:ilvl="0">
      <w:start w:val="1"/>
      <w:numFmt w:val="decimal"/>
      <w:lvlText w:val="%1)"/>
      <w:lvlJc w:val="left"/>
      <w:pPr>
        <w:ind w:left="1077" w:hanging="284"/>
      </w:pPr>
      <w:rPr>
        <w:rFonts w:eastAsia="Arial" w:cs="Arial"/>
        <w:color w:val="231F20"/>
        <w:spacing w:val="-2"/>
        <w:w w:val="100"/>
        <w:sz w:val="18"/>
        <w:szCs w:val="18"/>
      </w:rPr>
    </w:lvl>
    <w:lvl w:ilvl="1">
      <w:start w:val="1"/>
      <w:numFmt w:val="lowerLetter"/>
      <w:lvlText w:val="%2)"/>
      <w:lvlJc w:val="left"/>
      <w:pPr>
        <w:ind w:left="1360" w:hanging="284"/>
      </w:pPr>
      <w:rPr>
        <w:rFonts w:eastAsia="Arial" w:cs="Arial"/>
        <w:color w:val="231F20"/>
        <w:spacing w:val="-14"/>
        <w:w w:val="100"/>
        <w:sz w:val="18"/>
        <w:szCs w:val="18"/>
      </w:rPr>
    </w:lvl>
    <w:lvl w:ilvl="2">
      <w:start w:val="1"/>
      <w:numFmt w:val="bullet"/>
      <w:lvlText w:val=""/>
      <w:lvlJc w:val="left"/>
      <w:pPr>
        <w:ind w:left="1640" w:hanging="284"/>
      </w:pPr>
      <w:rPr>
        <w:rFonts w:ascii="Symbol" w:hAnsi="Symbol" w:cs="Symbol" w:hint="default"/>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14" w15:restartNumberingAfterBreak="0">
    <w:nsid w:val="14A81A6B"/>
    <w:multiLevelType w:val="hybridMultilevel"/>
    <w:tmpl w:val="5524DE72"/>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5" w15:restartNumberingAfterBreak="0">
    <w:nsid w:val="16240AE5"/>
    <w:multiLevelType w:val="multilevel"/>
    <w:tmpl w:val="50DEA808"/>
    <w:lvl w:ilvl="0">
      <w:start w:val="3"/>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6920DA1"/>
    <w:multiLevelType w:val="multilevel"/>
    <w:tmpl w:val="F56A7258"/>
    <w:lvl w:ilvl="0">
      <w:start w:val="1"/>
      <w:numFmt w:val="decimal"/>
      <w:lvlText w:val="%1)"/>
      <w:lvlJc w:val="left"/>
      <w:pPr>
        <w:ind w:left="1360" w:hanging="284"/>
      </w:pPr>
      <w:rPr>
        <w:rFonts w:eastAsia="Arial" w:cs="Arial"/>
        <w:b w:val="0"/>
        <w:color w:val="231F20"/>
        <w:spacing w:val="-14"/>
        <w:w w:val="100"/>
        <w:sz w:val="18"/>
        <w:szCs w:val="18"/>
      </w:rPr>
    </w:lvl>
    <w:lvl w:ilvl="1">
      <w:start w:val="1"/>
      <w:numFmt w:val="lowerLetter"/>
      <w:lvlText w:val="%2)"/>
      <w:lvlJc w:val="left"/>
      <w:pPr>
        <w:ind w:left="1360" w:hanging="284"/>
      </w:pPr>
      <w:rPr>
        <w:rFonts w:eastAsia="Arial" w:cs="Arial"/>
        <w:color w:val="231F20"/>
        <w:spacing w:val="-1"/>
        <w:w w:val="100"/>
        <w:sz w:val="18"/>
        <w:szCs w:val="18"/>
      </w:rPr>
    </w:lvl>
    <w:lvl w:ilvl="2">
      <w:start w:val="1"/>
      <w:numFmt w:val="bullet"/>
      <w:lvlText w:val=""/>
      <w:lvlJc w:val="left"/>
      <w:pPr>
        <w:ind w:left="2371" w:hanging="284"/>
      </w:pPr>
      <w:rPr>
        <w:rFonts w:ascii="Symbol" w:hAnsi="Symbol" w:cs="Symbol" w:hint="default"/>
      </w:rPr>
    </w:lvl>
    <w:lvl w:ilvl="3">
      <w:start w:val="1"/>
      <w:numFmt w:val="bullet"/>
      <w:lvlText w:val=""/>
      <w:lvlJc w:val="left"/>
      <w:pPr>
        <w:ind w:left="3102" w:hanging="284"/>
      </w:pPr>
      <w:rPr>
        <w:rFonts w:ascii="Symbol" w:hAnsi="Symbol" w:cs="Symbol" w:hint="default"/>
      </w:rPr>
    </w:lvl>
    <w:lvl w:ilvl="4">
      <w:start w:val="1"/>
      <w:numFmt w:val="bullet"/>
      <w:lvlText w:val=""/>
      <w:lvlJc w:val="left"/>
      <w:pPr>
        <w:ind w:left="3833" w:hanging="284"/>
      </w:pPr>
      <w:rPr>
        <w:rFonts w:ascii="Symbol" w:hAnsi="Symbol" w:cs="Symbol" w:hint="default"/>
      </w:rPr>
    </w:lvl>
    <w:lvl w:ilvl="5">
      <w:start w:val="1"/>
      <w:numFmt w:val="bullet"/>
      <w:lvlText w:val=""/>
      <w:lvlJc w:val="left"/>
      <w:pPr>
        <w:ind w:left="4564" w:hanging="284"/>
      </w:pPr>
      <w:rPr>
        <w:rFonts w:ascii="Symbol" w:hAnsi="Symbol" w:cs="Symbol" w:hint="default"/>
      </w:rPr>
    </w:lvl>
    <w:lvl w:ilvl="6">
      <w:start w:val="1"/>
      <w:numFmt w:val="bullet"/>
      <w:lvlText w:val=""/>
      <w:lvlJc w:val="left"/>
      <w:pPr>
        <w:ind w:left="5295" w:hanging="284"/>
      </w:pPr>
      <w:rPr>
        <w:rFonts w:ascii="Symbol" w:hAnsi="Symbol" w:cs="Symbol" w:hint="default"/>
      </w:rPr>
    </w:lvl>
    <w:lvl w:ilvl="7">
      <w:start w:val="1"/>
      <w:numFmt w:val="bullet"/>
      <w:lvlText w:val=""/>
      <w:lvlJc w:val="left"/>
      <w:pPr>
        <w:ind w:left="6026" w:hanging="284"/>
      </w:pPr>
      <w:rPr>
        <w:rFonts w:ascii="Symbol" w:hAnsi="Symbol" w:cs="Symbol" w:hint="default"/>
      </w:rPr>
    </w:lvl>
    <w:lvl w:ilvl="8">
      <w:start w:val="1"/>
      <w:numFmt w:val="bullet"/>
      <w:lvlText w:val=""/>
      <w:lvlJc w:val="left"/>
      <w:pPr>
        <w:ind w:left="6758" w:hanging="284"/>
      </w:pPr>
      <w:rPr>
        <w:rFonts w:ascii="Symbol" w:hAnsi="Symbol" w:cs="Symbol" w:hint="default"/>
      </w:rPr>
    </w:lvl>
  </w:abstractNum>
  <w:abstractNum w:abstractNumId="17" w15:restartNumberingAfterBreak="0">
    <w:nsid w:val="16CB2736"/>
    <w:multiLevelType w:val="multilevel"/>
    <w:tmpl w:val="E7C89D36"/>
    <w:lvl w:ilvl="0">
      <w:start w:val="1"/>
      <w:numFmt w:val="decimal"/>
      <w:lvlText w:val="%1)"/>
      <w:lvlJc w:val="left"/>
      <w:pPr>
        <w:ind w:left="1077" w:hanging="284"/>
      </w:pPr>
      <w:rPr>
        <w:rFonts w:eastAsia="Arial" w:cs="Arial"/>
        <w:b/>
        <w:color w:val="231F20"/>
        <w:spacing w:val="-1"/>
        <w:w w:val="100"/>
        <w:sz w:val="18"/>
        <w:szCs w:val="18"/>
      </w:rPr>
    </w:lvl>
    <w:lvl w:ilvl="1">
      <w:start w:val="1"/>
      <w:numFmt w:val="lowerLetter"/>
      <w:lvlText w:val="%2)"/>
      <w:lvlJc w:val="left"/>
      <w:pPr>
        <w:ind w:left="1702" w:hanging="284"/>
      </w:pPr>
      <w:rPr>
        <w:rFonts w:eastAsia="Arial" w:cs="Arial"/>
        <w:b w:val="0"/>
        <w:color w:val="231F20"/>
        <w:spacing w:val="-1"/>
        <w:w w:val="100"/>
        <w:sz w:val="18"/>
        <w:szCs w:val="18"/>
      </w:rPr>
    </w:lvl>
    <w:lvl w:ilvl="2">
      <w:start w:val="1"/>
      <w:numFmt w:val="bullet"/>
      <w:lvlText w:val=""/>
      <w:lvlJc w:val="left"/>
      <w:pPr>
        <w:ind w:left="1640" w:hanging="284"/>
      </w:pPr>
      <w:rPr>
        <w:rFonts w:ascii="Symbol" w:hAnsi="Symbol" w:cs="Symbol" w:hint="default"/>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18" w15:restartNumberingAfterBreak="0">
    <w:nsid w:val="1763791E"/>
    <w:multiLevelType w:val="hybridMultilevel"/>
    <w:tmpl w:val="7482279C"/>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9" w15:restartNumberingAfterBreak="0">
    <w:nsid w:val="1999398C"/>
    <w:multiLevelType w:val="multilevel"/>
    <w:tmpl w:val="28325602"/>
    <w:lvl w:ilvl="0">
      <w:start w:val="1"/>
      <w:numFmt w:val="bullet"/>
      <w:lvlText w:val=""/>
      <w:lvlJc w:val="left"/>
      <w:pPr>
        <w:ind w:left="1360" w:hanging="284"/>
      </w:pPr>
      <w:rPr>
        <w:rFonts w:ascii="Symbol" w:hAnsi="Symbol" w:hint="default"/>
        <w:color w:val="231F20"/>
        <w:spacing w:val="-22"/>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20" w15:restartNumberingAfterBreak="0">
    <w:nsid w:val="19B84B86"/>
    <w:multiLevelType w:val="multilevel"/>
    <w:tmpl w:val="409E3942"/>
    <w:lvl w:ilvl="0">
      <w:start w:val="1"/>
      <w:numFmt w:val="lowerLetter"/>
      <w:lvlText w:val="%1)"/>
      <w:lvlJc w:val="left"/>
      <w:pPr>
        <w:ind w:left="1644" w:hanging="284"/>
      </w:pPr>
      <w:rPr>
        <w:rFonts w:eastAsia="Arial" w:cs="Arial"/>
        <w:color w:val="231F20"/>
        <w:spacing w:val="-1"/>
        <w:w w:val="100"/>
        <w:sz w:val="18"/>
        <w:szCs w:val="18"/>
      </w:rPr>
    </w:lvl>
    <w:lvl w:ilvl="1">
      <w:start w:val="1"/>
      <w:numFmt w:val="bullet"/>
      <w:lvlText w:val=""/>
      <w:lvlJc w:val="left"/>
      <w:pPr>
        <w:ind w:left="2298" w:hanging="284"/>
      </w:pPr>
      <w:rPr>
        <w:rFonts w:ascii="Symbol" w:hAnsi="Symbol" w:cs="Symbol" w:hint="default"/>
      </w:rPr>
    </w:lvl>
    <w:lvl w:ilvl="2">
      <w:start w:val="1"/>
      <w:numFmt w:val="bullet"/>
      <w:lvlText w:val=""/>
      <w:lvlJc w:val="left"/>
      <w:pPr>
        <w:ind w:left="2956" w:hanging="284"/>
      </w:pPr>
      <w:rPr>
        <w:rFonts w:ascii="Symbol" w:hAnsi="Symbol" w:cs="Symbol" w:hint="default"/>
      </w:rPr>
    </w:lvl>
    <w:lvl w:ilvl="3">
      <w:start w:val="1"/>
      <w:numFmt w:val="bullet"/>
      <w:lvlText w:val=""/>
      <w:lvlJc w:val="left"/>
      <w:pPr>
        <w:ind w:left="3614" w:hanging="284"/>
      </w:pPr>
      <w:rPr>
        <w:rFonts w:ascii="Symbol" w:hAnsi="Symbol" w:cs="Symbol" w:hint="default"/>
      </w:rPr>
    </w:lvl>
    <w:lvl w:ilvl="4">
      <w:start w:val="1"/>
      <w:numFmt w:val="bullet"/>
      <w:lvlText w:val=""/>
      <w:lvlJc w:val="left"/>
      <w:pPr>
        <w:ind w:left="4272" w:hanging="284"/>
      </w:pPr>
      <w:rPr>
        <w:rFonts w:ascii="Symbol" w:hAnsi="Symbol" w:cs="Symbol" w:hint="default"/>
      </w:rPr>
    </w:lvl>
    <w:lvl w:ilvl="5">
      <w:start w:val="1"/>
      <w:numFmt w:val="bullet"/>
      <w:lvlText w:val=""/>
      <w:lvlJc w:val="left"/>
      <w:pPr>
        <w:ind w:left="4930" w:hanging="284"/>
      </w:pPr>
      <w:rPr>
        <w:rFonts w:ascii="Symbol" w:hAnsi="Symbol" w:cs="Symbol" w:hint="default"/>
      </w:rPr>
    </w:lvl>
    <w:lvl w:ilvl="6">
      <w:start w:val="1"/>
      <w:numFmt w:val="bullet"/>
      <w:lvlText w:val=""/>
      <w:lvlJc w:val="left"/>
      <w:pPr>
        <w:ind w:left="5588" w:hanging="284"/>
      </w:pPr>
      <w:rPr>
        <w:rFonts w:ascii="Symbol" w:hAnsi="Symbol" w:cs="Symbol" w:hint="default"/>
      </w:rPr>
    </w:lvl>
    <w:lvl w:ilvl="7">
      <w:start w:val="1"/>
      <w:numFmt w:val="bullet"/>
      <w:lvlText w:val=""/>
      <w:lvlJc w:val="left"/>
      <w:pPr>
        <w:ind w:left="6246" w:hanging="284"/>
      </w:pPr>
      <w:rPr>
        <w:rFonts w:ascii="Symbol" w:hAnsi="Symbol" w:cs="Symbol" w:hint="default"/>
      </w:rPr>
    </w:lvl>
    <w:lvl w:ilvl="8">
      <w:start w:val="1"/>
      <w:numFmt w:val="bullet"/>
      <w:lvlText w:val=""/>
      <w:lvlJc w:val="left"/>
      <w:pPr>
        <w:ind w:left="6904" w:hanging="284"/>
      </w:pPr>
      <w:rPr>
        <w:rFonts w:ascii="Symbol" w:hAnsi="Symbol" w:cs="Symbol" w:hint="default"/>
      </w:rPr>
    </w:lvl>
  </w:abstractNum>
  <w:abstractNum w:abstractNumId="21" w15:restartNumberingAfterBreak="0">
    <w:nsid w:val="1BBE0213"/>
    <w:multiLevelType w:val="hybridMultilevel"/>
    <w:tmpl w:val="81AE60F0"/>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D869E6"/>
    <w:multiLevelType w:val="hybridMultilevel"/>
    <w:tmpl w:val="CDC819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797584"/>
    <w:multiLevelType w:val="multilevel"/>
    <w:tmpl w:val="41F488C4"/>
    <w:lvl w:ilvl="0">
      <w:start w:val="1"/>
      <w:numFmt w:val="bullet"/>
      <w:lvlText w:val="–"/>
      <w:lvlJc w:val="left"/>
      <w:pPr>
        <w:ind w:left="960" w:hanging="167"/>
      </w:pPr>
      <w:rPr>
        <w:rFonts w:ascii="Arial" w:hAnsi="Arial" w:cs="Arial" w:hint="default"/>
        <w:b/>
        <w:bCs/>
        <w:color w:val="EE9126"/>
        <w:w w:val="100"/>
        <w:sz w:val="20"/>
        <w:szCs w:val="20"/>
      </w:rPr>
    </w:lvl>
    <w:lvl w:ilvl="1">
      <w:start w:val="1"/>
      <w:numFmt w:val="bullet"/>
      <w:lvlText w:val=""/>
      <w:lvlJc w:val="left"/>
      <w:pPr>
        <w:ind w:left="1686" w:hanging="167"/>
      </w:pPr>
      <w:rPr>
        <w:rFonts w:ascii="Symbol" w:hAnsi="Symbol" w:cs="Symbol" w:hint="default"/>
      </w:rPr>
    </w:lvl>
    <w:lvl w:ilvl="2">
      <w:start w:val="1"/>
      <w:numFmt w:val="bullet"/>
      <w:lvlText w:val=""/>
      <w:lvlJc w:val="left"/>
      <w:pPr>
        <w:ind w:left="2412" w:hanging="167"/>
      </w:pPr>
      <w:rPr>
        <w:rFonts w:ascii="Symbol" w:hAnsi="Symbol" w:cs="Symbol" w:hint="default"/>
      </w:rPr>
    </w:lvl>
    <w:lvl w:ilvl="3">
      <w:start w:val="1"/>
      <w:numFmt w:val="bullet"/>
      <w:lvlText w:val=""/>
      <w:lvlJc w:val="left"/>
      <w:pPr>
        <w:ind w:left="3138" w:hanging="167"/>
      </w:pPr>
      <w:rPr>
        <w:rFonts w:ascii="Symbol" w:hAnsi="Symbol" w:cs="Symbol" w:hint="default"/>
      </w:rPr>
    </w:lvl>
    <w:lvl w:ilvl="4">
      <w:start w:val="1"/>
      <w:numFmt w:val="bullet"/>
      <w:lvlText w:val=""/>
      <w:lvlJc w:val="left"/>
      <w:pPr>
        <w:ind w:left="3864" w:hanging="167"/>
      </w:pPr>
      <w:rPr>
        <w:rFonts w:ascii="Symbol" w:hAnsi="Symbol" w:cs="Symbol" w:hint="default"/>
      </w:rPr>
    </w:lvl>
    <w:lvl w:ilvl="5">
      <w:start w:val="1"/>
      <w:numFmt w:val="bullet"/>
      <w:lvlText w:val=""/>
      <w:lvlJc w:val="left"/>
      <w:pPr>
        <w:ind w:left="4590" w:hanging="167"/>
      </w:pPr>
      <w:rPr>
        <w:rFonts w:ascii="Symbol" w:hAnsi="Symbol" w:cs="Symbol" w:hint="default"/>
      </w:rPr>
    </w:lvl>
    <w:lvl w:ilvl="6">
      <w:start w:val="1"/>
      <w:numFmt w:val="bullet"/>
      <w:lvlText w:val=""/>
      <w:lvlJc w:val="left"/>
      <w:pPr>
        <w:ind w:left="5316" w:hanging="167"/>
      </w:pPr>
      <w:rPr>
        <w:rFonts w:ascii="Symbol" w:hAnsi="Symbol" w:cs="Symbol" w:hint="default"/>
      </w:rPr>
    </w:lvl>
    <w:lvl w:ilvl="7">
      <w:start w:val="1"/>
      <w:numFmt w:val="bullet"/>
      <w:lvlText w:val=""/>
      <w:lvlJc w:val="left"/>
      <w:pPr>
        <w:ind w:left="6042" w:hanging="167"/>
      </w:pPr>
      <w:rPr>
        <w:rFonts w:ascii="Symbol" w:hAnsi="Symbol" w:cs="Symbol" w:hint="default"/>
      </w:rPr>
    </w:lvl>
    <w:lvl w:ilvl="8">
      <w:start w:val="1"/>
      <w:numFmt w:val="bullet"/>
      <w:lvlText w:val=""/>
      <w:lvlJc w:val="left"/>
      <w:pPr>
        <w:ind w:left="6768" w:hanging="167"/>
      </w:pPr>
      <w:rPr>
        <w:rFonts w:ascii="Symbol" w:hAnsi="Symbol" w:cs="Symbol" w:hint="default"/>
      </w:rPr>
    </w:lvl>
  </w:abstractNum>
  <w:abstractNum w:abstractNumId="24" w15:restartNumberingAfterBreak="0">
    <w:nsid w:val="1DB71E08"/>
    <w:multiLevelType w:val="hybridMultilevel"/>
    <w:tmpl w:val="A428094A"/>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5" w15:restartNumberingAfterBreak="0">
    <w:nsid w:val="1DE80FEB"/>
    <w:multiLevelType w:val="multilevel"/>
    <w:tmpl w:val="A66E4D36"/>
    <w:lvl w:ilvl="0">
      <w:start w:val="1"/>
      <w:numFmt w:val="decimal"/>
      <w:lvlText w:val="%1)"/>
      <w:lvlJc w:val="left"/>
      <w:pPr>
        <w:ind w:left="1360" w:hanging="284"/>
      </w:pPr>
      <w:rPr>
        <w:rFonts w:eastAsia="Arial" w:cs="Arial"/>
        <w:color w:val="231F20"/>
        <w:spacing w:val="-12"/>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26" w15:restartNumberingAfterBreak="0">
    <w:nsid w:val="1DF61BCB"/>
    <w:multiLevelType w:val="multilevel"/>
    <w:tmpl w:val="ED24FE6E"/>
    <w:lvl w:ilvl="0">
      <w:start w:val="5"/>
      <w:numFmt w:val="decimal"/>
      <w:lvlText w:val="%1"/>
      <w:lvlJc w:val="left"/>
      <w:pPr>
        <w:ind w:left="1585" w:hanging="509"/>
      </w:pPr>
    </w:lvl>
    <w:lvl w:ilvl="1">
      <w:start w:val="1"/>
      <w:numFmt w:val="decimal"/>
      <w:lvlText w:val="%1.%2."/>
      <w:lvlJc w:val="left"/>
      <w:pPr>
        <w:ind w:left="1585" w:hanging="509"/>
      </w:pPr>
      <w:rPr>
        <w:rFonts w:eastAsia="Arial" w:cs="Arial"/>
        <w:b/>
        <w:bCs/>
        <w:color w:val="C02657"/>
        <w:spacing w:val="-19"/>
        <w:w w:val="100"/>
        <w:sz w:val="24"/>
        <w:szCs w:val="24"/>
      </w:rPr>
    </w:lvl>
    <w:lvl w:ilvl="2">
      <w:start w:val="1"/>
      <w:numFmt w:val="bullet"/>
      <w:lvlText w:val=""/>
      <w:lvlJc w:val="left"/>
      <w:pPr>
        <w:ind w:left="2908" w:hanging="509"/>
      </w:pPr>
      <w:rPr>
        <w:rFonts w:ascii="Symbol" w:hAnsi="Symbol" w:cs="Symbol" w:hint="default"/>
      </w:rPr>
    </w:lvl>
    <w:lvl w:ilvl="3">
      <w:start w:val="1"/>
      <w:numFmt w:val="bullet"/>
      <w:lvlText w:val=""/>
      <w:lvlJc w:val="left"/>
      <w:pPr>
        <w:ind w:left="3572" w:hanging="509"/>
      </w:pPr>
      <w:rPr>
        <w:rFonts w:ascii="Symbol" w:hAnsi="Symbol" w:cs="Symbol" w:hint="default"/>
      </w:rPr>
    </w:lvl>
    <w:lvl w:ilvl="4">
      <w:start w:val="1"/>
      <w:numFmt w:val="bullet"/>
      <w:lvlText w:val=""/>
      <w:lvlJc w:val="left"/>
      <w:pPr>
        <w:ind w:left="4236" w:hanging="509"/>
      </w:pPr>
      <w:rPr>
        <w:rFonts w:ascii="Symbol" w:hAnsi="Symbol" w:cs="Symbol" w:hint="default"/>
      </w:rPr>
    </w:lvl>
    <w:lvl w:ilvl="5">
      <w:start w:val="1"/>
      <w:numFmt w:val="bullet"/>
      <w:lvlText w:val=""/>
      <w:lvlJc w:val="left"/>
      <w:pPr>
        <w:ind w:left="4900" w:hanging="509"/>
      </w:pPr>
      <w:rPr>
        <w:rFonts w:ascii="Symbol" w:hAnsi="Symbol" w:cs="Symbol" w:hint="default"/>
      </w:rPr>
    </w:lvl>
    <w:lvl w:ilvl="6">
      <w:start w:val="1"/>
      <w:numFmt w:val="bullet"/>
      <w:lvlText w:val=""/>
      <w:lvlJc w:val="left"/>
      <w:pPr>
        <w:ind w:left="5564" w:hanging="509"/>
      </w:pPr>
      <w:rPr>
        <w:rFonts w:ascii="Symbol" w:hAnsi="Symbol" w:cs="Symbol" w:hint="default"/>
      </w:rPr>
    </w:lvl>
    <w:lvl w:ilvl="7">
      <w:start w:val="1"/>
      <w:numFmt w:val="bullet"/>
      <w:lvlText w:val=""/>
      <w:lvlJc w:val="left"/>
      <w:pPr>
        <w:ind w:left="6228" w:hanging="509"/>
      </w:pPr>
      <w:rPr>
        <w:rFonts w:ascii="Symbol" w:hAnsi="Symbol" w:cs="Symbol" w:hint="default"/>
      </w:rPr>
    </w:lvl>
    <w:lvl w:ilvl="8">
      <w:start w:val="1"/>
      <w:numFmt w:val="bullet"/>
      <w:lvlText w:val=""/>
      <w:lvlJc w:val="left"/>
      <w:pPr>
        <w:ind w:left="6892" w:hanging="509"/>
      </w:pPr>
      <w:rPr>
        <w:rFonts w:ascii="Symbol" w:hAnsi="Symbol" w:cs="Symbol" w:hint="default"/>
      </w:rPr>
    </w:lvl>
  </w:abstractNum>
  <w:abstractNum w:abstractNumId="27" w15:restartNumberingAfterBreak="0">
    <w:nsid w:val="202A10C3"/>
    <w:multiLevelType w:val="multilevel"/>
    <w:tmpl w:val="9C4EDB28"/>
    <w:lvl w:ilvl="0">
      <w:start w:val="1"/>
      <w:numFmt w:val="decimal"/>
      <w:lvlText w:val="%1)"/>
      <w:lvlJc w:val="left"/>
      <w:pPr>
        <w:ind w:left="1077" w:hanging="284"/>
      </w:pPr>
      <w:rPr>
        <w:rFonts w:eastAsia="Arial" w:cs="Arial"/>
        <w:color w:val="231F20"/>
        <w:spacing w:val="-3"/>
        <w:w w:val="100"/>
        <w:sz w:val="18"/>
        <w:szCs w:val="18"/>
      </w:rPr>
    </w:lvl>
    <w:lvl w:ilvl="1">
      <w:start w:val="1"/>
      <w:numFmt w:val="decimal"/>
      <w:lvlText w:val="%2)"/>
      <w:lvlJc w:val="left"/>
      <w:pPr>
        <w:ind w:left="1360" w:hanging="284"/>
      </w:pPr>
      <w:rPr>
        <w:rFonts w:eastAsia="Arial" w:cs="Arial"/>
        <w:color w:val="231F20"/>
        <w:spacing w:val="-7"/>
        <w:w w:val="100"/>
        <w:sz w:val="18"/>
        <w:szCs w:val="18"/>
      </w:rPr>
    </w:lvl>
    <w:lvl w:ilvl="2">
      <w:start w:val="1"/>
      <w:numFmt w:val="bullet"/>
      <w:lvlText w:val=""/>
      <w:lvlJc w:val="left"/>
      <w:pPr>
        <w:ind w:left="2122" w:hanging="284"/>
      </w:pPr>
      <w:rPr>
        <w:rFonts w:ascii="Symbol" w:hAnsi="Symbol" w:cs="Symbol" w:hint="default"/>
      </w:rPr>
    </w:lvl>
    <w:lvl w:ilvl="3">
      <w:start w:val="1"/>
      <w:numFmt w:val="bullet"/>
      <w:lvlText w:val=""/>
      <w:lvlJc w:val="left"/>
      <w:pPr>
        <w:ind w:left="2884" w:hanging="284"/>
      </w:pPr>
      <w:rPr>
        <w:rFonts w:ascii="Symbol" w:hAnsi="Symbol" w:cs="Symbol" w:hint="default"/>
      </w:rPr>
    </w:lvl>
    <w:lvl w:ilvl="4">
      <w:start w:val="1"/>
      <w:numFmt w:val="bullet"/>
      <w:lvlText w:val=""/>
      <w:lvlJc w:val="left"/>
      <w:pPr>
        <w:ind w:left="3646" w:hanging="284"/>
      </w:pPr>
      <w:rPr>
        <w:rFonts w:ascii="Symbol" w:hAnsi="Symbol" w:cs="Symbol" w:hint="default"/>
      </w:rPr>
    </w:lvl>
    <w:lvl w:ilvl="5">
      <w:start w:val="1"/>
      <w:numFmt w:val="bullet"/>
      <w:lvlText w:val=""/>
      <w:lvlJc w:val="left"/>
      <w:pPr>
        <w:ind w:left="4409" w:hanging="284"/>
      </w:pPr>
      <w:rPr>
        <w:rFonts w:ascii="Symbol" w:hAnsi="Symbol" w:cs="Symbol" w:hint="default"/>
      </w:rPr>
    </w:lvl>
    <w:lvl w:ilvl="6">
      <w:start w:val="1"/>
      <w:numFmt w:val="bullet"/>
      <w:lvlText w:val=""/>
      <w:lvlJc w:val="left"/>
      <w:pPr>
        <w:ind w:left="5171" w:hanging="284"/>
      </w:pPr>
      <w:rPr>
        <w:rFonts w:ascii="Symbol" w:hAnsi="Symbol" w:cs="Symbol" w:hint="default"/>
      </w:rPr>
    </w:lvl>
    <w:lvl w:ilvl="7">
      <w:start w:val="1"/>
      <w:numFmt w:val="bullet"/>
      <w:lvlText w:val=""/>
      <w:lvlJc w:val="left"/>
      <w:pPr>
        <w:ind w:left="5933" w:hanging="284"/>
      </w:pPr>
      <w:rPr>
        <w:rFonts w:ascii="Symbol" w:hAnsi="Symbol" w:cs="Symbol" w:hint="default"/>
      </w:rPr>
    </w:lvl>
    <w:lvl w:ilvl="8">
      <w:start w:val="1"/>
      <w:numFmt w:val="bullet"/>
      <w:lvlText w:val=""/>
      <w:lvlJc w:val="left"/>
      <w:pPr>
        <w:ind w:left="6695" w:hanging="284"/>
      </w:pPr>
      <w:rPr>
        <w:rFonts w:ascii="Symbol" w:hAnsi="Symbol" w:cs="Symbol" w:hint="default"/>
      </w:rPr>
    </w:lvl>
  </w:abstractNum>
  <w:abstractNum w:abstractNumId="28" w15:restartNumberingAfterBreak="0">
    <w:nsid w:val="222E7BF3"/>
    <w:multiLevelType w:val="hybridMultilevel"/>
    <w:tmpl w:val="EB8CEB9E"/>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29" w15:restartNumberingAfterBreak="0">
    <w:nsid w:val="23DA0EE4"/>
    <w:multiLevelType w:val="multilevel"/>
    <w:tmpl w:val="E2BABB0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5F7273C"/>
    <w:multiLevelType w:val="hybridMultilevel"/>
    <w:tmpl w:val="A56CBB76"/>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1" w15:restartNumberingAfterBreak="0">
    <w:nsid w:val="26682679"/>
    <w:multiLevelType w:val="hybridMultilevel"/>
    <w:tmpl w:val="3F46B5EC"/>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2" w15:restartNumberingAfterBreak="0">
    <w:nsid w:val="26E968D4"/>
    <w:multiLevelType w:val="multilevel"/>
    <w:tmpl w:val="9070945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9810631"/>
    <w:multiLevelType w:val="multilevel"/>
    <w:tmpl w:val="5DAAA346"/>
    <w:lvl w:ilvl="0">
      <w:start w:val="1"/>
      <w:numFmt w:val="bullet"/>
      <w:lvlText w:val=""/>
      <w:lvlJc w:val="left"/>
      <w:pPr>
        <w:ind w:left="1513" w:hanging="360"/>
      </w:pPr>
      <w:rPr>
        <w:rFonts w:ascii="Symbol" w:hAnsi="Symbol" w:cs="OpenSymbol" w:hint="default"/>
      </w:rPr>
    </w:lvl>
    <w:lvl w:ilvl="1">
      <w:start w:val="1"/>
      <w:numFmt w:val="bullet"/>
      <w:lvlText w:val="o"/>
      <w:lvlJc w:val="left"/>
      <w:pPr>
        <w:ind w:left="2233" w:hanging="360"/>
      </w:pPr>
      <w:rPr>
        <w:rFonts w:ascii="Courier New" w:hAnsi="Courier New" w:cs="Courier New" w:hint="default"/>
      </w:rPr>
    </w:lvl>
    <w:lvl w:ilvl="2">
      <w:start w:val="1"/>
      <w:numFmt w:val="bullet"/>
      <w:lvlText w:val=""/>
      <w:lvlJc w:val="left"/>
      <w:pPr>
        <w:ind w:left="2953" w:hanging="360"/>
      </w:pPr>
      <w:rPr>
        <w:rFonts w:ascii="Wingdings" w:hAnsi="Wingdings" w:cs="Wingdings" w:hint="default"/>
      </w:rPr>
    </w:lvl>
    <w:lvl w:ilvl="3">
      <w:start w:val="1"/>
      <w:numFmt w:val="bullet"/>
      <w:lvlText w:val=""/>
      <w:lvlJc w:val="left"/>
      <w:pPr>
        <w:ind w:left="3673" w:hanging="360"/>
      </w:pPr>
      <w:rPr>
        <w:rFonts w:ascii="Symbol" w:hAnsi="Symbol" w:cs="Symbol" w:hint="default"/>
      </w:rPr>
    </w:lvl>
    <w:lvl w:ilvl="4">
      <w:start w:val="1"/>
      <w:numFmt w:val="bullet"/>
      <w:lvlText w:val="o"/>
      <w:lvlJc w:val="left"/>
      <w:pPr>
        <w:ind w:left="4393" w:hanging="360"/>
      </w:pPr>
      <w:rPr>
        <w:rFonts w:ascii="Courier New" w:hAnsi="Courier New" w:cs="Courier New" w:hint="default"/>
      </w:rPr>
    </w:lvl>
    <w:lvl w:ilvl="5">
      <w:start w:val="1"/>
      <w:numFmt w:val="bullet"/>
      <w:lvlText w:val=""/>
      <w:lvlJc w:val="left"/>
      <w:pPr>
        <w:ind w:left="5113" w:hanging="360"/>
      </w:pPr>
      <w:rPr>
        <w:rFonts w:ascii="Wingdings" w:hAnsi="Wingdings" w:cs="Wingdings" w:hint="default"/>
      </w:rPr>
    </w:lvl>
    <w:lvl w:ilvl="6">
      <w:start w:val="1"/>
      <w:numFmt w:val="bullet"/>
      <w:lvlText w:val=""/>
      <w:lvlJc w:val="left"/>
      <w:pPr>
        <w:ind w:left="5833" w:hanging="360"/>
      </w:pPr>
      <w:rPr>
        <w:rFonts w:ascii="Symbol" w:hAnsi="Symbol" w:cs="Symbol" w:hint="default"/>
      </w:rPr>
    </w:lvl>
    <w:lvl w:ilvl="7">
      <w:start w:val="1"/>
      <w:numFmt w:val="bullet"/>
      <w:lvlText w:val="o"/>
      <w:lvlJc w:val="left"/>
      <w:pPr>
        <w:ind w:left="6553" w:hanging="360"/>
      </w:pPr>
      <w:rPr>
        <w:rFonts w:ascii="Courier New" w:hAnsi="Courier New" w:cs="Courier New" w:hint="default"/>
      </w:rPr>
    </w:lvl>
    <w:lvl w:ilvl="8">
      <w:start w:val="1"/>
      <w:numFmt w:val="bullet"/>
      <w:lvlText w:val=""/>
      <w:lvlJc w:val="left"/>
      <w:pPr>
        <w:ind w:left="7273" w:hanging="360"/>
      </w:pPr>
      <w:rPr>
        <w:rFonts w:ascii="Wingdings" w:hAnsi="Wingdings" w:cs="Wingdings" w:hint="default"/>
      </w:rPr>
    </w:lvl>
  </w:abstractNum>
  <w:abstractNum w:abstractNumId="34" w15:restartNumberingAfterBreak="0">
    <w:nsid w:val="2A17726B"/>
    <w:multiLevelType w:val="hybridMultilevel"/>
    <w:tmpl w:val="88DCDE16"/>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5" w15:restartNumberingAfterBreak="0">
    <w:nsid w:val="2AB402B3"/>
    <w:multiLevelType w:val="multilevel"/>
    <w:tmpl w:val="71229C34"/>
    <w:lvl w:ilvl="0">
      <w:start w:val="1"/>
      <w:numFmt w:val="bullet"/>
      <w:lvlText w:val="•"/>
      <w:lvlJc w:val="left"/>
      <w:pPr>
        <w:ind w:left="1360" w:hanging="284"/>
      </w:pPr>
      <w:rPr>
        <w:rFonts w:ascii="Arial" w:hAnsi="Arial" w:cs="Arial" w:hint="default"/>
        <w:color w:val="231F20"/>
        <w:spacing w:val="-1"/>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36" w15:restartNumberingAfterBreak="0">
    <w:nsid w:val="31CA6222"/>
    <w:multiLevelType w:val="multilevel"/>
    <w:tmpl w:val="051AF1D2"/>
    <w:lvl w:ilvl="0">
      <w:start w:val="1"/>
      <w:numFmt w:val="bullet"/>
      <w:lvlText w:val="−"/>
      <w:lvlJc w:val="left"/>
      <w:pPr>
        <w:ind w:left="1360" w:hanging="284"/>
      </w:pPr>
      <w:rPr>
        <w:rFonts w:ascii="Arial" w:hAnsi="Arial" w:cs="Arial" w:hint="default"/>
        <w:color w:val="231F20"/>
        <w:spacing w:val="-22"/>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37" w15:restartNumberingAfterBreak="0">
    <w:nsid w:val="349C727A"/>
    <w:multiLevelType w:val="multilevel"/>
    <w:tmpl w:val="23F002D4"/>
    <w:lvl w:ilvl="0">
      <w:start w:val="1"/>
      <w:numFmt w:val="bullet"/>
      <w:lvlText w:val=""/>
      <w:lvlJc w:val="left"/>
      <w:pPr>
        <w:ind w:left="1135" w:hanging="284"/>
      </w:pPr>
      <w:rPr>
        <w:rFonts w:ascii="Symbol" w:hAnsi="Symbol" w:cs="Symbol" w:hint="default"/>
        <w:color w:val="231F20"/>
        <w:w w:val="100"/>
        <w:sz w:val="18"/>
        <w:szCs w:val="18"/>
      </w:rPr>
    </w:lvl>
    <w:lvl w:ilvl="1">
      <w:start w:val="1"/>
      <w:numFmt w:val="bullet"/>
      <w:lvlText w:val=""/>
      <w:lvlJc w:val="left"/>
      <w:pPr>
        <w:ind w:left="1360" w:hanging="284"/>
      </w:pPr>
      <w:rPr>
        <w:rFonts w:ascii="Symbol" w:hAnsi="Symbol" w:cs="Symbol" w:hint="default"/>
        <w:color w:val="231F20"/>
        <w:w w:val="100"/>
        <w:sz w:val="18"/>
        <w:szCs w:val="18"/>
      </w:rPr>
    </w:lvl>
    <w:lvl w:ilvl="2">
      <w:start w:val="1"/>
      <w:numFmt w:val="bullet"/>
      <w:lvlText w:val=""/>
      <w:lvlJc w:val="left"/>
      <w:pPr>
        <w:ind w:left="2122" w:hanging="284"/>
      </w:pPr>
      <w:rPr>
        <w:rFonts w:ascii="Symbol" w:hAnsi="Symbol" w:cs="Symbol" w:hint="default"/>
      </w:rPr>
    </w:lvl>
    <w:lvl w:ilvl="3">
      <w:start w:val="1"/>
      <w:numFmt w:val="bullet"/>
      <w:lvlText w:val=""/>
      <w:lvlJc w:val="left"/>
      <w:pPr>
        <w:ind w:left="2884" w:hanging="284"/>
      </w:pPr>
      <w:rPr>
        <w:rFonts w:ascii="Symbol" w:hAnsi="Symbol" w:cs="Symbol" w:hint="default"/>
      </w:rPr>
    </w:lvl>
    <w:lvl w:ilvl="4">
      <w:start w:val="1"/>
      <w:numFmt w:val="bullet"/>
      <w:lvlText w:val=""/>
      <w:lvlJc w:val="left"/>
      <w:pPr>
        <w:ind w:left="3646" w:hanging="284"/>
      </w:pPr>
      <w:rPr>
        <w:rFonts w:ascii="Symbol" w:hAnsi="Symbol" w:cs="Symbol" w:hint="default"/>
      </w:rPr>
    </w:lvl>
    <w:lvl w:ilvl="5">
      <w:start w:val="1"/>
      <w:numFmt w:val="bullet"/>
      <w:lvlText w:val=""/>
      <w:lvlJc w:val="left"/>
      <w:pPr>
        <w:ind w:left="4409" w:hanging="284"/>
      </w:pPr>
      <w:rPr>
        <w:rFonts w:ascii="Symbol" w:hAnsi="Symbol" w:cs="Symbol" w:hint="default"/>
      </w:rPr>
    </w:lvl>
    <w:lvl w:ilvl="6">
      <w:start w:val="1"/>
      <w:numFmt w:val="bullet"/>
      <w:lvlText w:val=""/>
      <w:lvlJc w:val="left"/>
      <w:pPr>
        <w:ind w:left="5171" w:hanging="284"/>
      </w:pPr>
      <w:rPr>
        <w:rFonts w:ascii="Symbol" w:hAnsi="Symbol" w:cs="Symbol" w:hint="default"/>
      </w:rPr>
    </w:lvl>
    <w:lvl w:ilvl="7">
      <w:start w:val="1"/>
      <w:numFmt w:val="bullet"/>
      <w:lvlText w:val=""/>
      <w:lvlJc w:val="left"/>
      <w:pPr>
        <w:ind w:left="5933" w:hanging="284"/>
      </w:pPr>
      <w:rPr>
        <w:rFonts w:ascii="Symbol" w:hAnsi="Symbol" w:cs="Symbol" w:hint="default"/>
      </w:rPr>
    </w:lvl>
    <w:lvl w:ilvl="8">
      <w:start w:val="1"/>
      <w:numFmt w:val="bullet"/>
      <w:lvlText w:val=""/>
      <w:lvlJc w:val="left"/>
      <w:pPr>
        <w:ind w:left="6695" w:hanging="284"/>
      </w:pPr>
      <w:rPr>
        <w:rFonts w:ascii="Symbol" w:hAnsi="Symbol" w:cs="Symbol" w:hint="default"/>
      </w:rPr>
    </w:lvl>
  </w:abstractNum>
  <w:abstractNum w:abstractNumId="38" w15:restartNumberingAfterBreak="0">
    <w:nsid w:val="3591446B"/>
    <w:multiLevelType w:val="hybridMultilevel"/>
    <w:tmpl w:val="837493C6"/>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9" w15:restartNumberingAfterBreak="0">
    <w:nsid w:val="35D97CE4"/>
    <w:multiLevelType w:val="multilevel"/>
    <w:tmpl w:val="333CFE28"/>
    <w:lvl w:ilvl="0">
      <w:start w:val="1"/>
      <w:numFmt w:val="decimal"/>
      <w:lvlText w:val="%1)"/>
      <w:lvlJc w:val="left"/>
      <w:pPr>
        <w:ind w:left="1077" w:hanging="284"/>
      </w:pPr>
      <w:rPr>
        <w:rFonts w:eastAsia="Arial" w:cs="Arial"/>
        <w:color w:val="231F20"/>
        <w:spacing w:val="-14"/>
        <w:w w:val="100"/>
        <w:sz w:val="18"/>
        <w:szCs w:val="18"/>
      </w:rPr>
    </w:lvl>
    <w:lvl w:ilvl="1">
      <w:start w:val="1"/>
      <w:numFmt w:val="decimal"/>
      <w:lvlText w:val="%2)"/>
      <w:lvlJc w:val="left"/>
      <w:pPr>
        <w:ind w:left="1360" w:hanging="284"/>
      </w:pPr>
      <w:rPr>
        <w:rFonts w:eastAsia="Arial" w:cs="Arial"/>
        <w:b/>
        <w:color w:val="231F20"/>
        <w:spacing w:val="-22"/>
        <w:w w:val="100"/>
        <w:sz w:val="18"/>
        <w:szCs w:val="18"/>
      </w:rPr>
    </w:lvl>
    <w:lvl w:ilvl="2">
      <w:start w:val="1"/>
      <w:numFmt w:val="bullet"/>
      <w:lvlText w:val="−"/>
      <w:lvlJc w:val="left"/>
      <w:pPr>
        <w:ind w:left="1644" w:hanging="284"/>
      </w:pPr>
      <w:rPr>
        <w:rFonts w:ascii="Arial" w:hAnsi="Arial" w:cs="Arial" w:hint="default"/>
        <w:color w:val="231F20"/>
        <w:spacing w:val="-22"/>
        <w:w w:val="100"/>
        <w:sz w:val="18"/>
        <w:szCs w:val="18"/>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40" w15:restartNumberingAfterBreak="0">
    <w:nsid w:val="36952D63"/>
    <w:multiLevelType w:val="hybridMultilevel"/>
    <w:tmpl w:val="B7AE190C"/>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41" w15:restartNumberingAfterBreak="0">
    <w:nsid w:val="379340DB"/>
    <w:multiLevelType w:val="hybridMultilevel"/>
    <w:tmpl w:val="CCAEA436"/>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2" w15:restartNumberingAfterBreak="0">
    <w:nsid w:val="38490187"/>
    <w:multiLevelType w:val="multilevel"/>
    <w:tmpl w:val="281E7E9E"/>
    <w:lvl w:ilvl="0">
      <w:start w:val="1"/>
      <w:numFmt w:val="bullet"/>
      <w:lvlText w:val=""/>
      <w:lvlJc w:val="left"/>
      <w:pPr>
        <w:ind w:left="1077" w:hanging="284"/>
      </w:pPr>
      <w:rPr>
        <w:rFonts w:ascii="Symbol" w:hAnsi="Symbol" w:hint="default"/>
        <w:b/>
      </w:rPr>
    </w:lvl>
    <w:lvl w:ilvl="1">
      <w:start w:val="1"/>
      <w:numFmt w:val="bullet"/>
      <w:lvlText w:val=""/>
      <w:lvlJc w:val="left"/>
      <w:pPr>
        <w:ind w:left="1360" w:hanging="284"/>
      </w:pPr>
      <w:rPr>
        <w:rFonts w:ascii="Symbol" w:hAnsi="Symbol" w:hint="default"/>
      </w:rPr>
    </w:lvl>
    <w:lvl w:ilvl="2">
      <w:start w:val="1"/>
      <w:numFmt w:val="bullet"/>
      <w:lvlText w:val=""/>
      <w:lvlJc w:val="left"/>
      <w:pPr>
        <w:ind w:left="1644" w:hanging="284"/>
      </w:pPr>
      <w:rPr>
        <w:rFonts w:ascii="Symbol" w:hAnsi="Symbol" w:hint="default"/>
        <w:color w:val="231F20"/>
        <w:spacing w:val="-7"/>
        <w:w w:val="100"/>
        <w:sz w:val="18"/>
        <w:szCs w:val="18"/>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43" w15:restartNumberingAfterBreak="0">
    <w:nsid w:val="391F2A07"/>
    <w:multiLevelType w:val="hybridMultilevel"/>
    <w:tmpl w:val="EC60AA76"/>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44" w15:restartNumberingAfterBreak="0">
    <w:nsid w:val="3BA14A06"/>
    <w:multiLevelType w:val="hybridMultilevel"/>
    <w:tmpl w:val="3BC44D50"/>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BD806BF"/>
    <w:multiLevelType w:val="multilevel"/>
    <w:tmpl w:val="FF4E1E62"/>
    <w:lvl w:ilvl="0">
      <w:start w:val="1"/>
      <w:numFmt w:val="lowerLetter"/>
      <w:lvlText w:val="%1)"/>
      <w:lvlJc w:val="left"/>
      <w:pPr>
        <w:ind w:left="1644" w:hanging="284"/>
      </w:pPr>
      <w:rPr>
        <w:rFonts w:eastAsia="Arial" w:cs="Arial"/>
        <w:color w:val="231F20"/>
        <w:spacing w:val="-10"/>
        <w:w w:val="100"/>
        <w:sz w:val="18"/>
        <w:szCs w:val="18"/>
      </w:rPr>
    </w:lvl>
    <w:lvl w:ilvl="1">
      <w:start w:val="1"/>
      <w:numFmt w:val="bullet"/>
      <w:lvlText w:val=""/>
      <w:lvlJc w:val="left"/>
      <w:pPr>
        <w:ind w:left="2298" w:hanging="284"/>
      </w:pPr>
      <w:rPr>
        <w:rFonts w:ascii="Symbol" w:hAnsi="Symbol" w:cs="Symbol" w:hint="default"/>
      </w:rPr>
    </w:lvl>
    <w:lvl w:ilvl="2">
      <w:start w:val="1"/>
      <w:numFmt w:val="bullet"/>
      <w:lvlText w:val=""/>
      <w:lvlJc w:val="left"/>
      <w:pPr>
        <w:ind w:left="2956" w:hanging="284"/>
      </w:pPr>
      <w:rPr>
        <w:rFonts w:ascii="Symbol" w:hAnsi="Symbol" w:cs="Symbol" w:hint="default"/>
      </w:rPr>
    </w:lvl>
    <w:lvl w:ilvl="3">
      <w:start w:val="1"/>
      <w:numFmt w:val="bullet"/>
      <w:lvlText w:val=""/>
      <w:lvlJc w:val="left"/>
      <w:pPr>
        <w:ind w:left="3614" w:hanging="284"/>
      </w:pPr>
      <w:rPr>
        <w:rFonts w:ascii="Symbol" w:hAnsi="Symbol" w:cs="Symbol" w:hint="default"/>
      </w:rPr>
    </w:lvl>
    <w:lvl w:ilvl="4">
      <w:start w:val="1"/>
      <w:numFmt w:val="bullet"/>
      <w:lvlText w:val=""/>
      <w:lvlJc w:val="left"/>
      <w:pPr>
        <w:ind w:left="4272" w:hanging="284"/>
      </w:pPr>
      <w:rPr>
        <w:rFonts w:ascii="Symbol" w:hAnsi="Symbol" w:cs="Symbol" w:hint="default"/>
      </w:rPr>
    </w:lvl>
    <w:lvl w:ilvl="5">
      <w:start w:val="1"/>
      <w:numFmt w:val="bullet"/>
      <w:lvlText w:val=""/>
      <w:lvlJc w:val="left"/>
      <w:pPr>
        <w:ind w:left="4930" w:hanging="284"/>
      </w:pPr>
      <w:rPr>
        <w:rFonts w:ascii="Symbol" w:hAnsi="Symbol" w:cs="Symbol" w:hint="default"/>
      </w:rPr>
    </w:lvl>
    <w:lvl w:ilvl="6">
      <w:start w:val="1"/>
      <w:numFmt w:val="bullet"/>
      <w:lvlText w:val=""/>
      <w:lvlJc w:val="left"/>
      <w:pPr>
        <w:ind w:left="5588" w:hanging="284"/>
      </w:pPr>
      <w:rPr>
        <w:rFonts w:ascii="Symbol" w:hAnsi="Symbol" w:cs="Symbol" w:hint="default"/>
      </w:rPr>
    </w:lvl>
    <w:lvl w:ilvl="7">
      <w:start w:val="1"/>
      <w:numFmt w:val="bullet"/>
      <w:lvlText w:val=""/>
      <w:lvlJc w:val="left"/>
      <w:pPr>
        <w:ind w:left="6246" w:hanging="284"/>
      </w:pPr>
      <w:rPr>
        <w:rFonts w:ascii="Symbol" w:hAnsi="Symbol" w:cs="Symbol" w:hint="default"/>
      </w:rPr>
    </w:lvl>
    <w:lvl w:ilvl="8">
      <w:start w:val="1"/>
      <w:numFmt w:val="bullet"/>
      <w:lvlText w:val=""/>
      <w:lvlJc w:val="left"/>
      <w:pPr>
        <w:ind w:left="6904" w:hanging="284"/>
      </w:pPr>
      <w:rPr>
        <w:rFonts w:ascii="Symbol" w:hAnsi="Symbol" w:cs="Symbol" w:hint="default"/>
      </w:rPr>
    </w:lvl>
  </w:abstractNum>
  <w:abstractNum w:abstractNumId="46" w15:restartNumberingAfterBreak="0">
    <w:nsid w:val="3C83375A"/>
    <w:multiLevelType w:val="multilevel"/>
    <w:tmpl w:val="51963FB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FB66F3E"/>
    <w:multiLevelType w:val="multilevel"/>
    <w:tmpl w:val="D8F2768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0A650BC"/>
    <w:multiLevelType w:val="multilevel"/>
    <w:tmpl w:val="1272F204"/>
    <w:lvl w:ilvl="0">
      <w:start w:val="1"/>
      <w:numFmt w:val="decimal"/>
      <w:lvlText w:val="%1)"/>
      <w:lvlJc w:val="left"/>
      <w:pPr>
        <w:ind w:left="1360" w:hanging="284"/>
      </w:pPr>
      <w:rPr>
        <w:rFonts w:eastAsia="Arial" w:cs="Arial"/>
        <w:color w:val="231F20"/>
        <w:spacing w:val="-14"/>
        <w:w w:val="100"/>
        <w:sz w:val="18"/>
        <w:szCs w:val="18"/>
      </w:rPr>
    </w:lvl>
    <w:lvl w:ilvl="1">
      <w:start w:val="1"/>
      <w:numFmt w:val="decimal"/>
      <w:lvlText w:val="%2)"/>
      <w:lvlJc w:val="left"/>
      <w:pPr>
        <w:ind w:left="1360" w:hanging="284"/>
      </w:pPr>
      <w:rPr>
        <w:rFonts w:eastAsia="Arial" w:cs="Arial"/>
        <w:color w:val="231F20"/>
        <w:spacing w:val="-19"/>
        <w:w w:val="100"/>
        <w:sz w:val="18"/>
        <w:szCs w:val="18"/>
      </w:rPr>
    </w:lvl>
    <w:lvl w:ilvl="2">
      <w:start w:val="1"/>
      <w:numFmt w:val="lowerLetter"/>
      <w:lvlText w:val="%3)"/>
      <w:lvlJc w:val="left"/>
      <w:pPr>
        <w:ind w:left="1644" w:hanging="284"/>
      </w:pPr>
      <w:rPr>
        <w:rFonts w:eastAsia="Arial" w:cs="Arial"/>
        <w:color w:val="231F20"/>
        <w:spacing w:val="-14"/>
        <w:w w:val="100"/>
        <w:sz w:val="18"/>
        <w:szCs w:val="18"/>
      </w:rPr>
    </w:lvl>
    <w:lvl w:ilvl="3">
      <w:start w:val="1"/>
      <w:numFmt w:val="bullet"/>
      <w:lvlText w:val="−"/>
      <w:lvlJc w:val="left"/>
      <w:pPr>
        <w:ind w:left="1927" w:hanging="284"/>
      </w:pPr>
      <w:rPr>
        <w:rFonts w:ascii="Arial" w:hAnsi="Arial" w:cs="Arial" w:hint="default"/>
        <w:color w:val="231F20"/>
        <w:spacing w:val="-22"/>
        <w:w w:val="100"/>
        <w:sz w:val="18"/>
        <w:szCs w:val="18"/>
      </w:rPr>
    </w:lvl>
    <w:lvl w:ilvl="4">
      <w:start w:val="1"/>
      <w:numFmt w:val="bullet"/>
      <w:lvlText w:val=""/>
      <w:lvlJc w:val="left"/>
      <w:pPr>
        <w:ind w:left="3495" w:hanging="284"/>
      </w:pPr>
      <w:rPr>
        <w:rFonts w:ascii="Symbol" w:hAnsi="Symbol" w:cs="Symbol" w:hint="default"/>
      </w:rPr>
    </w:lvl>
    <w:lvl w:ilvl="5">
      <w:start w:val="1"/>
      <w:numFmt w:val="bullet"/>
      <w:lvlText w:val=""/>
      <w:lvlJc w:val="left"/>
      <w:pPr>
        <w:ind w:left="4282" w:hanging="284"/>
      </w:pPr>
      <w:rPr>
        <w:rFonts w:ascii="Symbol" w:hAnsi="Symbol" w:cs="Symbol" w:hint="default"/>
      </w:rPr>
    </w:lvl>
    <w:lvl w:ilvl="6">
      <w:start w:val="1"/>
      <w:numFmt w:val="bullet"/>
      <w:lvlText w:val=""/>
      <w:lvlJc w:val="left"/>
      <w:pPr>
        <w:ind w:left="5070" w:hanging="284"/>
      </w:pPr>
      <w:rPr>
        <w:rFonts w:ascii="Symbol" w:hAnsi="Symbol" w:cs="Symbol" w:hint="default"/>
      </w:rPr>
    </w:lvl>
    <w:lvl w:ilvl="7">
      <w:start w:val="1"/>
      <w:numFmt w:val="bullet"/>
      <w:lvlText w:val=""/>
      <w:lvlJc w:val="left"/>
      <w:pPr>
        <w:ind w:left="5857" w:hanging="284"/>
      </w:pPr>
      <w:rPr>
        <w:rFonts w:ascii="Symbol" w:hAnsi="Symbol" w:cs="Symbol" w:hint="default"/>
      </w:rPr>
    </w:lvl>
    <w:lvl w:ilvl="8">
      <w:start w:val="1"/>
      <w:numFmt w:val="bullet"/>
      <w:lvlText w:val=""/>
      <w:lvlJc w:val="left"/>
      <w:pPr>
        <w:ind w:left="6645" w:hanging="284"/>
      </w:pPr>
      <w:rPr>
        <w:rFonts w:ascii="Symbol" w:hAnsi="Symbol" w:cs="Symbol" w:hint="default"/>
      </w:rPr>
    </w:lvl>
  </w:abstractNum>
  <w:abstractNum w:abstractNumId="49" w15:restartNumberingAfterBreak="0">
    <w:nsid w:val="47042EE0"/>
    <w:multiLevelType w:val="hybridMultilevel"/>
    <w:tmpl w:val="033E9C8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7166A6F"/>
    <w:multiLevelType w:val="hybridMultilevel"/>
    <w:tmpl w:val="039A935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72A60E0"/>
    <w:multiLevelType w:val="multilevel"/>
    <w:tmpl w:val="6CC073BA"/>
    <w:lvl w:ilvl="0">
      <w:start w:val="1"/>
      <w:numFmt w:val="decimal"/>
      <w:lvlText w:val="%1)"/>
      <w:lvlJc w:val="left"/>
      <w:pPr>
        <w:ind w:left="1360" w:hanging="284"/>
      </w:pPr>
      <w:rPr>
        <w:rFonts w:eastAsia="Arial" w:cs="Arial"/>
        <w:color w:val="231F20"/>
        <w:spacing w:val="-1"/>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52" w15:restartNumberingAfterBreak="0">
    <w:nsid w:val="47E3088A"/>
    <w:multiLevelType w:val="hybridMultilevel"/>
    <w:tmpl w:val="7AD84EA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48EE1FDD"/>
    <w:multiLevelType w:val="multilevel"/>
    <w:tmpl w:val="4E5ED0B0"/>
    <w:lvl w:ilvl="0">
      <w:start w:val="1"/>
      <w:numFmt w:val="bullet"/>
      <w:lvlText w:val=""/>
      <w:lvlJc w:val="left"/>
      <w:pPr>
        <w:ind w:left="1077" w:hanging="284"/>
      </w:pPr>
      <w:rPr>
        <w:rFonts w:ascii="Symbol" w:hAnsi="Symbol" w:cs="Arial" w:hint="default"/>
        <w:b/>
        <w:color w:val="231F20"/>
        <w:spacing w:val="-25"/>
        <w:w w:val="100"/>
        <w:sz w:val="27"/>
        <w:szCs w:val="18"/>
      </w:rPr>
    </w:lvl>
    <w:lvl w:ilvl="1">
      <w:start w:val="1"/>
      <w:numFmt w:val="bullet"/>
      <w:lvlText w:val="−"/>
      <w:lvlJc w:val="left"/>
      <w:pPr>
        <w:ind w:left="1360" w:hanging="284"/>
      </w:pPr>
      <w:rPr>
        <w:rFonts w:ascii="Arial" w:hAnsi="Arial" w:cs="Arial" w:hint="default"/>
        <w:color w:val="231F20"/>
        <w:spacing w:val="-23"/>
        <w:w w:val="100"/>
        <w:sz w:val="18"/>
        <w:szCs w:val="18"/>
      </w:rPr>
    </w:lvl>
    <w:lvl w:ilvl="2">
      <w:start w:val="1"/>
      <w:numFmt w:val="bullet"/>
      <w:lvlText w:val="•"/>
      <w:lvlJc w:val="left"/>
      <w:pPr>
        <w:ind w:left="1644" w:hanging="284"/>
      </w:pPr>
      <w:rPr>
        <w:rFonts w:ascii="Arial" w:hAnsi="Arial" w:cs="Arial" w:hint="default"/>
        <w:color w:val="231F20"/>
        <w:spacing w:val="-7"/>
        <w:w w:val="100"/>
        <w:sz w:val="18"/>
        <w:szCs w:val="18"/>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54" w15:restartNumberingAfterBreak="0">
    <w:nsid w:val="494C2715"/>
    <w:multiLevelType w:val="multilevel"/>
    <w:tmpl w:val="34E21974"/>
    <w:lvl w:ilvl="0">
      <w:start w:val="1"/>
      <w:numFmt w:val="decimal"/>
      <w:lvlText w:val="%1)"/>
      <w:lvlJc w:val="left"/>
      <w:pPr>
        <w:ind w:left="1077" w:hanging="284"/>
      </w:pPr>
      <w:rPr>
        <w:rFonts w:eastAsia="Arial" w:cs="Arial"/>
        <w:color w:val="231F20"/>
        <w:spacing w:val="-12"/>
        <w:w w:val="100"/>
        <w:sz w:val="18"/>
        <w:szCs w:val="18"/>
      </w:rPr>
    </w:lvl>
    <w:lvl w:ilvl="1">
      <w:start w:val="1"/>
      <w:numFmt w:val="bullet"/>
      <w:lvlText w:val=""/>
      <w:lvlJc w:val="left"/>
      <w:pPr>
        <w:ind w:left="1794" w:hanging="284"/>
      </w:pPr>
      <w:rPr>
        <w:rFonts w:ascii="Symbol" w:hAnsi="Symbol" w:cs="Symbol" w:hint="default"/>
      </w:rPr>
    </w:lvl>
    <w:lvl w:ilvl="2">
      <w:start w:val="1"/>
      <w:numFmt w:val="bullet"/>
      <w:lvlText w:val=""/>
      <w:lvlJc w:val="left"/>
      <w:pPr>
        <w:ind w:left="2508" w:hanging="284"/>
      </w:pPr>
      <w:rPr>
        <w:rFonts w:ascii="Symbol" w:hAnsi="Symbol" w:cs="Symbol" w:hint="default"/>
      </w:rPr>
    </w:lvl>
    <w:lvl w:ilvl="3">
      <w:start w:val="1"/>
      <w:numFmt w:val="bullet"/>
      <w:lvlText w:val=""/>
      <w:lvlJc w:val="left"/>
      <w:pPr>
        <w:ind w:left="3222" w:hanging="284"/>
      </w:pPr>
      <w:rPr>
        <w:rFonts w:ascii="Symbol" w:hAnsi="Symbol" w:cs="Symbol" w:hint="default"/>
      </w:rPr>
    </w:lvl>
    <w:lvl w:ilvl="4">
      <w:start w:val="1"/>
      <w:numFmt w:val="bullet"/>
      <w:lvlText w:val=""/>
      <w:lvlJc w:val="left"/>
      <w:pPr>
        <w:ind w:left="3936" w:hanging="284"/>
      </w:pPr>
      <w:rPr>
        <w:rFonts w:ascii="Symbol" w:hAnsi="Symbol" w:cs="Symbol" w:hint="default"/>
      </w:rPr>
    </w:lvl>
    <w:lvl w:ilvl="5">
      <w:start w:val="1"/>
      <w:numFmt w:val="bullet"/>
      <w:lvlText w:val=""/>
      <w:lvlJc w:val="left"/>
      <w:pPr>
        <w:ind w:left="4650" w:hanging="284"/>
      </w:pPr>
      <w:rPr>
        <w:rFonts w:ascii="Symbol" w:hAnsi="Symbol" w:cs="Symbol" w:hint="default"/>
      </w:rPr>
    </w:lvl>
    <w:lvl w:ilvl="6">
      <w:start w:val="1"/>
      <w:numFmt w:val="bullet"/>
      <w:lvlText w:val=""/>
      <w:lvlJc w:val="left"/>
      <w:pPr>
        <w:ind w:left="5364" w:hanging="284"/>
      </w:pPr>
      <w:rPr>
        <w:rFonts w:ascii="Symbol" w:hAnsi="Symbol" w:cs="Symbol" w:hint="default"/>
      </w:rPr>
    </w:lvl>
    <w:lvl w:ilvl="7">
      <w:start w:val="1"/>
      <w:numFmt w:val="bullet"/>
      <w:lvlText w:val=""/>
      <w:lvlJc w:val="left"/>
      <w:pPr>
        <w:ind w:left="6078" w:hanging="284"/>
      </w:pPr>
      <w:rPr>
        <w:rFonts w:ascii="Symbol" w:hAnsi="Symbol" w:cs="Symbol" w:hint="default"/>
      </w:rPr>
    </w:lvl>
    <w:lvl w:ilvl="8">
      <w:start w:val="1"/>
      <w:numFmt w:val="bullet"/>
      <w:lvlText w:val=""/>
      <w:lvlJc w:val="left"/>
      <w:pPr>
        <w:ind w:left="6792" w:hanging="284"/>
      </w:pPr>
      <w:rPr>
        <w:rFonts w:ascii="Symbol" w:hAnsi="Symbol" w:cs="Symbol" w:hint="default"/>
      </w:rPr>
    </w:lvl>
  </w:abstractNum>
  <w:abstractNum w:abstractNumId="55" w15:restartNumberingAfterBreak="0">
    <w:nsid w:val="4BB92A3C"/>
    <w:multiLevelType w:val="hybridMultilevel"/>
    <w:tmpl w:val="0258600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BD27731"/>
    <w:multiLevelType w:val="multilevel"/>
    <w:tmpl w:val="A782BB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CB448F4"/>
    <w:multiLevelType w:val="multilevel"/>
    <w:tmpl w:val="EAFA2968"/>
    <w:lvl w:ilvl="0">
      <w:start w:val="4"/>
      <w:numFmt w:val="decimal"/>
      <w:lvlText w:val="%1"/>
      <w:lvlJc w:val="left"/>
      <w:pPr>
        <w:ind w:left="1585" w:hanging="509"/>
      </w:pPr>
    </w:lvl>
    <w:lvl w:ilvl="1">
      <w:start w:val="1"/>
      <w:numFmt w:val="decimal"/>
      <w:lvlText w:val="%1.%2."/>
      <w:lvlJc w:val="left"/>
      <w:pPr>
        <w:ind w:left="1744" w:hanging="509"/>
      </w:pPr>
      <w:rPr>
        <w:rFonts w:eastAsia="Arial" w:cs="Arial"/>
        <w:b/>
        <w:bCs/>
        <w:color w:val="92A33A"/>
        <w:spacing w:val="-21"/>
        <w:w w:val="100"/>
        <w:sz w:val="24"/>
        <w:szCs w:val="24"/>
      </w:rPr>
    </w:lvl>
    <w:lvl w:ilvl="2">
      <w:start w:val="1"/>
      <w:numFmt w:val="decimal"/>
      <w:lvlText w:val="%3)"/>
      <w:lvlJc w:val="left"/>
      <w:pPr>
        <w:ind w:left="1360" w:hanging="284"/>
      </w:pPr>
      <w:rPr>
        <w:rFonts w:eastAsia="Arial" w:cs="Arial"/>
        <w:color w:val="231F20"/>
        <w:spacing w:val="-24"/>
        <w:w w:val="100"/>
        <w:sz w:val="18"/>
        <w:szCs w:val="18"/>
      </w:rPr>
    </w:lvl>
    <w:lvl w:ilvl="3">
      <w:start w:val="1"/>
      <w:numFmt w:val="bullet"/>
      <w:lvlText w:val=""/>
      <w:lvlJc w:val="left"/>
      <w:pPr>
        <w:ind w:left="2550" w:hanging="284"/>
      </w:pPr>
      <w:rPr>
        <w:rFonts w:ascii="Symbol" w:hAnsi="Symbol" w:cs="Symbol" w:hint="default"/>
      </w:rPr>
    </w:lvl>
    <w:lvl w:ilvl="4">
      <w:start w:val="1"/>
      <w:numFmt w:val="bullet"/>
      <w:lvlText w:val=""/>
      <w:lvlJc w:val="left"/>
      <w:pPr>
        <w:ind w:left="3360" w:hanging="284"/>
      </w:pPr>
      <w:rPr>
        <w:rFonts w:ascii="Symbol" w:hAnsi="Symbol" w:cs="Symbol" w:hint="default"/>
      </w:rPr>
    </w:lvl>
    <w:lvl w:ilvl="5">
      <w:start w:val="1"/>
      <w:numFmt w:val="bullet"/>
      <w:lvlText w:val=""/>
      <w:lvlJc w:val="left"/>
      <w:pPr>
        <w:ind w:left="4170" w:hanging="284"/>
      </w:pPr>
      <w:rPr>
        <w:rFonts w:ascii="Symbol" w:hAnsi="Symbol" w:cs="Symbol" w:hint="default"/>
      </w:rPr>
    </w:lvl>
    <w:lvl w:ilvl="6">
      <w:start w:val="1"/>
      <w:numFmt w:val="bullet"/>
      <w:lvlText w:val=""/>
      <w:lvlJc w:val="left"/>
      <w:pPr>
        <w:ind w:left="4980" w:hanging="284"/>
      </w:pPr>
      <w:rPr>
        <w:rFonts w:ascii="Symbol" w:hAnsi="Symbol" w:cs="Symbol" w:hint="default"/>
      </w:rPr>
    </w:lvl>
    <w:lvl w:ilvl="7">
      <w:start w:val="1"/>
      <w:numFmt w:val="bullet"/>
      <w:lvlText w:val=""/>
      <w:lvlJc w:val="left"/>
      <w:pPr>
        <w:ind w:left="5790" w:hanging="284"/>
      </w:pPr>
      <w:rPr>
        <w:rFonts w:ascii="Symbol" w:hAnsi="Symbol" w:cs="Symbol" w:hint="default"/>
      </w:rPr>
    </w:lvl>
    <w:lvl w:ilvl="8">
      <w:start w:val="1"/>
      <w:numFmt w:val="bullet"/>
      <w:lvlText w:val=""/>
      <w:lvlJc w:val="left"/>
      <w:pPr>
        <w:ind w:left="6600" w:hanging="284"/>
      </w:pPr>
      <w:rPr>
        <w:rFonts w:ascii="Symbol" w:hAnsi="Symbol" w:cs="Symbol" w:hint="default"/>
      </w:rPr>
    </w:lvl>
  </w:abstractNum>
  <w:abstractNum w:abstractNumId="58" w15:restartNumberingAfterBreak="0">
    <w:nsid w:val="51556A1A"/>
    <w:multiLevelType w:val="hybridMultilevel"/>
    <w:tmpl w:val="632ABF28"/>
    <w:lvl w:ilvl="0" w:tplc="8F98530E">
      <w:start w:val="1"/>
      <w:numFmt w:val="bullet"/>
      <w:lvlText w:val=""/>
      <w:lvlJc w:val="left"/>
      <w:pPr>
        <w:ind w:left="493" w:hanging="360"/>
      </w:pPr>
      <w:rPr>
        <w:rFonts w:ascii="Symbol" w:hAnsi="Symbol" w:hint="default"/>
      </w:rPr>
    </w:lvl>
    <w:lvl w:ilvl="1" w:tplc="04150003" w:tentative="1">
      <w:start w:val="1"/>
      <w:numFmt w:val="bullet"/>
      <w:lvlText w:val="o"/>
      <w:lvlJc w:val="left"/>
      <w:pPr>
        <w:ind w:left="1213" w:hanging="360"/>
      </w:pPr>
      <w:rPr>
        <w:rFonts w:ascii="Courier New" w:hAnsi="Courier New" w:cs="Courier New" w:hint="default"/>
      </w:rPr>
    </w:lvl>
    <w:lvl w:ilvl="2" w:tplc="04150005" w:tentative="1">
      <w:start w:val="1"/>
      <w:numFmt w:val="bullet"/>
      <w:lvlText w:val=""/>
      <w:lvlJc w:val="left"/>
      <w:pPr>
        <w:ind w:left="1933" w:hanging="360"/>
      </w:pPr>
      <w:rPr>
        <w:rFonts w:ascii="Wingdings" w:hAnsi="Wingdings" w:hint="default"/>
      </w:rPr>
    </w:lvl>
    <w:lvl w:ilvl="3" w:tplc="04150001" w:tentative="1">
      <w:start w:val="1"/>
      <w:numFmt w:val="bullet"/>
      <w:lvlText w:val=""/>
      <w:lvlJc w:val="left"/>
      <w:pPr>
        <w:ind w:left="2653" w:hanging="360"/>
      </w:pPr>
      <w:rPr>
        <w:rFonts w:ascii="Symbol" w:hAnsi="Symbol" w:hint="default"/>
      </w:rPr>
    </w:lvl>
    <w:lvl w:ilvl="4" w:tplc="04150003" w:tentative="1">
      <w:start w:val="1"/>
      <w:numFmt w:val="bullet"/>
      <w:lvlText w:val="o"/>
      <w:lvlJc w:val="left"/>
      <w:pPr>
        <w:ind w:left="3373" w:hanging="360"/>
      </w:pPr>
      <w:rPr>
        <w:rFonts w:ascii="Courier New" w:hAnsi="Courier New" w:cs="Courier New" w:hint="default"/>
      </w:rPr>
    </w:lvl>
    <w:lvl w:ilvl="5" w:tplc="04150005" w:tentative="1">
      <w:start w:val="1"/>
      <w:numFmt w:val="bullet"/>
      <w:lvlText w:val=""/>
      <w:lvlJc w:val="left"/>
      <w:pPr>
        <w:ind w:left="4093" w:hanging="360"/>
      </w:pPr>
      <w:rPr>
        <w:rFonts w:ascii="Wingdings" w:hAnsi="Wingdings" w:hint="default"/>
      </w:rPr>
    </w:lvl>
    <w:lvl w:ilvl="6" w:tplc="04150001" w:tentative="1">
      <w:start w:val="1"/>
      <w:numFmt w:val="bullet"/>
      <w:lvlText w:val=""/>
      <w:lvlJc w:val="left"/>
      <w:pPr>
        <w:ind w:left="4813" w:hanging="360"/>
      </w:pPr>
      <w:rPr>
        <w:rFonts w:ascii="Symbol" w:hAnsi="Symbol" w:hint="default"/>
      </w:rPr>
    </w:lvl>
    <w:lvl w:ilvl="7" w:tplc="04150003" w:tentative="1">
      <w:start w:val="1"/>
      <w:numFmt w:val="bullet"/>
      <w:lvlText w:val="o"/>
      <w:lvlJc w:val="left"/>
      <w:pPr>
        <w:ind w:left="5533" w:hanging="360"/>
      </w:pPr>
      <w:rPr>
        <w:rFonts w:ascii="Courier New" w:hAnsi="Courier New" w:cs="Courier New" w:hint="default"/>
      </w:rPr>
    </w:lvl>
    <w:lvl w:ilvl="8" w:tplc="04150005" w:tentative="1">
      <w:start w:val="1"/>
      <w:numFmt w:val="bullet"/>
      <w:lvlText w:val=""/>
      <w:lvlJc w:val="left"/>
      <w:pPr>
        <w:ind w:left="6253" w:hanging="360"/>
      </w:pPr>
      <w:rPr>
        <w:rFonts w:ascii="Wingdings" w:hAnsi="Wingdings" w:hint="default"/>
      </w:rPr>
    </w:lvl>
  </w:abstractNum>
  <w:abstractNum w:abstractNumId="59" w15:restartNumberingAfterBreak="0">
    <w:nsid w:val="529678E9"/>
    <w:multiLevelType w:val="hybridMultilevel"/>
    <w:tmpl w:val="92C8AE62"/>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60" w15:restartNumberingAfterBreak="0">
    <w:nsid w:val="53CC0355"/>
    <w:multiLevelType w:val="multilevel"/>
    <w:tmpl w:val="19345BAE"/>
    <w:lvl w:ilvl="0">
      <w:start w:val="1"/>
      <w:numFmt w:val="decimal"/>
      <w:lvlText w:val="%1)"/>
      <w:lvlJc w:val="left"/>
      <w:pPr>
        <w:ind w:left="1077" w:hanging="284"/>
      </w:pPr>
      <w:rPr>
        <w:rFonts w:eastAsia="Arial" w:cs="Arial"/>
        <w:color w:val="231F20"/>
        <w:spacing w:val="-10"/>
        <w:w w:val="100"/>
        <w:sz w:val="18"/>
        <w:szCs w:val="18"/>
      </w:rPr>
    </w:lvl>
    <w:lvl w:ilvl="1">
      <w:start w:val="1"/>
      <w:numFmt w:val="bullet"/>
      <w:lvlText w:val=""/>
      <w:lvlJc w:val="left"/>
      <w:pPr>
        <w:ind w:left="1794" w:hanging="284"/>
      </w:pPr>
      <w:rPr>
        <w:rFonts w:ascii="Symbol" w:hAnsi="Symbol" w:cs="Symbol" w:hint="default"/>
      </w:rPr>
    </w:lvl>
    <w:lvl w:ilvl="2">
      <w:start w:val="1"/>
      <w:numFmt w:val="bullet"/>
      <w:lvlText w:val=""/>
      <w:lvlJc w:val="left"/>
      <w:pPr>
        <w:ind w:left="2508" w:hanging="284"/>
      </w:pPr>
      <w:rPr>
        <w:rFonts w:ascii="Symbol" w:hAnsi="Symbol" w:cs="Symbol" w:hint="default"/>
      </w:rPr>
    </w:lvl>
    <w:lvl w:ilvl="3">
      <w:start w:val="1"/>
      <w:numFmt w:val="bullet"/>
      <w:lvlText w:val=""/>
      <w:lvlJc w:val="left"/>
      <w:pPr>
        <w:ind w:left="3222" w:hanging="284"/>
      </w:pPr>
      <w:rPr>
        <w:rFonts w:ascii="Symbol" w:hAnsi="Symbol" w:cs="Symbol" w:hint="default"/>
      </w:rPr>
    </w:lvl>
    <w:lvl w:ilvl="4">
      <w:start w:val="1"/>
      <w:numFmt w:val="bullet"/>
      <w:lvlText w:val=""/>
      <w:lvlJc w:val="left"/>
      <w:pPr>
        <w:ind w:left="3936" w:hanging="284"/>
      </w:pPr>
      <w:rPr>
        <w:rFonts w:ascii="Symbol" w:hAnsi="Symbol" w:cs="Symbol" w:hint="default"/>
      </w:rPr>
    </w:lvl>
    <w:lvl w:ilvl="5">
      <w:start w:val="1"/>
      <w:numFmt w:val="bullet"/>
      <w:lvlText w:val=""/>
      <w:lvlJc w:val="left"/>
      <w:pPr>
        <w:ind w:left="4650" w:hanging="284"/>
      </w:pPr>
      <w:rPr>
        <w:rFonts w:ascii="Symbol" w:hAnsi="Symbol" w:cs="Symbol" w:hint="default"/>
      </w:rPr>
    </w:lvl>
    <w:lvl w:ilvl="6">
      <w:start w:val="1"/>
      <w:numFmt w:val="bullet"/>
      <w:lvlText w:val=""/>
      <w:lvlJc w:val="left"/>
      <w:pPr>
        <w:ind w:left="5364" w:hanging="284"/>
      </w:pPr>
      <w:rPr>
        <w:rFonts w:ascii="Symbol" w:hAnsi="Symbol" w:cs="Symbol" w:hint="default"/>
      </w:rPr>
    </w:lvl>
    <w:lvl w:ilvl="7">
      <w:start w:val="1"/>
      <w:numFmt w:val="bullet"/>
      <w:lvlText w:val=""/>
      <w:lvlJc w:val="left"/>
      <w:pPr>
        <w:ind w:left="6078" w:hanging="284"/>
      </w:pPr>
      <w:rPr>
        <w:rFonts w:ascii="Symbol" w:hAnsi="Symbol" w:cs="Symbol" w:hint="default"/>
      </w:rPr>
    </w:lvl>
    <w:lvl w:ilvl="8">
      <w:start w:val="1"/>
      <w:numFmt w:val="bullet"/>
      <w:lvlText w:val=""/>
      <w:lvlJc w:val="left"/>
      <w:pPr>
        <w:ind w:left="6792" w:hanging="284"/>
      </w:pPr>
      <w:rPr>
        <w:rFonts w:ascii="Symbol" w:hAnsi="Symbol" w:cs="Symbol" w:hint="default"/>
      </w:rPr>
    </w:lvl>
  </w:abstractNum>
  <w:abstractNum w:abstractNumId="61" w15:restartNumberingAfterBreak="0">
    <w:nsid w:val="554C7CF3"/>
    <w:multiLevelType w:val="multilevel"/>
    <w:tmpl w:val="9940A9DA"/>
    <w:lvl w:ilvl="0">
      <w:start w:val="1"/>
      <w:numFmt w:val="decimal"/>
      <w:lvlText w:val="%1)"/>
      <w:lvlJc w:val="left"/>
      <w:pPr>
        <w:ind w:left="1360" w:hanging="284"/>
      </w:pPr>
      <w:rPr>
        <w:rFonts w:eastAsia="Arial" w:cs="Arial"/>
        <w:color w:val="231F20"/>
        <w:spacing w:val="-1"/>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62" w15:restartNumberingAfterBreak="0">
    <w:nsid w:val="559D3A25"/>
    <w:multiLevelType w:val="hybridMultilevel"/>
    <w:tmpl w:val="A73AE798"/>
    <w:lvl w:ilvl="0" w:tplc="8F98530E">
      <w:start w:val="1"/>
      <w:numFmt w:val="bullet"/>
      <w:lvlText w:val=""/>
      <w:lvlJc w:val="left"/>
      <w:pPr>
        <w:ind w:left="380" w:hanging="360"/>
      </w:pPr>
      <w:rPr>
        <w:rFonts w:ascii="Symbol" w:hAnsi="Symbol" w:hint="default"/>
      </w:rPr>
    </w:lvl>
    <w:lvl w:ilvl="1" w:tplc="04150003" w:tentative="1">
      <w:start w:val="1"/>
      <w:numFmt w:val="bullet"/>
      <w:lvlText w:val="o"/>
      <w:lvlJc w:val="left"/>
      <w:pPr>
        <w:ind w:left="1100" w:hanging="360"/>
      </w:pPr>
      <w:rPr>
        <w:rFonts w:ascii="Courier New" w:hAnsi="Courier New" w:cs="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cs="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cs="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63" w15:restartNumberingAfterBreak="0">
    <w:nsid w:val="562A4BA7"/>
    <w:multiLevelType w:val="multilevel"/>
    <w:tmpl w:val="149C28CA"/>
    <w:lvl w:ilvl="0">
      <w:start w:val="1"/>
      <w:numFmt w:val="bullet"/>
      <w:lvlText w:val=""/>
      <w:lvlJc w:val="left"/>
      <w:pPr>
        <w:ind w:left="1077" w:hanging="284"/>
      </w:pPr>
      <w:rPr>
        <w:rFonts w:ascii="Symbol" w:hAnsi="Symbol" w:cs="Arial" w:hint="default"/>
        <w:b/>
        <w:color w:val="231F20"/>
        <w:spacing w:val="-25"/>
        <w:w w:val="100"/>
        <w:sz w:val="27"/>
        <w:szCs w:val="18"/>
      </w:rPr>
    </w:lvl>
    <w:lvl w:ilvl="1">
      <w:start w:val="1"/>
      <w:numFmt w:val="bullet"/>
      <w:lvlText w:val="−"/>
      <w:lvlJc w:val="left"/>
      <w:pPr>
        <w:ind w:left="1360" w:hanging="284"/>
      </w:pPr>
      <w:rPr>
        <w:rFonts w:ascii="Arial" w:hAnsi="Arial" w:cs="Arial" w:hint="default"/>
        <w:color w:val="231F20"/>
        <w:spacing w:val="-23"/>
        <w:w w:val="100"/>
        <w:sz w:val="18"/>
        <w:szCs w:val="18"/>
      </w:rPr>
    </w:lvl>
    <w:lvl w:ilvl="2">
      <w:start w:val="1"/>
      <w:numFmt w:val="bullet"/>
      <w:lvlText w:val="•"/>
      <w:lvlJc w:val="left"/>
      <w:pPr>
        <w:ind w:left="1644" w:hanging="284"/>
      </w:pPr>
      <w:rPr>
        <w:rFonts w:ascii="Arial" w:hAnsi="Arial" w:cs="Arial" w:hint="default"/>
        <w:color w:val="231F20"/>
        <w:spacing w:val="-7"/>
        <w:w w:val="100"/>
        <w:sz w:val="18"/>
        <w:szCs w:val="18"/>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64" w15:restartNumberingAfterBreak="0">
    <w:nsid w:val="5658300A"/>
    <w:multiLevelType w:val="multilevel"/>
    <w:tmpl w:val="70888850"/>
    <w:lvl w:ilvl="0">
      <w:start w:val="1"/>
      <w:numFmt w:val="decimal"/>
      <w:lvlText w:val="%1)"/>
      <w:lvlJc w:val="left"/>
      <w:pPr>
        <w:ind w:left="1077" w:hanging="284"/>
      </w:pPr>
      <w:rPr>
        <w:rFonts w:eastAsia="Arial" w:cs="Arial"/>
        <w:color w:val="231F20"/>
        <w:spacing w:val="-25"/>
        <w:w w:val="100"/>
        <w:sz w:val="18"/>
        <w:szCs w:val="18"/>
      </w:rPr>
    </w:lvl>
    <w:lvl w:ilvl="1">
      <w:start w:val="1"/>
      <w:numFmt w:val="bullet"/>
      <w:lvlText w:val=""/>
      <w:lvlJc w:val="left"/>
      <w:pPr>
        <w:ind w:left="1794" w:hanging="284"/>
      </w:pPr>
      <w:rPr>
        <w:rFonts w:ascii="Symbol" w:hAnsi="Symbol" w:cs="Symbol" w:hint="default"/>
      </w:rPr>
    </w:lvl>
    <w:lvl w:ilvl="2">
      <w:start w:val="1"/>
      <w:numFmt w:val="bullet"/>
      <w:lvlText w:val=""/>
      <w:lvlJc w:val="left"/>
      <w:pPr>
        <w:ind w:left="2508" w:hanging="284"/>
      </w:pPr>
      <w:rPr>
        <w:rFonts w:ascii="Symbol" w:hAnsi="Symbol" w:cs="Symbol" w:hint="default"/>
      </w:rPr>
    </w:lvl>
    <w:lvl w:ilvl="3">
      <w:start w:val="1"/>
      <w:numFmt w:val="bullet"/>
      <w:lvlText w:val=""/>
      <w:lvlJc w:val="left"/>
      <w:pPr>
        <w:ind w:left="3222" w:hanging="284"/>
      </w:pPr>
      <w:rPr>
        <w:rFonts w:ascii="Symbol" w:hAnsi="Symbol" w:cs="Symbol" w:hint="default"/>
      </w:rPr>
    </w:lvl>
    <w:lvl w:ilvl="4">
      <w:start w:val="1"/>
      <w:numFmt w:val="bullet"/>
      <w:lvlText w:val=""/>
      <w:lvlJc w:val="left"/>
      <w:pPr>
        <w:ind w:left="3936" w:hanging="284"/>
      </w:pPr>
      <w:rPr>
        <w:rFonts w:ascii="Symbol" w:hAnsi="Symbol" w:cs="Symbol" w:hint="default"/>
      </w:rPr>
    </w:lvl>
    <w:lvl w:ilvl="5">
      <w:start w:val="1"/>
      <w:numFmt w:val="bullet"/>
      <w:lvlText w:val=""/>
      <w:lvlJc w:val="left"/>
      <w:pPr>
        <w:ind w:left="4650" w:hanging="284"/>
      </w:pPr>
      <w:rPr>
        <w:rFonts w:ascii="Symbol" w:hAnsi="Symbol" w:cs="Symbol" w:hint="default"/>
      </w:rPr>
    </w:lvl>
    <w:lvl w:ilvl="6">
      <w:start w:val="1"/>
      <w:numFmt w:val="bullet"/>
      <w:lvlText w:val=""/>
      <w:lvlJc w:val="left"/>
      <w:pPr>
        <w:ind w:left="5364" w:hanging="284"/>
      </w:pPr>
      <w:rPr>
        <w:rFonts w:ascii="Symbol" w:hAnsi="Symbol" w:cs="Symbol" w:hint="default"/>
      </w:rPr>
    </w:lvl>
    <w:lvl w:ilvl="7">
      <w:start w:val="1"/>
      <w:numFmt w:val="bullet"/>
      <w:lvlText w:val=""/>
      <w:lvlJc w:val="left"/>
      <w:pPr>
        <w:ind w:left="6078" w:hanging="284"/>
      </w:pPr>
      <w:rPr>
        <w:rFonts w:ascii="Symbol" w:hAnsi="Symbol" w:cs="Symbol" w:hint="default"/>
      </w:rPr>
    </w:lvl>
    <w:lvl w:ilvl="8">
      <w:start w:val="1"/>
      <w:numFmt w:val="bullet"/>
      <w:lvlText w:val=""/>
      <w:lvlJc w:val="left"/>
      <w:pPr>
        <w:ind w:left="6792" w:hanging="284"/>
      </w:pPr>
      <w:rPr>
        <w:rFonts w:ascii="Symbol" w:hAnsi="Symbol" w:cs="Symbol" w:hint="default"/>
      </w:rPr>
    </w:lvl>
  </w:abstractNum>
  <w:abstractNum w:abstractNumId="65" w15:restartNumberingAfterBreak="0">
    <w:nsid w:val="57FB0603"/>
    <w:multiLevelType w:val="multilevel"/>
    <w:tmpl w:val="A3E074EC"/>
    <w:lvl w:ilvl="0">
      <w:start w:val="1"/>
      <w:numFmt w:val="decimal"/>
      <w:lvlText w:val="%1)"/>
      <w:lvlJc w:val="left"/>
      <w:pPr>
        <w:ind w:left="1360" w:hanging="284"/>
      </w:pPr>
      <w:rPr>
        <w:rFonts w:eastAsia="Arial" w:cs="Arial"/>
        <w:color w:val="231F20"/>
        <w:spacing w:val="-1"/>
        <w:w w:val="100"/>
        <w:sz w:val="18"/>
        <w:szCs w:val="18"/>
      </w:rPr>
    </w:lvl>
    <w:lvl w:ilvl="1">
      <w:start w:val="1"/>
      <w:numFmt w:val="lowerLetter"/>
      <w:lvlText w:val="%2)"/>
      <w:lvlJc w:val="left"/>
      <w:pPr>
        <w:ind w:left="1644" w:hanging="284"/>
      </w:pPr>
      <w:rPr>
        <w:rFonts w:eastAsia="Arial" w:cs="Arial"/>
        <w:color w:val="231F20"/>
        <w:spacing w:val="-14"/>
        <w:w w:val="100"/>
        <w:sz w:val="18"/>
        <w:szCs w:val="18"/>
      </w:rPr>
    </w:lvl>
    <w:lvl w:ilvl="2">
      <w:start w:val="1"/>
      <w:numFmt w:val="bullet"/>
      <w:lvlText w:val=""/>
      <w:lvlJc w:val="left"/>
      <w:pPr>
        <w:ind w:left="2371" w:hanging="284"/>
      </w:pPr>
      <w:rPr>
        <w:rFonts w:ascii="Symbol" w:hAnsi="Symbol" w:cs="Symbol" w:hint="default"/>
      </w:rPr>
    </w:lvl>
    <w:lvl w:ilvl="3">
      <w:start w:val="1"/>
      <w:numFmt w:val="bullet"/>
      <w:lvlText w:val=""/>
      <w:lvlJc w:val="left"/>
      <w:pPr>
        <w:ind w:left="3102" w:hanging="284"/>
      </w:pPr>
      <w:rPr>
        <w:rFonts w:ascii="Symbol" w:hAnsi="Symbol" w:cs="Symbol" w:hint="default"/>
      </w:rPr>
    </w:lvl>
    <w:lvl w:ilvl="4">
      <w:start w:val="1"/>
      <w:numFmt w:val="bullet"/>
      <w:lvlText w:val=""/>
      <w:lvlJc w:val="left"/>
      <w:pPr>
        <w:ind w:left="3833" w:hanging="284"/>
      </w:pPr>
      <w:rPr>
        <w:rFonts w:ascii="Symbol" w:hAnsi="Symbol" w:cs="Symbol" w:hint="default"/>
      </w:rPr>
    </w:lvl>
    <w:lvl w:ilvl="5">
      <w:start w:val="1"/>
      <w:numFmt w:val="bullet"/>
      <w:lvlText w:val=""/>
      <w:lvlJc w:val="left"/>
      <w:pPr>
        <w:ind w:left="4564" w:hanging="284"/>
      </w:pPr>
      <w:rPr>
        <w:rFonts w:ascii="Symbol" w:hAnsi="Symbol" w:cs="Symbol" w:hint="default"/>
      </w:rPr>
    </w:lvl>
    <w:lvl w:ilvl="6">
      <w:start w:val="1"/>
      <w:numFmt w:val="bullet"/>
      <w:lvlText w:val=""/>
      <w:lvlJc w:val="left"/>
      <w:pPr>
        <w:ind w:left="5295" w:hanging="284"/>
      </w:pPr>
      <w:rPr>
        <w:rFonts w:ascii="Symbol" w:hAnsi="Symbol" w:cs="Symbol" w:hint="default"/>
      </w:rPr>
    </w:lvl>
    <w:lvl w:ilvl="7">
      <w:start w:val="1"/>
      <w:numFmt w:val="bullet"/>
      <w:lvlText w:val=""/>
      <w:lvlJc w:val="left"/>
      <w:pPr>
        <w:ind w:left="6026" w:hanging="284"/>
      </w:pPr>
      <w:rPr>
        <w:rFonts w:ascii="Symbol" w:hAnsi="Symbol" w:cs="Symbol" w:hint="default"/>
      </w:rPr>
    </w:lvl>
    <w:lvl w:ilvl="8">
      <w:start w:val="1"/>
      <w:numFmt w:val="bullet"/>
      <w:lvlText w:val=""/>
      <w:lvlJc w:val="left"/>
      <w:pPr>
        <w:ind w:left="6758" w:hanging="284"/>
      </w:pPr>
      <w:rPr>
        <w:rFonts w:ascii="Symbol" w:hAnsi="Symbol" w:cs="Symbol" w:hint="default"/>
      </w:rPr>
    </w:lvl>
  </w:abstractNum>
  <w:abstractNum w:abstractNumId="66" w15:restartNumberingAfterBreak="0">
    <w:nsid w:val="5910162F"/>
    <w:multiLevelType w:val="hybridMultilevel"/>
    <w:tmpl w:val="748815D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A5B2E7A"/>
    <w:multiLevelType w:val="hybridMultilevel"/>
    <w:tmpl w:val="68D2D896"/>
    <w:lvl w:ilvl="0" w:tplc="8F9853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AFB0EBE"/>
    <w:multiLevelType w:val="multilevel"/>
    <w:tmpl w:val="903CB29C"/>
    <w:lvl w:ilvl="0">
      <w:start w:val="1"/>
      <w:numFmt w:val="bullet"/>
      <w:lvlText w:val=""/>
      <w:lvlJc w:val="left"/>
      <w:pPr>
        <w:ind w:left="1077" w:hanging="284"/>
      </w:pPr>
      <w:rPr>
        <w:rFonts w:ascii="Symbol" w:hAnsi="Symbol" w:cs="Arial" w:hint="default"/>
        <w:b/>
        <w:color w:val="231F20"/>
        <w:spacing w:val="-25"/>
        <w:w w:val="100"/>
        <w:sz w:val="27"/>
        <w:szCs w:val="18"/>
      </w:rPr>
    </w:lvl>
    <w:lvl w:ilvl="1">
      <w:start w:val="1"/>
      <w:numFmt w:val="bullet"/>
      <w:lvlText w:val="−"/>
      <w:lvlJc w:val="left"/>
      <w:pPr>
        <w:ind w:left="1360" w:hanging="284"/>
      </w:pPr>
      <w:rPr>
        <w:rFonts w:ascii="Arial" w:hAnsi="Arial" w:cs="Arial" w:hint="default"/>
        <w:color w:val="231F20"/>
        <w:spacing w:val="-23"/>
        <w:w w:val="100"/>
        <w:sz w:val="18"/>
        <w:szCs w:val="18"/>
      </w:rPr>
    </w:lvl>
    <w:lvl w:ilvl="2">
      <w:start w:val="1"/>
      <w:numFmt w:val="bullet"/>
      <w:lvlText w:val="•"/>
      <w:lvlJc w:val="left"/>
      <w:pPr>
        <w:ind w:left="1644" w:hanging="284"/>
      </w:pPr>
      <w:rPr>
        <w:rFonts w:ascii="Arial" w:hAnsi="Arial" w:cs="Arial" w:hint="default"/>
        <w:color w:val="231F20"/>
        <w:spacing w:val="-7"/>
        <w:w w:val="100"/>
        <w:sz w:val="18"/>
        <w:szCs w:val="18"/>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69" w15:restartNumberingAfterBreak="0">
    <w:nsid w:val="5CDC28A7"/>
    <w:multiLevelType w:val="hybridMultilevel"/>
    <w:tmpl w:val="8AF2CB82"/>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70" w15:restartNumberingAfterBreak="0">
    <w:nsid w:val="5D7D5FDB"/>
    <w:multiLevelType w:val="multilevel"/>
    <w:tmpl w:val="5A026064"/>
    <w:lvl w:ilvl="0">
      <w:start w:val="1"/>
      <w:numFmt w:val="decimal"/>
      <w:lvlText w:val="%1)"/>
      <w:lvlJc w:val="left"/>
      <w:pPr>
        <w:ind w:left="1360" w:hanging="284"/>
      </w:pPr>
      <w:rPr>
        <w:rFonts w:eastAsia="Arial" w:cs="Arial"/>
        <w:color w:val="231F20"/>
        <w:spacing w:val="-21"/>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71" w15:restartNumberingAfterBreak="0">
    <w:nsid w:val="5E0C36D6"/>
    <w:multiLevelType w:val="multilevel"/>
    <w:tmpl w:val="51826152"/>
    <w:lvl w:ilvl="0">
      <w:start w:val="1"/>
      <w:numFmt w:val="decimal"/>
      <w:lvlText w:val="%1)"/>
      <w:lvlJc w:val="left"/>
      <w:pPr>
        <w:ind w:left="1077" w:hanging="284"/>
      </w:pPr>
      <w:rPr>
        <w:rFonts w:eastAsia="Arial" w:cs="Arial"/>
        <w:b/>
        <w:color w:val="231F20"/>
        <w:spacing w:val="-1"/>
        <w:w w:val="100"/>
        <w:sz w:val="18"/>
        <w:szCs w:val="18"/>
      </w:rPr>
    </w:lvl>
    <w:lvl w:ilvl="1">
      <w:start w:val="1"/>
      <w:numFmt w:val="lowerLetter"/>
      <w:lvlText w:val="%2)"/>
      <w:lvlJc w:val="left"/>
      <w:pPr>
        <w:ind w:left="1360" w:hanging="284"/>
      </w:pPr>
      <w:rPr>
        <w:rFonts w:eastAsia="Arial" w:cs="Arial"/>
        <w:color w:val="231F20"/>
        <w:spacing w:val="-25"/>
        <w:w w:val="100"/>
        <w:sz w:val="18"/>
        <w:szCs w:val="18"/>
      </w:rPr>
    </w:lvl>
    <w:lvl w:ilvl="2">
      <w:start w:val="1"/>
      <w:numFmt w:val="bullet"/>
      <w:lvlText w:val=""/>
      <w:lvlJc w:val="left"/>
      <w:pPr>
        <w:ind w:left="1640" w:hanging="284"/>
      </w:pPr>
      <w:rPr>
        <w:rFonts w:ascii="Symbol" w:hAnsi="Symbol" w:cs="Symbol" w:hint="default"/>
      </w:rPr>
    </w:lvl>
    <w:lvl w:ilvl="3">
      <w:start w:val="1"/>
      <w:numFmt w:val="bullet"/>
      <w:lvlText w:val=""/>
      <w:lvlJc w:val="left"/>
      <w:pPr>
        <w:ind w:left="2462" w:hanging="284"/>
      </w:pPr>
      <w:rPr>
        <w:rFonts w:ascii="Symbol" w:hAnsi="Symbol" w:cs="Symbol" w:hint="default"/>
      </w:rPr>
    </w:lvl>
    <w:lvl w:ilvl="4">
      <w:start w:val="1"/>
      <w:numFmt w:val="bullet"/>
      <w:lvlText w:val=""/>
      <w:lvlJc w:val="left"/>
      <w:pPr>
        <w:ind w:left="3285" w:hanging="284"/>
      </w:pPr>
      <w:rPr>
        <w:rFonts w:ascii="Symbol" w:hAnsi="Symbol" w:cs="Symbol" w:hint="default"/>
      </w:rPr>
    </w:lvl>
    <w:lvl w:ilvl="5">
      <w:start w:val="1"/>
      <w:numFmt w:val="bullet"/>
      <w:lvlText w:val=""/>
      <w:lvlJc w:val="left"/>
      <w:pPr>
        <w:ind w:left="4107" w:hanging="284"/>
      </w:pPr>
      <w:rPr>
        <w:rFonts w:ascii="Symbol" w:hAnsi="Symbol" w:cs="Symbol" w:hint="default"/>
      </w:rPr>
    </w:lvl>
    <w:lvl w:ilvl="6">
      <w:start w:val="1"/>
      <w:numFmt w:val="bullet"/>
      <w:lvlText w:val=""/>
      <w:lvlJc w:val="left"/>
      <w:pPr>
        <w:ind w:left="4930" w:hanging="284"/>
      </w:pPr>
      <w:rPr>
        <w:rFonts w:ascii="Symbol" w:hAnsi="Symbol" w:cs="Symbol" w:hint="default"/>
      </w:rPr>
    </w:lvl>
    <w:lvl w:ilvl="7">
      <w:start w:val="1"/>
      <w:numFmt w:val="bullet"/>
      <w:lvlText w:val=""/>
      <w:lvlJc w:val="left"/>
      <w:pPr>
        <w:ind w:left="5752" w:hanging="284"/>
      </w:pPr>
      <w:rPr>
        <w:rFonts w:ascii="Symbol" w:hAnsi="Symbol" w:cs="Symbol" w:hint="default"/>
      </w:rPr>
    </w:lvl>
    <w:lvl w:ilvl="8">
      <w:start w:val="1"/>
      <w:numFmt w:val="bullet"/>
      <w:lvlText w:val=""/>
      <w:lvlJc w:val="left"/>
      <w:pPr>
        <w:ind w:left="6575" w:hanging="284"/>
      </w:pPr>
      <w:rPr>
        <w:rFonts w:ascii="Symbol" w:hAnsi="Symbol" w:cs="Symbol" w:hint="default"/>
      </w:rPr>
    </w:lvl>
  </w:abstractNum>
  <w:abstractNum w:abstractNumId="72" w15:restartNumberingAfterBreak="0">
    <w:nsid w:val="5E8E27F5"/>
    <w:multiLevelType w:val="hybridMultilevel"/>
    <w:tmpl w:val="2ECA6CBA"/>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73" w15:restartNumberingAfterBreak="0">
    <w:nsid w:val="6078347D"/>
    <w:multiLevelType w:val="hybridMultilevel"/>
    <w:tmpl w:val="B78AD4B6"/>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74" w15:restartNumberingAfterBreak="0">
    <w:nsid w:val="62D677F5"/>
    <w:multiLevelType w:val="multilevel"/>
    <w:tmpl w:val="7CA8D078"/>
    <w:lvl w:ilvl="0">
      <w:start w:val="1"/>
      <w:numFmt w:val="bullet"/>
      <w:lvlText w:val=""/>
      <w:lvlJc w:val="left"/>
      <w:pPr>
        <w:ind w:left="1360" w:hanging="284"/>
      </w:pPr>
      <w:rPr>
        <w:rFonts w:ascii="Symbol" w:hAnsi="Symbol" w:cs="Symbol" w:hint="default"/>
        <w:b w:val="0"/>
        <w:color w:val="231F20"/>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75" w15:restartNumberingAfterBreak="0">
    <w:nsid w:val="6316106C"/>
    <w:multiLevelType w:val="multilevel"/>
    <w:tmpl w:val="8AC08224"/>
    <w:lvl w:ilvl="0">
      <w:start w:val="1"/>
      <w:numFmt w:val="lowerLetter"/>
      <w:lvlText w:val="%1)"/>
      <w:lvlJc w:val="left"/>
      <w:pPr>
        <w:ind w:left="1360" w:hanging="284"/>
      </w:pPr>
      <w:rPr>
        <w:rFonts w:eastAsia="Arial" w:cs="Arial"/>
        <w:color w:val="231F20"/>
        <w:spacing w:val="-2"/>
        <w:w w:val="100"/>
        <w:sz w:val="18"/>
        <w:szCs w:val="18"/>
      </w:rPr>
    </w:lvl>
    <w:lvl w:ilvl="1">
      <w:start w:val="1"/>
      <w:numFmt w:val="bullet"/>
      <w:lvlText w:val="−"/>
      <w:lvlJc w:val="left"/>
      <w:pPr>
        <w:ind w:left="1927" w:hanging="284"/>
      </w:pPr>
      <w:rPr>
        <w:rFonts w:ascii="Arial" w:hAnsi="Arial" w:cs="Arial" w:hint="default"/>
        <w:color w:val="231F20"/>
        <w:spacing w:val="-22"/>
        <w:w w:val="100"/>
        <w:sz w:val="18"/>
        <w:szCs w:val="18"/>
      </w:rPr>
    </w:lvl>
    <w:lvl w:ilvl="2">
      <w:start w:val="1"/>
      <w:numFmt w:val="bullet"/>
      <w:lvlText w:val=""/>
      <w:lvlJc w:val="left"/>
      <w:pPr>
        <w:ind w:left="2080" w:hanging="284"/>
      </w:pPr>
      <w:rPr>
        <w:rFonts w:ascii="Symbol" w:hAnsi="Symbol" w:cs="Symbol" w:hint="default"/>
      </w:rPr>
    </w:lvl>
    <w:lvl w:ilvl="3">
      <w:start w:val="1"/>
      <w:numFmt w:val="bullet"/>
      <w:lvlText w:val=""/>
      <w:lvlJc w:val="left"/>
      <w:pPr>
        <w:ind w:left="2847" w:hanging="284"/>
      </w:pPr>
      <w:rPr>
        <w:rFonts w:ascii="Symbol" w:hAnsi="Symbol" w:cs="Symbol" w:hint="default"/>
      </w:rPr>
    </w:lvl>
    <w:lvl w:ilvl="4">
      <w:start w:val="1"/>
      <w:numFmt w:val="bullet"/>
      <w:lvlText w:val=""/>
      <w:lvlJc w:val="left"/>
      <w:pPr>
        <w:ind w:left="3615" w:hanging="284"/>
      </w:pPr>
      <w:rPr>
        <w:rFonts w:ascii="Symbol" w:hAnsi="Symbol" w:cs="Symbol" w:hint="default"/>
      </w:rPr>
    </w:lvl>
    <w:lvl w:ilvl="5">
      <w:start w:val="1"/>
      <w:numFmt w:val="bullet"/>
      <w:lvlText w:val=""/>
      <w:lvlJc w:val="left"/>
      <w:pPr>
        <w:ind w:left="4382" w:hanging="284"/>
      </w:pPr>
      <w:rPr>
        <w:rFonts w:ascii="Symbol" w:hAnsi="Symbol" w:cs="Symbol" w:hint="default"/>
      </w:rPr>
    </w:lvl>
    <w:lvl w:ilvl="6">
      <w:start w:val="1"/>
      <w:numFmt w:val="bullet"/>
      <w:lvlText w:val=""/>
      <w:lvlJc w:val="left"/>
      <w:pPr>
        <w:ind w:left="5150" w:hanging="284"/>
      </w:pPr>
      <w:rPr>
        <w:rFonts w:ascii="Symbol" w:hAnsi="Symbol" w:cs="Symbol" w:hint="default"/>
      </w:rPr>
    </w:lvl>
    <w:lvl w:ilvl="7">
      <w:start w:val="1"/>
      <w:numFmt w:val="bullet"/>
      <w:lvlText w:val=""/>
      <w:lvlJc w:val="left"/>
      <w:pPr>
        <w:ind w:left="5917" w:hanging="284"/>
      </w:pPr>
      <w:rPr>
        <w:rFonts w:ascii="Symbol" w:hAnsi="Symbol" w:cs="Symbol" w:hint="default"/>
      </w:rPr>
    </w:lvl>
    <w:lvl w:ilvl="8">
      <w:start w:val="1"/>
      <w:numFmt w:val="bullet"/>
      <w:lvlText w:val=""/>
      <w:lvlJc w:val="left"/>
      <w:pPr>
        <w:ind w:left="6685" w:hanging="284"/>
      </w:pPr>
      <w:rPr>
        <w:rFonts w:ascii="Symbol" w:hAnsi="Symbol" w:cs="Symbol" w:hint="default"/>
      </w:rPr>
    </w:lvl>
  </w:abstractNum>
  <w:abstractNum w:abstractNumId="76" w15:restartNumberingAfterBreak="0">
    <w:nsid w:val="632D7B73"/>
    <w:multiLevelType w:val="multilevel"/>
    <w:tmpl w:val="7FDEF834"/>
    <w:lvl w:ilvl="0">
      <w:start w:val="1"/>
      <w:numFmt w:val="decimal"/>
      <w:lvlText w:val="%1."/>
      <w:lvlJc w:val="left"/>
      <w:pPr>
        <w:ind w:left="1077" w:hanging="284"/>
      </w:pPr>
      <w:rPr>
        <w:rFonts w:eastAsia="Arial" w:cs="Arial"/>
        <w:b w:val="0"/>
        <w:bCs/>
        <w:color w:val="231F20"/>
        <w:spacing w:val="-20"/>
        <w:w w:val="100"/>
        <w:sz w:val="18"/>
        <w:szCs w:val="18"/>
      </w:rPr>
    </w:lvl>
    <w:lvl w:ilvl="1">
      <w:start w:val="1"/>
      <w:numFmt w:val="bullet"/>
      <w:lvlText w:val=""/>
      <w:lvlJc w:val="left"/>
      <w:pPr>
        <w:ind w:left="1794" w:hanging="284"/>
      </w:pPr>
      <w:rPr>
        <w:rFonts w:ascii="Symbol" w:hAnsi="Symbol" w:cs="Symbol" w:hint="default"/>
      </w:rPr>
    </w:lvl>
    <w:lvl w:ilvl="2">
      <w:start w:val="1"/>
      <w:numFmt w:val="bullet"/>
      <w:lvlText w:val=""/>
      <w:lvlJc w:val="left"/>
      <w:pPr>
        <w:ind w:left="2508" w:hanging="284"/>
      </w:pPr>
      <w:rPr>
        <w:rFonts w:ascii="Symbol" w:hAnsi="Symbol" w:cs="Symbol" w:hint="default"/>
      </w:rPr>
    </w:lvl>
    <w:lvl w:ilvl="3">
      <w:start w:val="1"/>
      <w:numFmt w:val="bullet"/>
      <w:lvlText w:val=""/>
      <w:lvlJc w:val="left"/>
      <w:pPr>
        <w:ind w:left="3222" w:hanging="284"/>
      </w:pPr>
      <w:rPr>
        <w:rFonts w:ascii="Symbol" w:hAnsi="Symbol" w:cs="Symbol" w:hint="default"/>
      </w:rPr>
    </w:lvl>
    <w:lvl w:ilvl="4">
      <w:start w:val="1"/>
      <w:numFmt w:val="bullet"/>
      <w:lvlText w:val=""/>
      <w:lvlJc w:val="left"/>
      <w:pPr>
        <w:ind w:left="3936" w:hanging="284"/>
      </w:pPr>
      <w:rPr>
        <w:rFonts w:ascii="Symbol" w:hAnsi="Symbol" w:cs="Symbol" w:hint="default"/>
      </w:rPr>
    </w:lvl>
    <w:lvl w:ilvl="5">
      <w:start w:val="1"/>
      <w:numFmt w:val="bullet"/>
      <w:lvlText w:val=""/>
      <w:lvlJc w:val="left"/>
      <w:pPr>
        <w:ind w:left="4650" w:hanging="284"/>
      </w:pPr>
      <w:rPr>
        <w:rFonts w:ascii="Symbol" w:hAnsi="Symbol" w:cs="Symbol" w:hint="default"/>
      </w:rPr>
    </w:lvl>
    <w:lvl w:ilvl="6">
      <w:start w:val="1"/>
      <w:numFmt w:val="bullet"/>
      <w:lvlText w:val=""/>
      <w:lvlJc w:val="left"/>
      <w:pPr>
        <w:ind w:left="5364" w:hanging="284"/>
      </w:pPr>
      <w:rPr>
        <w:rFonts w:ascii="Symbol" w:hAnsi="Symbol" w:cs="Symbol" w:hint="default"/>
      </w:rPr>
    </w:lvl>
    <w:lvl w:ilvl="7">
      <w:start w:val="1"/>
      <w:numFmt w:val="bullet"/>
      <w:lvlText w:val=""/>
      <w:lvlJc w:val="left"/>
      <w:pPr>
        <w:ind w:left="6078" w:hanging="284"/>
      </w:pPr>
      <w:rPr>
        <w:rFonts w:ascii="Symbol" w:hAnsi="Symbol" w:cs="Symbol" w:hint="default"/>
      </w:rPr>
    </w:lvl>
    <w:lvl w:ilvl="8">
      <w:start w:val="1"/>
      <w:numFmt w:val="bullet"/>
      <w:lvlText w:val=""/>
      <w:lvlJc w:val="left"/>
      <w:pPr>
        <w:ind w:left="6792" w:hanging="284"/>
      </w:pPr>
      <w:rPr>
        <w:rFonts w:ascii="Symbol" w:hAnsi="Symbol" w:cs="Symbol" w:hint="default"/>
      </w:rPr>
    </w:lvl>
  </w:abstractNum>
  <w:abstractNum w:abstractNumId="77" w15:restartNumberingAfterBreak="0">
    <w:nsid w:val="63FC73FF"/>
    <w:multiLevelType w:val="multilevel"/>
    <w:tmpl w:val="98C0A460"/>
    <w:lvl w:ilvl="0">
      <w:start w:val="1"/>
      <w:numFmt w:val="lowerLetter"/>
      <w:lvlText w:val="%1)"/>
      <w:lvlJc w:val="left"/>
      <w:pPr>
        <w:ind w:left="1077" w:hanging="284"/>
      </w:pPr>
      <w:rPr>
        <w:rFonts w:eastAsia="Arial" w:cs="Arial"/>
        <w:color w:val="231F20"/>
        <w:spacing w:val="-23"/>
        <w:w w:val="100"/>
        <w:sz w:val="18"/>
        <w:szCs w:val="18"/>
      </w:rPr>
    </w:lvl>
    <w:lvl w:ilvl="1">
      <w:start w:val="1"/>
      <w:numFmt w:val="bullet"/>
      <w:lvlText w:val=""/>
      <w:lvlJc w:val="left"/>
      <w:pPr>
        <w:ind w:left="1794" w:hanging="284"/>
      </w:pPr>
      <w:rPr>
        <w:rFonts w:ascii="Symbol" w:hAnsi="Symbol" w:cs="Symbol" w:hint="default"/>
      </w:rPr>
    </w:lvl>
    <w:lvl w:ilvl="2">
      <w:start w:val="1"/>
      <w:numFmt w:val="bullet"/>
      <w:lvlText w:val=""/>
      <w:lvlJc w:val="left"/>
      <w:pPr>
        <w:ind w:left="2508" w:hanging="284"/>
      </w:pPr>
      <w:rPr>
        <w:rFonts w:ascii="Symbol" w:hAnsi="Symbol" w:cs="Symbol" w:hint="default"/>
      </w:rPr>
    </w:lvl>
    <w:lvl w:ilvl="3">
      <w:start w:val="1"/>
      <w:numFmt w:val="bullet"/>
      <w:lvlText w:val=""/>
      <w:lvlJc w:val="left"/>
      <w:pPr>
        <w:ind w:left="3222" w:hanging="284"/>
      </w:pPr>
      <w:rPr>
        <w:rFonts w:ascii="Symbol" w:hAnsi="Symbol" w:cs="Symbol" w:hint="default"/>
      </w:rPr>
    </w:lvl>
    <w:lvl w:ilvl="4">
      <w:start w:val="1"/>
      <w:numFmt w:val="bullet"/>
      <w:lvlText w:val=""/>
      <w:lvlJc w:val="left"/>
      <w:pPr>
        <w:ind w:left="3936" w:hanging="284"/>
      </w:pPr>
      <w:rPr>
        <w:rFonts w:ascii="Symbol" w:hAnsi="Symbol" w:cs="Symbol" w:hint="default"/>
      </w:rPr>
    </w:lvl>
    <w:lvl w:ilvl="5">
      <w:start w:val="1"/>
      <w:numFmt w:val="bullet"/>
      <w:lvlText w:val=""/>
      <w:lvlJc w:val="left"/>
      <w:pPr>
        <w:ind w:left="4650" w:hanging="284"/>
      </w:pPr>
      <w:rPr>
        <w:rFonts w:ascii="Symbol" w:hAnsi="Symbol" w:cs="Symbol" w:hint="default"/>
      </w:rPr>
    </w:lvl>
    <w:lvl w:ilvl="6">
      <w:start w:val="1"/>
      <w:numFmt w:val="bullet"/>
      <w:lvlText w:val=""/>
      <w:lvlJc w:val="left"/>
      <w:pPr>
        <w:ind w:left="5364" w:hanging="284"/>
      </w:pPr>
      <w:rPr>
        <w:rFonts w:ascii="Symbol" w:hAnsi="Symbol" w:cs="Symbol" w:hint="default"/>
      </w:rPr>
    </w:lvl>
    <w:lvl w:ilvl="7">
      <w:start w:val="1"/>
      <w:numFmt w:val="bullet"/>
      <w:lvlText w:val=""/>
      <w:lvlJc w:val="left"/>
      <w:pPr>
        <w:ind w:left="6078" w:hanging="284"/>
      </w:pPr>
      <w:rPr>
        <w:rFonts w:ascii="Symbol" w:hAnsi="Symbol" w:cs="Symbol" w:hint="default"/>
      </w:rPr>
    </w:lvl>
    <w:lvl w:ilvl="8">
      <w:start w:val="1"/>
      <w:numFmt w:val="bullet"/>
      <w:lvlText w:val=""/>
      <w:lvlJc w:val="left"/>
      <w:pPr>
        <w:ind w:left="6792" w:hanging="284"/>
      </w:pPr>
      <w:rPr>
        <w:rFonts w:ascii="Symbol" w:hAnsi="Symbol" w:cs="Symbol" w:hint="default"/>
      </w:rPr>
    </w:lvl>
  </w:abstractNum>
  <w:abstractNum w:abstractNumId="78" w15:restartNumberingAfterBreak="0">
    <w:nsid w:val="66687BCF"/>
    <w:multiLevelType w:val="multilevel"/>
    <w:tmpl w:val="00BA4E8A"/>
    <w:lvl w:ilvl="0">
      <w:start w:val="1"/>
      <w:numFmt w:val="bullet"/>
      <w:lvlText w:val="−"/>
      <w:lvlJc w:val="left"/>
      <w:pPr>
        <w:ind w:left="1360" w:hanging="284"/>
      </w:pPr>
      <w:rPr>
        <w:rFonts w:ascii="Arial" w:hAnsi="Arial" w:cs="Arial" w:hint="default"/>
        <w:b w:val="0"/>
        <w:color w:val="231F20"/>
        <w:spacing w:val="-22"/>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79" w15:restartNumberingAfterBreak="0">
    <w:nsid w:val="670D1DCC"/>
    <w:multiLevelType w:val="multilevel"/>
    <w:tmpl w:val="9812787A"/>
    <w:lvl w:ilvl="0">
      <w:start w:val="1"/>
      <w:numFmt w:val="decimal"/>
      <w:lvlText w:val="%1)"/>
      <w:lvlJc w:val="left"/>
      <w:pPr>
        <w:tabs>
          <w:tab w:val="num" w:pos="1514"/>
        </w:tabs>
        <w:ind w:left="1514" w:hanging="360"/>
      </w:pPr>
    </w:lvl>
    <w:lvl w:ilvl="1">
      <w:start w:val="1"/>
      <w:numFmt w:val="decimal"/>
      <w:lvlText w:val="%2."/>
      <w:lvlJc w:val="left"/>
      <w:pPr>
        <w:tabs>
          <w:tab w:val="num" w:pos="1874"/>
        </w:tabs>
        <w:ind w:left="1874" w:hanging="360"/>
      </w:pPr>
    </w:lvl>
    <w:lvl w:ilvl="2">
      <w:start w:val="1"/>
      <w:numFmt w:val="decimal"/>
      <w:lvlText w:val="%3."/>
      <w:lvlJc w:val="left"/>
      <w:pPr>
        <w:tabs>
          <w:tab w:val="num" w:pos="2234"/>
        </w:tabs>
        <w:ind w:left="2234" w:hanging="360"/>
      </w:pPr>
    </w:lvl>
    <w:lvl w:ilvl="3">
      <w:start w:val="1"/>
      <w:numFmt w:val="decimal"/>
      <w:lvlText w:val="%4."/>
      <w:lvlJc w:val="left"/>
      <w:pPr>
        <w:tabs>
          <w:tab w:val="num" w:pos="2594"/>
        </w:tabs>
        <w:ind w:left="2594" w:hanging="360"/>
      </w:pPr>
    </w:lvl>
    <w:lvl w:ilvl="4">
      <w:start w:val="1"/>
      <w:numFmt w:val="decimal"/>
      <w:lvlText w:val="%5."/>
      <w:lvlJc w:val="left"/>
      <w:pPr>
        <w:tabs>
          <w:tab w:val="num" w:pos="2954"/>
        </w:tabs>
        <w:ind w:left="2954" w:hanging="360"/>
      </w:pPr>
    </w:lvl>
    <w:lvl w:ilvl="5">
      <w:start w:val="1"/>
      <w:numFmt w:val="decimal"/>
      <w:lvlText w:val="%6."/>
      <w:lvlJc w:val="left"/>
      <w:pPr>
        <w:tabs>
          <w:tab w:val="num" w:pos="3314"/>
        </w:tabs>
        <w:ind w:left="3314" w:hanging="360"/>
      </w:pPr>
    </w:lvl>
    <w:lvl w:ilvl="6">
      <w:start w:val="1"/>
      <w:numFmt w:val="decimal"/>
      <w:lvlText w:val="%7."/>
      <w:lvlJc w:val="left"/>
      <w:pPr>
        <w:tabs>
          <w:tab w:val="num" w:pos="3674"/>
        </w:tabs>
        <w:ind w:left="3674" w:hanging="360"/>
      </w:pPr>
    </w:lvl>
    <w:lvl w:ilvl="7">
      <w:start w:val="1"/>
      <w:numFmt w:val="decimal"/>
      <w:lvlText w:val="%8."/>
      <w:lvlJc w:val="left"/>
      <w:pPr>
        <w:tabs>
          <w:tab w:val="num" w:pos="4034"/>
        </w:tabs>
        <w:ind w:left="4034" w:hanging="360"/>
      </w:pPr>
    </w:lvl>
    <w:lvl w:ilvl="8">
      <w:start w:val="1"/>
      <w:numFmt w:val="decimal"/>
      <w:lvlText w:val="%9."/>
      <w:lvlJc w:val="left"/>
      <w:pPr>
        <w:tabs>
          <w:tab w:val="num" w:pos="4394"/>
        </w:tabs>
        <w:ind w:left="4394" w:hanging="360"/>
      </w:pPr>
    </w:lvl>
  </w:abstractNum>
  <w:abstractNum w:abstractNumId="80" w15:restartNumberingAfterBreak="0">
    <w:nsid w:val="68973A7E"/>
    <w:multiLevelType w:val="multilevel"/>
    <w:tmpl w:val="43A0D018"/>
    <w:lvl w:ilvl="0">
      <w:start w:val="3"/>
      <w:numFmt w:val="decimal"/>
      <w:lvlText w:val="%1"/>
      <w:lvlJc w:val="left"/>
      <w:pPr>
        <w:ind w:left="1585" w:hanging="509"/>
      </w:pPr>
    </w:lvl>
    <w:lvl w:ilvl="1">
      <w:start w:val="1"/>
      <w:numFmt w:val="decimal"/>
      <w:lvlText w:val="%1.%2."/>
      <w:lvlJc w:val="left"/>
      <w:pPr>
        <w:ind w:left="1720" w:hanging="509"/>
      </w:pPr>
      <w:rPr>
        <w:rFonts w:eastAsia="Arial" w:cs="Arial"/>
        <w:b/>
        <w:bCs/>
        <w:color w:val="EE9126"/>
        <w:spacing w:val="-19"/>
        <w:w w:val="100"/>
        <w:sz w:val="24"/>
        <w:szCs w:val="24"/>
        <w:u w:val="none"/>
      </w:rPr>
    </w:lvl>
    <w:lvl w:ilvl="2">
      <w:start w:val="1"/>
      <w:numFmt w:val="bullet"/>
      <w:lvlText w:val=""/>
      <w:lvlJc w:val="left"/>
      <w:pPr>
        <w:ind w:left="2442" w:hanging="509"/>
      </w:pPr>
      <w:rPr>
        <w:rFonts w:ascii="Symbol" w:hAnsi="Symbol" w:cs="Symbol" w:hint="default"/>
      </w:rPr>
    </w:lvl>
    <w:lvl w:ilvl="3">
      <w:start w:val="1"/>
      <w:numFmt w:val="bullet"/>
      <w:lvlText w:val=""/>
      <w:lvlJc w:val="left"/>
      <w:pPr>
        <w:ind w:left="3164" w:hanging="509"/>
      </w:pPr>
      <w:rPr>
        <w:rFonts w:ascii="Symbol" w:hAnsi="Symbol" w:cs="Symbol" w:hint="default"/>
      </w:rPr>
    </w:lvl>
    <w:lvl w:ilvl="4">
      <w:start w:val="1"/>
      <w:numFmt w:val="bullet"/>
      <w:lvlText w:val=""/>
      <w:lvlJc w:val="left"/>
      <w:pPr>
        <w:ind w:left="3886" w:hanging="509"/>
      </w:pPr>
      <w:rPr>
        <w:rFonts w:ascii="Symbol" w:hAnsi="Symbol" w:cs="Symbol" w:hint="default"/>
      </w:rPr>
    </w:lvl>
    <w:lvl w:ilvl="5">
      <w:start w:val="1"/>
      <w:numFmt w:val="bullet"/>
      <w:lvlText w:val=""/>
      <w:lvlJc w:val="left"/>
      <w:pPr>
        <w:ind w:left="4609" w:hanging="509"/>
      </w:pPr>
      <w:rPr>
        <w:rFonts w:ascii="Symbol" w:hAnsi="Symbol" w:cs="Symbol" w:hint="default"/>
      </w:rPr>
    </w:lvl>
    <w:lvl w:ilvl="6">
      <w:start w:val="1"/>
      <w:numFmt w:val="bullet"/>
      <w:lvlText w:val=""/>
      <w:lvlJc w:val="left"/>
      <w:pPr>
        <w:ind w:left="5331" w:hanging="509"/>
      </w:pPr>
      <w:rPr>
        <w:rFonts w:ascii="Symbol" w:hAnsi="Symbol" w:cs="Symbol" w:hint="default"/>
      </w:rPr>
    </w:lvl>
    <w:lvl w:ilvl="7">
      <w:start w:val="1"/>
      <w:numFmt w:val="bullet"/>
      <w:lvlText w:val=""/>
      <w:lvlJc w:val="left"/>
      <w:pPr>
        <w:ind w:left="6053" w:hanging="509"/>
      </w:pPr>
      <w:rPr>
        <w:rFonts w:ascii="Symbol" w:hAnsi="Symbol" w:cs="Symbol" w:hint="default"/>
      </w:rPr>
    </w:lvl>
    <w:lvl w:ilvl="8">
      <w:start w:val="1"/>
      <w:numFmt w:val="bullet"/>
      <w:lvlText w:val=""/>
      <w:lvlJc w:val="left"/>
      <w:pPr>
        <w:ind w:left="6775" w:hanging="509"/>
      </w:pPr>
      <w:rPr>
        <w:rFonts w:ascii="Symbol" w:hAnsi="Symbol" w:cs="Symbol" w:hint="default"/>
      </w:rPr>
    </w:lvl>
  </w:abstractNum>
  <w:abstractNum w:abstractNumId="81" w15:restartNumberingAfterBreak="0">
    <w:nsid w:val="68F55B25"/>
    <w:multiLevelType w:val="multilevel"/>
    <w:tmpl w:val="DFE2A4FA"/>
    <w:lvl w:ilvl="0">
      <w:start w:val="6"/>
      <w:numFmt w:val="decimal"/>
      <w:lvlText w:val="%1"/>
      <w:lvlJc w:val="left"/>
      <w:pPr>
        <w:ind w:left="1585" w:hanging="509"/>
      </w:pPr>
    </w:lvl>
    <w:lvl w:ilvl="1">
      <w:start w:val="1"/>
      <w:numFmt w:val="decimal"/>
      <w:lvlText w:val="%1.%2."/>
      <w:lvlJc w:val="left"/>
      <w:pPr>
        <w:ind w:left="1308" w:hanging="509"/>
      </w:pPr>
      <w:rPr>
        <w:rFonts w:eastAsia="Arial" w:cs="Arial"/>
        <w:b/>
        <w:bCs/>
        <w:color w:val="45798F"/>
        <w:spacing w:val="-19"/>
        <w:w w:val="100"/>
        <w:sz w:val="24"/>
        <w:szCs w:val="24"/>
      </w:rPr>
    </w:lvl>
    <w:lvl w:ilvl="2">
      <w:start w:val="1"/>
      <w:numFmt w:val="bullet"/>
      <w:lvlText w:val=""/>
      <w:lvlJc w:val="left"/>
      <w:pPr>
        <w:ind w:left="2317" w:hanging="509"/>
      </w:pPr>
      <w:rPr>
        <w:rFonts w:ascii="Symbol" w:hAnsi="Symbol" w:cs="Symbol" w:hint="default"/>
      </w:rPr>
    </w:lvl>
    <w:lvl w:ilvl="3">
      <w:start w:val="1"/>
      <w:numFmt w:val="bullet"/>
      <w:lvlText w:val=""/>
      <w:lvlJc w:val="left"/>
      <w:pPr>
        <w:ind w:left="3055" w:hanging="509"/>
      </w:pPr>
      <w:rPr>
        <w:rFonts w:ascii="Symbol" w:hAnsi="Symbol" w:cs="Symbol" w:hint="default"/>
      </w:rPr>
    </w:lvl>
    <w:lvl w:ilvl="4">
      <w:start w:val="1"/>
      <w:numFmt w:val="bullet"/>
      <w:lvlText w:val=""/>
      <w:lvlJc w:val="left"/>
      <w:pPr>
        <w:ind w:left="3793" w:hanging="509"/>
      </w:pPr>
      <w:rPr>
        <w:rFonts w:ascii="Symbol" w:hAnsi="Symbol" w:cs="Symbol" w:hint="default"/>
      </w:rPr>
    </w:lvl>
    <w:lvl w:ilvl="5">
      <w:start w:val="1"/>
      <w:numFmt w:val="bullet"/>
      <w:lvlText w:val=""/>
      <w:lvlJc w:val="left"/>
      <w:pPr>
        <w:ind w:left="4531" w:hanging="509"/>
      </w:pPr>
      <w:rPr>
        <w:rFonts w:ascii="Symbol" w:hAnsi="Symbol" w:cs="Symbol" w:hint="default"/>
      </w:rPr>
    </w:lvl>
    <w:lvl w:ilvl="6">
      <w:start w:val="1"/>
      <w:numFmt w:val="bullet"/>
      <w:lvlText w:val=""/>
      <w:lvlJc w:val="left"/>
      <w:pPr>
        <w:ind w:left="5269" w:hanging="509"/>
      </w:pPr>
      <w:rPr>
        <w:rFonts w:ascii="Symbol" w:hAnsi="Symbol" w:cs="Symbol" w:hint="default"/>
      </w:rPr>
    </w:lvl>
    <w:lvl w:ilvl="7">
      <w:start w:val="1"/>
      <w:numFmt w:val="bullet"/>
      <w:lvlText w:val=""/>
      <w:lvlJc w:val="left"/>
      <w:pPr>
        <w:ind w:left="6006" w:hanging="509"/>
      </w:pPr>
      <w:rPr>
        <w:rFonts w:ascii="Symbol" w:hAnsi="Symbol" w:cs="Symbol" w:hint="default"/>
      </w:rPr>
    </w:lvl>
    <w:lvl w:ilvl="8">
      <w:start w:val="1"/>
      <w:numFmt w:val="bullet"/>
      <w:lvlText w:val=""/>
      <w:lvlJc w:val="left"/>
      <w:pPr>
        <w:ind w:left="6744" w:hanging="509"/>
      </w:pPr>
      <w:rPr>
        <w:rFonts w:ascii="Symbol" w:hAnsi="Symbol" w:cs="Symbol" w:hint="default"/>
      </w:rPr>
    </w:lvl>
  </w:abstractNum>
  <w:abstractNum w:abstractNumId="82" w15:restartNumberingAfterBreak="0">
    <w:nsid w:val="6B642747"/>
    <w:multiLevelType w:val="hybridMultilevel"/>
    <w:tmpl w:val="EC309AA4"/>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83" w15:restartNumberingAfterBreak="0">
    <w:nsid w:val="6C885F7E"/>
    <w:multiLevelType w:val="multilevel"/>
    <w:tmpl w:val="66EE3508"/>
    <w:lvl w:ilvl="0">
      <w:start w:val="1"/>
      <w:numFmt w:val="decimal"/>
      <w:lvlText w:val="%1."/>
      <w:lvlJc w:val="left"/>
      <w:pPr>
        <w:ind w:left="1360" w:hanging="284"/>
      </w:pPr>
      <w:rPr>
        <w:rFonts w:eastAsia="Arial" w:cs="Arial"/>
        <w:color w:val="231F20"/>
        <w:spacing w:val="-17"/>
        <w:w w:val="100"/>
        <w:sz w:val="18"/>
        <w:szCs w:val="18"/>
      </w:rPr>
    </w:lvl>
    <w:lvl w:ilvl="1">
      <w:start w:val="1"/>
      <w:numFmt w:val="bullet"/>
      <w:lvlText w:val=""/>
      <w:lvlJc w:val="left"/>
      <w:pPr>
        <w:ind w:left="2046" w:hanging="284"/>
      </w:pPr>
      <w:rPr>
        <w:rFonts w:ascii="Symbol" w:hAnsi="Symbol" w:cs="Symbol" w:hint="default"/>
      </w:rPr>
    </w:lvl>
    <w:lvl w:ilvl="2">
      <w:start w:val="1"/>
      <w:numFmt w:val="bullet"/>
      <w:lvlText w:val=""/>
      <w:lvlJc w:val="left"/>
      <w:pPr>
        <w:ind w:left="2732" w:hanging="284"/>
      </w:pPr>
      <w:rPr>
        <w:rFonts w:ascii="Symbol" w:hAnsi="Symbol" w:cs="Symbol" w:hint="default"/>
      </w:rPr>
    </w:lvl>
    <w:lvl w:ilvl="3">
      <w:start w:val="1"/>
      <w:numFmt w:val="bullet"/>
      <w:lvlText w:val=""/>
      <w:lvlJc w:val="left"/>
      <w:pPr>
        <w:ind w:left="3418" w:hanging="284"/>
      </w:pPr>
      <w:rPr>
        <w:rFonts w:ascii="Symbol" w:hAnsi="Symbol" w:cs="Symbol" w:hint="default"/>
      </w:rPr>
    </w:lvl>
    <w:lvl w:ilvl="4">
      <w:start w:val="1"/>
      <w:numFmt w:val="bullet"/>
      <w:lvlText w:val=""/>
      <w:lvlJc w:val="left"/>
      <w:pPr>
        <w:ind w:left="4104" w:hanging="284"/>
      </w:pPr>
      <w:rPr>
        <w:rFonts w:ascii="Symbol" w:hAnsi="Symbol" w:cs="Symbol" w:hint="default"/>
      </w:rPr>
    </w:lvl>
    <w:lvl w:ilvl="5">
      <w:start w:val="1"/>
      <w:numFmt w:val="bullet"/>
      <w:lvlText w:val=""/>
      <w:lvlJc w:val="left"/>
      <w:pPr>
        <w:ind w:left="4790" w:hanging="284"/>
      </w:pPr>
      <w:rPr>
        <w:rFonts w:ascii="Symbol" w:hAnsi="Symbol" w:cs="Symbol" w:hint="default"/>
      </w:rPr>
    </w:lvl>
    <w:lvl w:ilvl="6">
      <w:start w:val="1"/>
      <w:numFmt w:val="bullet"/>
      <w:lvlText w:val=""/>
      <w:lvlJc w:val="left"/>
      <w:pPr>
        <w:ind w:left="5476" w:hanging="284"/>
      </w:pPr>
      <w:rPr>
        <w:rFonts w:ascii="Symbol" w:hAnsi="Symbol" w:cs="Symbol" w:hint="default"/>
      </w:rPr>
    </w:lvl>
    <w:lvl w:ilvl="7">
      <w:start w:val="1"/>
      <w:numFmt w:val="bullet"/>
      <w:lvlText w:val=""/>
      <w:lvlJc w:val="left"/>
      <w:pPr>
        <w:ind w:left="6162" w:hanging="284"/>
      </w:pPr>
      <w:rPr>
        <w:rFonts w:ascii="Symbol" w:hAnsi="Symbol" w:cs="Symbol" w:hint="default"/>
      </w:rPr>
    </w:lvl>
    <w:lvl w:ilvl="8">
      <w:start w:val="1"/>
      <w:numFmt w:val="bullet"/>
      <w:lvlText w:val=""/>
      <w:lvlJc w:val="left"/>
      <w:pPr>
        <w:ind w:left="6848" w:hanging="284"/>
      </w:pPr>
      <w:rPr>
        <w:rFonts w:ascii="Symbol" w:hAnsi="Symbol" w:cs="Symbol" w:hint="default"/>
      </w:rPr>
    </w:lvl>
  </w:abstractNum>
  <w:abstractNum w:abstractNumId="84" w15:restartNumberingAfterBreak="0">
    <w:nsid w:val="6CB36A66"/>
    <w:multiLevelType w:val="hybridMultilevel"/>
    <w:tmpl w:val="4E20A0BC"/>
    <w:lvl w:ilvl="0" w:tplc="8F98530E">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85" w15:restartNumberingAfterBreak="0">
    <w:nsid w:val="6CF42798"/>
    <w:multiLevelType w:val="hybridMultilevel"/>
    <w:tmpl w:val="44061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406895"/>
    <w:multiLevelType w:val="hybridMultilevel"/>
    <w:tmpl w:val="D48231C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3E439E4"/>
    <w:multiLevelType w:val="multilevel"/>
    <w:tmpl w:val="E2289C9A"/>
    <w:lvl w:ilvl="0">
      <w:start w:val="2"/>
      <w:numFmt w:val="decimal"/>
      <w:lvlText w:val="%1"/>
      <w:lvlJc w:val="left"/>
      <w:pPr>
        <w:ind w:left="1585" w:hanging="509"/>
      </w:pPr>
    </w:lvl>
    <w:lvl w:ilvl="1">
      <w:start w:val="1"/>
      <w:numFmt w:val="decimal"/>
      <w:lvlText w:val="%1.%2."/>
      <w:lvlJc w:val="left"/>
      <w:pPr>
        <w:ind w:left="1585" w:hanging="509"/>
      </w:pPr>
      <w:rPr>
        <w:rFonts w:eastAsia="Arial" w:cs="Arial"/>
        <w:b/>
        <w:bCs/>
        <w:color w:val="2A629D"/>
        <w:spacing w:val="-19"/>
        <w:w w:val="100"/>
        <w:sz w:val="24"/>
        <w:szCs w:val="24"/>
      </w:rPr>
    </w:lvl>
    <w:lvl w:ilvl="2">
      <w:start w:val="1"/>
      <w:numFmt w:val="bullet"/>
      <w:lvlText w:val=""/>
      <w:lvlJc w:val="left"/>
      <w:pPr>
        <w:ind w:left="2908" w:hanging="509"/>
      </w:pPr>
      <w:rPr>
        <w:rFonts w:ascii="Symbol" w:hAnsi="Symbol" w:cs="Symbol" w:hint="default"/>
      </w:rPr>
    </w:lvl>
    <w:lvl w:ilvl="3">
      <w:start w:val="1"/>
      <w:numFmt w:val="bullet"/>
      <w:lvlText w:val=""/>
      <w:lvlJc w:val="left"/>
      <w:pPr>
        <w:ind w:left="3572" w:hanging="509"/>
      </w:pPr>
      <w:rPr>
        <w:rFonts w:ascii="Symbol" w:hAnsi="Symbol" w:cs="Symbol" w:hint="default"/>
      </w:rPr>
    </w:lvl>
    <w:lvl w:ilvl="4">
      <w:start w:val="1"/>
      <w:numFmt w:val="bullet"/>
      <w:lvlText w:val=""/>
      <w:lvlJc w:val="left"/>
      <w:pPr>
        <w:ind w:left="4236" w:hanging="509"/>
      </w:pPr>
      <w:rPr>
        <w:rFonts w:ascii="Symbol" w:hAnsi="Symbol" w:cs="Symbol" w:hint="default"/>
      </w:rPr>
    </w:lvl>
    <w:lvl w:ilvl="5">
      <w:start w:val="1"/>
      <w:numFmt w:val="bullet"/>
      <w:lvlText w:val=""/>
      <w:lvlJc w:val="left"/>
      <w:pPr>
        <w:ind w:left="4900" w:hanging="509"/>
      </w:pPr>
      <w:rPr>
        <w:rFonts w:ascii="Symbol" w:hAnsi="Symbol" w:cs="Symbol" w:hint="default"/>
      </w:rPr>
    </w:lvl>
    <w:lvl w:ilvl="6">
      <w:start w:val="1"/>
      <w:numFmt w:val="bullet"/>
      <w:lvlText w:val=""/>
      <w:lvlJc w:val="left"/>
      <w:pPr>
        <w:ind w:left="5564" w:hanging="509"/>
      </w:pPr>
      <w:rPr>
        <w:rFonts w:ascii="Symbol" w:hAnsi="Symbol" w:cs="Symbol" w:hint="default"/>
      </w:rPr>
    </w:lvl>
    <w:lvl w:ilvl="7">
      <w:start w:val="1"/>
      <w:numFmt w:val="bullet"/>
      <w:lvlText w:val=""/>
      <w:lvlJc w:val="left"/>
      <w:pPr>
        <w:ind w:left="6228" w:hanging="509"/>
      </w:pPr>
      <w:rPr>
        <w:rFonts w:ascii="Symbol" w:hAnsi="Symbol" w:cs="Symbol" w:hint="default"/>
      </w:rPr>
    </w:lvl>
    <w:lvl w:ilvl="8">
      <w:start w:val="1"/>
      <w:numFmt w:val="bullet"/>
      <w:lvlText w:val=""/>
      <w:lvlJc w:val="left"/>
      <w:pPr>
        <w:ind w:left="6892" w:hanging="509"/>
      </w:pPr>
      <w:rPr>
        <w:rFonts w:ascii="Symbol" w:hAnsi="Symbol" w:cs="Symbol" w:hint="default"/>
      </w:rPr>
    </w:lvl>
  </w:abstractNum>
  <w:abstractNum w:abstractNumId="88" w15:restartNumberingAfterBreak="0">
    <w:nsid w:val="746F0A6D"/>
    <w:multiLevelType w:val="hybridMultilevel"/>
    <w:tmpl w:val="5CC0AB6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5464B52"/>
    <w:multiLevelType w:val="hybridMultilevel"/>
    <w:tmpl w:val="84A4F88E"/>
    <w:lvl w:ilvl="0" w:tplc="8F98530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90" w15:restartNumberingAfterBreak="0">
    <w:nsid w:val="76F96E50"/>
    <w:multiLevelType w:val="multilevel"/>
    <w:tmpl w:val="953EFCC6"/>
    <w:lvl w:ilvl="0">
      <w:start w:val="1"/>
      <w:numFmt w:val="decimal"/>
      <w:lvlText w:val="%1."/>
      <w:lvlJc w:val="left"/>
      <w:pPr>
        <w:tabs>
          <w:tab w:val="num" w:pos="360"/>
        </w:tabs>
        <w:ind w:left="1437" w:hanging="284"/>
      </w:pPr>
      <w:rPr>
        <w:rFonts w:eastAsia="Arial" w:cs="Arial"/>
        <w:color w:val="231F20"/>
        <w:spacing w:val="-17"/>
        <w:w w:val="100"/>
        <w:sz w:val="18"/>
        <w:szCs w:val="18"/>
      </w:rPr>
    </w:lvl>
    <w:lvl w:ilvl="1">
      <w:start w:val="1"/>
      <w:numFmt w:val="bullet"/>
      <w:lvlText w:val=""/>
      <w:lvlJc w:val="left"/>
      <w:pPr>
        <w:tabs>
          <w:tab w:val="num" w:pos="360"/>
        </w:tabs>
        <w:ind w:left="2154" w:hanging="284"/>
      </w:pPr>
      <w:rPr>
        <w:rFonts w:ascii="Symbol" w:hAnsi="Symbol" w:cs="Symbol" w:hint="default"/>
      </w:rPr>
    </w:lvl>
    <w:lvl w:ilvl="2">
      <w:start w:val="1"/>
      <w:numFmt w:val="bullet"/>
      <w:lvlText w:val=""/>
      <w:lvlJc w:val="left"/>
      <w:pPr>
        <w:tabs>
          <w:tab w:val="num" w:pos="360"/>
        </w:tabs>
        <w:ind w:left="2868" w:hanging="284"/>
      </w:pPr>
      <w:rPr>
        <w:rFonts w:ascii="Symbol" w:hAnsi="Symbol" w:cs="Symbol" w:hint="default"/>
      </w:rPr>
    </w:lvl>
    <w:lvl w:ilvl="3">
      <w:start w:val="1"/>
      <w:numFmt w:val="bullet"/>
      <w:lvlText w:val=""/>
      <w:lvlJc w:val="left"/>
      <w:pPr>
        <w:tabs>
          <w:tab w:val="num" w:pos="360"/>
        </w:tabs>
        <w:ind w:left="3582" w:hanging="284"/>
      </w:pPr>
      <w:rPr>
        <w:rFonts w:ascii="Symbol" w:hAnsi="Symbol" w:cs="Symbol" w:hint="default"/>
      </w:rPr>
    </w:lvl>
    <w:lvl w:ilvl="4">
      <w:start w:val="1"/>
      <w:numFmt w:val="bullet"/>
      <w:lvlText w:val=""/>
      <w:lvlJc w:val="left"/>
      <w:pPr>
        <w:tabs>
          <w:tab w:val="num" w:pos="360"/>
        </w:tabs>
        <w:ind w:left="4296" w:hanging="284"/>
      </w:pPr>
      <w:rPr>
        <w:rFonts w:ascii="Symbol" w:hAnsi="Symbol" w:cs="Symbol" w:hint="default"/>
      </w:rPr>
    </w:lvl>
    <w:lvl w:ilvl="5">
      <w:start w:val="1"/>
      <w:numFmt w:val="bullet"/>
      <w:lvlText w:val=""/>
      <w:lvlJc w:val="left"/>
      <w:pPr>
        <w:tabs>
          <w:tab w:val="num" w:pos="360"/>
        </w:tabs>
        <w:ind w:left="5010" w:hanging="284"/>
      </w:pPr>
      <w:rPr>
        <w:rFonts w:ascii="Symbol" w:hAnsi="Symbol" w:cs="Symbol" w:hint="default"/>
      </w:rPr>
    </w:lvl>
    <w:lvl w:ilvl="6">
      <w:start w:val="1"/>
      <w:numFmt w:val="bullet"/>
      <w:lvlText w:val=""/>
      <w:lvlJc w:val="left"/>
      <w:pPr>
        <w:tabs>
          <w:tab w:val="num" w:pos="360"/>
        </w:tabs>
        <w:ind w:left="5724" w:hanging="284"/>
      </w:pPr>
      <w:rPr>
        <w:rFonts w:ascii="Symbol" w:hAnsi="Symbol" w:cs="Symbol" w:hint="default"/>
      </w:rPr>
    </w:lvl>
    <w:lvl w:ilvl="7">
      <w:start w:val="1"/>
      <w:numFmt w:val="bullet"/>
      <w:lvlText w:val=""/>
      <w:lvlJc w:val="left"/>
      <w:pPr>
        <w:tabs>
          <w:tab w:val="num" w:pos="360"/>
        </w:tabs>
        <w:ind w:left="6438" w:hanging="284"/>
      </w:pPr>
      <w:rPr>
        <w:rFonts w:ascii="Symbol" w:hAnsi="Symbol" w:cs="Symbol" w:hint="default"/>
      </w:rPr>
    </w:lvl>
    <w:lvl w:ilvl="8">
      <w:start w:val="1"/>
      <w:numFmt w:val="bullet"/>
      <w:lvlText w:val=""/>
      <w:lvlJc w:val="left"/>
      <w:pPr>
        <w:tabs>
          <w:tab w:val="num" w:pos="360"/>
        </w:tabs>
        <w:ind w:left="7152" w:hanging="284"/>
      </w:pPr>
      <w:rPr>
        <w:rFonts w:ascii="Symbol" w:hAnsi="Symbol" w:cs="Symbol" w:hint="default"/>
      </w:rPr>
    </w:lvl>
  </w:abstractNum>
  <w:abstractNum w:abstractNumId="91" w15:restartNumberingAfterBreak="0">
    <w:nsid w:val="77386CA5"/>
    <w:multiLevelType w:val="multilevel"/>
    <w:tmpl w:val="98965B00"/>
    <w:lvl w:ilvl="0">
      <w:start w:val="1"/>
      <w:numFmt w:val="decimal"/>
      <w:lvlText w:val="%1)"/>
      <w:lvlJc w:val="left"/>
      <w:pPr>
        <w:ind w:left="1077" w:hanging="284"/>
      </w:pPr>
      <w:rPr>
        <w:rFonts w:eastAsia="Arial" w:cs="Arial"/>
        <w:color w:val="231F20"/>
        <w:spacing w:val="-1"/>
        <w:w w:val="100"/>
        <w:sz w:val="18"/>
        <w:szCs w:val="18"/>
      </w:rPr>
    </w:lvl>
    <w:lvl w:ilvl="1">
      <w:start w:val="1"/>
      <w:numFmt w:val="lowerLetter"/>
      <w:lvlText w:val="%2)"/>
      <w:lvlJc w:val="left"/>
      <w:pPr>
        <w:ind w:left="1360" w:hanging="284"/>
      </w:pPr>
      <w:rPr>
        <w:rFonts w:eastAsia="Arial" w:cs="Arial"/>
        <w:color w:val="231F20"/>
        <w:spacing w:val="-17"/>
        <w:w w:val="100"/>
        <w:sz w:val="18"/>
        <w:szCs w:val="18"/>
      </w:rPr>
    </w:lvl>
    <w:lvl w:ilvl="2">
      <w:start w:val="1"/>
      <w:numFmt w:val="bullet"/>
      <w:lvlText w:val=""/>
      <w:lvlJc w:val="left"/>
      <w:pPr>
        <w:ind w:left="2122" w:hanging="284"/>
      </w:pPr>
      <w:rPr>
        <w:rFonts w:ascii="Symbol" w:hAnsi="Symbol" w:cs="Symbol" w:hint="default"/>
      </w:rPr>
    </w:lvl>
    <w:lvl w:ilvl="3">
      <w:start w:val="1"/>
      <w:numFmt w:val="bullet"/>
      <w:lvlText w:val=""/>
      <w:lvlJc w:val="left"/>
      <w:pPr>
        <w:ind w:left="2884" w:hanging="284"/>
      </w:pPr>
      <w:rPr>
        <w:rFonts w:ascii="Symbol" w:hAnsi="Symbol" w:cs="Symbol" w:hint="default"/>
      </w:rPr>
    </w:lvl>
    <w:lvl w:ilvl="4">
      <w:start w:val="1"/>
      <w:numFmt w:val="bullet"/>
      <w:lvlText w:val=""/>
      <w:lvlJc w:val="left"/>
      <w:pPr>
        <w:ind w:left="3646" w:hanging="284"/>
      </w:pPr>
      <w:rPr>
        <w:rFonts w:ascii="Symbol" w:hAnsi="Symbol" w:cs="Symbol" w:hint="default"/>
      </w:rPr>
    </w:lvl>
    <w:lvl w:ilvl="5">
      <w:start w:val="1"/>
      <w:numFmt w:val="bullet"/>
      <w:lvlText w:val=""/>
      <w:lvlJc w:val="left"/>
      <w:pPr>
        <w:ind w:left="4409" w:hanging="284"/>
      </w:pPr>
      <w:rPr>
        <w:rFonts w:ascii="Symbol" w:hAnsi="Symbol" w:cs="Symbol" w:hint="default"/>
      </w:rPr>
    </w:lvl>
    <w:lvl w:ilvl="6">
      <w:start w:val="1"/>
      <w:numFmt w:val="bullet"/>
      <w:lvlText w:val=""/>
      <w:lvlJc w:val="left"/>
      <w:pPr>
        <w:ind w:left="5171" w:hanging="284"/>
      </w:pPr>
      <w:rPr>
        <w:rFonts w:ascii="Symbol" w:hAnsi="Symbol" w:cs="Symbol" w:hint="default"/>
      </w:rPr>
    </w:lvl>
    <w:lvl w:ilvl="7">
      <w:start w:val="1"/>
      <w:numFmt w:val="bullet"/>
      <w:lvlText w:val=""/>
      <w:lvlJc w:val="left"/>
      <w:pPr>
        <w:ind w:left="5933" w:hanging="284"/>
      </w:pPr>
      <w:rPr>
        <w:rFonts w:ascii="Symbol" w:hAnsi="Symbol" w:cs="Symbol" w:hint="default"/>
      </w:rPr>
    </w:lvl>
    <w:lvl w:ilvl="8">
      <w:start w:val="1"/>
      <w:numFmt w:val="bullet"/>
      <w:lvlText w:val=""/>
      <w:lvlJc w:val="left"/>
      <w:pPr>
        <w:ind w:left="6695" w:hanging="284"/>
      </w:pPr>
      <w:rPr>
        <w:rFonts w:ascii="Symbol" w:hAnsi="Symbol" w:cs="Symbol" w:hint="default"/>
      </w:rPr>
    </w:lvl>
  </w:abstractNum>
  <w:abstractNum w:abstractNumId="92" w15:restartNumberingAfterBreak="0">
    <w:nsid w:val="774A23B6"/>
    <w:multiLevelType w:val="multilevel"/>
    <w:tmpl w:val="76BC687A"/>
    <w:lvl w:ilvl="0">
      <w:start w:val="1"/>
      <w:numFmt w:val="decimal"/>
      <w:lvlText w:val="%1)"/>
      <w:lvlJc w:val="left"/>
      <w:pPr>
        <w:ind w:left="1077" w:hanging="284"/>
      </w:pPr>
      <w:rPr>
        <w:rFonts w:eastAsia="Arial" w:cs="Arial"/>
        <w:color w:val="231F20"/>
        <w:spacing w:val="-19"/>
        <w:w w:val="100"/>
        <w:sz w:val="18"/>
        <w:szCs w:val="18"/>
      </w:rPr>
    </w:lvl>
    <w:lvl w:ilvl="1">
      <w:start w:val="1"/>
      <w:numFmt w:val="decimal"/>
      <w:lvlText w:val="%2)"/>
      <w:lvlJc w:val="left"/>
      <w:pPr>
        <w:ind w:left="1360" w:hanging="284"/>
      </w:pPr>
      <w:rPr>
        <w:rFonts w:eastAsia="Arial" w:cs="Arial"/>
        <w:color w:val="231F20"/>
        <w:spacing w:val="-14"/>
        <w:w w:val="100"/>
        <w:sz w:val="18"/>
        <w:szCs w:val="18"/>
      </w:rPr>
    </w:lvl>
    <w:lvl w:ilvl="2">
      <w:start w:val="1"/>
      <w:numFmt w:val="lowerLetter"/>
      <w:lvlText w:val="%3)"/>
      <w:lvlJc w:val="left"/>
      <w:pPr>
        <w:ind w:left="1360" w:hanging="284"/>
      </w:pPr>
      <w:rPr>
        <w:rFonts w:eastAsia="Arial" w:cs="Arial"/>
        <w:color w:val="231F20"/>
        <w:spacing w:val="-14"/>
        <w:w w:val="100"/>
        <w:sz w:val="18"/>
        <w:szCs w:val="18"/>
      </w:rPr>
    </w:lvl>
    <w:lvl w:ilvl="3">
      <w:start w:val="1"/>
      <w:numFmt w:val="bullet"/>
      <w:lvlText w:val=""/>
      <w:lvlJc w:val="left"/>
      <w:pPr>
        <w:ind w:left="2884" w:hanging="284"/>
      </w:pPr>
      <w:rPr>
        <w:rFonts w:ascii="Symbol" w:hAnsi="Symbol" w:cs="Symbol" w:hint="default"/>
      </w:rPr>
    </w:lvl>
    <w:lvl w:ilvl="4">
      <w:start w:val="1"/>
      <w:numFmt w:val="bullet"/>
      <w:lvlText w:val=""/>
      <w:lvlJc w:val="left"/>
      <w:pPr>
        <w:ind w:left="3646" w:hanging="284"/>
      </w:pPr>
      <w:rPr>
        <w:rFonts w:ascii="Symbol" w:hAnsi="Symbol" w:cs="Symbol" w:hint="default"/>
      </w:rPr>
    </w:lvl>
    <w:lvl w:ilvl="5">
      <w:start w:val="1"/>
      <w:numFmt w:val="bullet"/>
      <w:lvlText w:val=""/>
      <w:lvlJc w:val="left"/>
      <w:pPr>
        <w:ind w:left="4409" w:hanging="284"/>
      </w:pPr>
      <w:rPr>
        <w:rFonts w:ascii="Symbol" w:hAnsi="Symbol" w:cs="Symbol" w:hint="default"/>
      </w:rPr>
    </w:lvl>
    <w:lvl w:ilvl="6">
      <w:start w:val="1"/>
      <w:numFmt w:val="bullet"/>
      <w:lvlText w:val=""/>
      <w:lvlJc w:val="left"/>
      <w:pPr>
        <w:ind w:left="5171" w:hanging="284"/>
      </w:pPr>
      <w:rPr>
        <w:rFonts w:ascii="Symbol" w:hAnsi="Symbol" w:cs="Symbol" w:hint="default"/>
      </w:rPr>
    </w:lvl>
    <w:lvl w:ilvl="7">
      <w:start w:val="1"/>
      <w:numFmt w:val="bullet"/>
      <w:lvlText w:val=""/>
      <w:lvlJc w:val="left"/>
      <w:pPr>
        <w:ind w:left="5933" w:hanging="284"/>
      </w:pPr>
      <w:rPr>
        <w:rFonts w:ascii="Symbol" w:hAnsi="Symbol" w:cs="Symbol" w:hint="default"/>
      </w:rPr>
    </w:lvl>
    <w:lvl w:ilvl="8">
      <w:start w:val="1"/>
      <w:numFmt w:val="bullet"/>
      <w:lvlText w:val=""/>
      <w:lvlJc w:val="left"/>
      <w:pPr>
        <w:ind w:left="6695" w:hanging="284"/>
      </w:pPr>
      <w:rPr>
        <w:rFonts w:ascii="Symbol" w:hAnsi="Symbol" w:cs="Symbol" w:hint="default"/>
      </w:rPr>
    </w:lvl>
  </w:abstractNum>
  <w:abstractNum w:abstractNumId="93" w15:restartNumberingAfterBreak="0">
    <w:nsid w:val="79FF6C23"/>
    <w:multiLevelType w:val="multilevel"/>
    <w:tmpl w:val="8572DD92"/>
    <w:lvl w:ilvl="0">
      <w:start w:val="2"/>
      <w:numFmt w:val="decimal"/>
      <w:lvlText w:val="%1"/>
      <w:lvlJc w:val="left"/>
      <w:pPr>
        <w:ind w:left="405" w:hanging="405"/>
      </w:pPr>
      <w:rPr>
        <w:rFonts w:hint="default"/>
      </w:rPr>
    </w:lvl>
    <w:lvl w:ilvl="1">
      <w:start w:val="1"/>
      <w:numFmt w:val="decimal"/>
      <w:lvlText w:val="%1.%2"/>
      <w:lvlJc w:val="left"/>
      <w:pPr>
        <w:ind w:left="462" w:hanging="405"/>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94" w15:restartNumberingAfterBreak="0">
    <w:nsid w:val="7C481D9C"/>
    <w:multiLevelType w:val="multilevel"/>
    <w:tmpl w:val="5C4C2AFC"/>
    <w:lvl w:ilvl="0">
      <w:start w:val="1"/>
      <w:numFmt w:val="decimal"/>
      <w:lvlText w:val="%1)"/>
      <w:lvlJc w:val="left"/>
      <w:pPr>
        <w:ind w:left="1077" w:hanging="284"/>
      </w:pPr>
      <w:rPr>
        <w:rFonts w:eastAsia="Arial" w:cs="Arial"/>
        <w:color w:val="231F20"/>
        <w:spacing w:val="-1"/>
        <w:w w:val="100"/>
        <w:sz w:val="18"/>
        <w:szCs w:val="18"/>
      </w:rPr>
    </w:lvl>
    <w:lvl w:ilvl="1">
      <w:start w:val="1"/>
      <w:numFmt w:val="bullet"/>
      <w:lvlText w:val="–"/>
      <w:lvlJc w:val="left"/>
      <w:pPr>
        <w:ind w:left="1227" w:hanging="151"/>
      </w:pPr>
      <w:rPr>
        <w:rFonts w:ascii="Arial" w:hAnsi="Arial" w:cs="Arial" w:hint="default"/>
        <w:color w:val="231F20"/>
        <w:w w:val="100"/>
        <w:sz w:val="18"/>
        <w:szCs w:val="18"/>
      </w:rPr>
    </w:lvl>
    <w:lvl w:ilvl="2">
      <w:start w:val="1"/>
      <w:numFmt w:val="bullet"/>
      <w:lvlText w:val=""/>
      <w:lvlJc w:val="left"/>
      <w:pPr>
        <w:ind w:left="1997" w:hanging="151"/>
      </w:pPr>
      <w:rPr>
        <w:rFonts w:ascii="Symbol" w:hAnsi="Symbol" w:cs="Symbol" w:hint="default"/>
      </w:rPr>
    </w:lvl>
    <w:lvl w:ilvl="3">
      <w:start w:val="1"/>
      <w:numFmt w:val="bullet"/>
      <w:lvlText w:val=""/>
      <w:lvlJc w:val="left"/>
      <w:pPr>
        <w:ind w:left="2775" w:hanging="151"/>
      </w:pPr>
      <w:rPr>
        <w:rFonts w:ascii="Symbol" w:hAnsi="Symbol" w:cs="Symbol" w:hint="default"/>
      </w:rPr>
    </w:lvl>
    <w:lvl w:ilvl="4">
      <w:start w:val="1"/>
      <w:numFmt w:val="bullet"/>
      <w:lvlText w:val=""/>
      <w:lvlJc w:val="left"/>
      <w:pPr>
        <w:ind w:left="3553" w:hanging="151"/>
      </w:pPr>
      <w:rPr>
        <w:rFonts w:ascii="Symbol" w:hAnsi="Symbol" w:cs="Symbol" w:hint="default"/>
      </w:rPr>
    </w:lvl>
    <w:lvl w:ilvl="5">
      <w:start w:val="1"/>
      <w:numFmt w:val="bullet"/>
      <w:lvlText w:val=""/>
      <w:lvlJc w:val="left"/>
      <w:pPr>
        <w:ind w:left="4331" w:hanging="151"/>
      </w:pPr>
      <w:rPr>
        <w:rFonts w:ascii="Symbol" w:hAnsi="Symbol" w:cs="Symbol" w:hint="default"/>
      </w:rPr>
    </w:lvl>
    <w:lvl w:ilvl="6">
      <w:start w:val="1"/>
      <w:numFmt w:val="bullet"/>
      <w:lvlText w:val=""/>
      <w:lvlJc w:val="left"/>
      <w:pPr>
        <w:ind w:left="5109" w:hanging="151"/>
      </w:pPr>
      <w:rPr>
        <w:rFonts w:ascii="Symbol" w:hAnsi="Symbol" w:cs="Symbol" w:hint="default"/>
      </w:rPr>
    </w:lvl>
    <w:lvl w:ilvl="7">
      <w:start w:val="1"/>
      <w:numFmt w:val="bullet"/>
      <w:lvlText w:val=""/>
      <w:lvlJc w:val="left"/>
      <w:pPr>
        <w:ind w:left="5886" w:hanging="151"/>
      </w:pPr>
      <w:rPr>
        <w:rFonts w:ascii="Symbol" w:hAnsi="Symbol" w:cs="Symbol" w:hint="default"/>
      </w:rPr>
    </w:lvl>
    <w:lvl w:ilvl="8">
      <w:start w:val="1"/>
      <w:numFmt w:val="bullet"/>
      <w:lvlText w:val=""/>
      <w:lvlJc w:val="left"/>
      <w:pPr>
        <w:ind w:left="6664" w:hanging="151"/>
      </w:pPr>
      <w:rPr>
        <w:rFonts w:ascii="Symbol" w:hAnsi="Symbol" w:cs="Symbol" w:hint="default"/>
      </w:rPr>
    </w:lvl>
  </w:abstractNum>
  <w:abstractNum w:abstractNumId="95" w15:restartNumberingAfterBreak="0">
    <w:nsid w:val="7CC201C2"/>
    <w:multiLevelType w:val="multilevel"/>
    <w:tmpl w:val="5EEC0C14"/>
    <w:lvl w:ilvl="0">
      <w:start w:val="1"/>
      <w:numFmt w:val="bullet"/>
      <w:lvlText w:val=""/>
      <w:lvlJc w:val="left"/>
      <w:pPr>
        <w:ind w:left="1513" w:hanging="360"/>
      </w:pPr>
      <w:rPr>
        <w:rFonts w:ascii="Symbol" w:hAnsi="Symbol" w:cs="Symbol" w:hint="default"/>
      </w:rPr>
    </w:lvl>
    <w:lvl w:ilvl="1">
      <w:start w:val="1"/>
      <w:numFmt w:val="bullet"/>
      <w:lvlText w:val="o"/>
      <w:lvlJc w:val="left"/>
      <w:pPr>
        <w:ind w:left="2233" w:hanging="360"/>
      </w:pPr>
      <w:rPr>
        <w:rFonts w:ascii="Courier New" w:hAnsi="Courier New" w:cs="Courier New" w:hint="default"/>
      </w:rPr>
    </w:lvl>
    <w:lvl w:ilvl="2">
      <w:start w:val="1"/>
      <w:numFmt w:val="bullet"/>
      <w:lvlText w:val=""/>
      <w:lvlJc w:val="left"/>
      <w:pPr>
        <w:ind w:left="2953" w:hanging="360"/>
      </w:pPr>
      <w:rPr>
        <w:rFonts w:ascii="Wingdings" w:hAnsi="Wingdings" w:cs="Wingdings" w:hint="default"/>
      </w:rPr>
    </w:lvl>
    <w:lvl w:ilvl="3">
      <w:start w:val="1"/>
      <w:numFmt w:val="bullet"/>
      <w:lvlText w:val=""/>
      <w:lvlJc w:val="left"/>
      <w:pPr>
        <w:ind w:left="3673" w:hanging="360"/>
      </w:pPr>
      <w:rPr>
        <w:rFonts w:ascii="Symbol" w:hAnsi="Symbol" w:cs="Symbol" w:hint="default"/>
      </w:rPr>
    </w:lvl>
    <w:lvl w:ilvl="4">
      <w:start w:val="1"/>
      <w:numFmt w:val="bullet"/>
      <w:lvlText w:val="o"/>
      <w:lvlJc w:val="left"/>
      <w:pPr>
        <w:ind w:left="4393" w:hanging="360"/>
      </w:pPr>
      <w:rPr>
        <w:rFonts w:ascii="Courier New" w:hAnsi="Courier New" w:cs="Courier New" w:hint="default"/>
      </w:rPr>
    </w:lvl>
    <w:lvl w:ilvl="5">
      <w:start w:val="1"/>
      <w:numFmt w:val="bullet"/>
      <w:lvlText w:val=""/>
      <w:lvlJc w:val="left"/>
      <w:pPr>
        <w:ind w:left="5113" w:hanging="360"/>
      </w:pPr>
      <w:rPr>
        <w:rFonts w:ascii="Wingdings" w:hAnsi="Wingdings" w:cs="Wingdings" w:hint="default"/>
      </w:rPr>
    </w:lvl>
    <w:lvl w:ilvl="6">
      <w:start w:val="1"/>
      <w:numFmt w:val="bullet"/>
      <w:lvlText w:val=""/>
      <w:lvlJc w:val="left"/>
      <w:pPr>
        <w:ind w:left="5833" w:hanging="360"/>
      </w:pPr>
      <w:rPr>
        <w:rFonts w:ascii="Symbol" w:hAnsi="Symbol" w:cs="Symbol" w:hint="default"/>
      </w:rPr>
    </w:lvl>
    <w:lvl w:ilvl="7">
      <w:start w:val="1"/>
      <w:numFmt w:val="bullet"/>
      <w:lvlText w:val="o"/>
      <w:lvlJc w:val="left"/>
      <w:pPr>
        <w:ind w:left="6553" w:hanging="360"/>
      </w:pPr>
      <w:rPr>
        <w:rFonts w:ascii="Courier New" w:hAnsi="Courier New" w:cs="Courier New" w:hint="default"/>
      </w:rPr>
    </w:lvl>
    <w:lvl w:ilvl="8">
      <w:start w:val="1"/>
      <w:numFmt w:val="bullet"/>
      <w:lvlText w:val=""/>
      <w:lvlJc w:val="left"/>
      <w:pPr>
        <w:ind w:left="7273" w:hanging="360"/>
      </w:pPr>
      <w:rPr>
        <w:rFonts w:ascii="Wingdings" w:hAnsi="Wingdings" w:cs="Wingdings" w:hint="default"/>
      </w:rPr>
    </w:lvl>
  </w:abstractNum>
  <w:abstractNum w:abstractNumId="96" w15:restartNumberingAfterBreak="0">
    <w:nsid w:val="7DB85FE9"/>
    <w:multiLevelType w:val="hybridMultilevel"/>
    <w:tmpl w:val="85BCE870"/>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E526D0E"/>
    <w:multiLevelType w:val="hybridMultilevel"/>
    <w:tmpl w:val="EACC39D6"/>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F453BBA"/>
    <w:multiLevelType w:val="multilevel"/>
    <w:tmpl w:val="2CF2CAF8"/>
    <w:lvl w:ilvl="0">
      <w:start w:val="2"/>
      <w:numFmt w:val="decimal"/>
      <w:lvlText w:val="%1"/>
      <w:lvlJc w:val="left"/>
      <w:pPr>
        <w:ind w:left="405" w:hanging="405"/>
      </w:pPr>
      <w:rPr>
        <w:rFonts w:hint="default"/>
      </w:rPr>
    </w:lvl>
    <w:lvl w:ilvl="1">
      <w:start w:val="2"/>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668" w:hanging="144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num w:numId="1">
    <w:abstractNumId w:val="16"/>
  </w:num>
  <w:num w:numId="2">
    <w:abstractNumId w:val="13"/>
  </w:num>
  <w:num w:numId="3">
    <w:abstractNumId w:val="20"/>
  </w:num>
  <w:num w:numId="4">
    <w:abstractNumId w:val="94"/>
  </w:num>
  <w:num w:numId="5">
    <w:abstractNumId w:val="37"/>
  </w:num>
  <w:num w:numId="6">
    <w:abstractNumId w:val="75"/>
  </w:num>
  <w:num w:numId="7">
    <w:abstractNumId w:val="17"/>
  </w:num>
  <w:num w:numId="8">
    <w:abstractNumId w:val="45"/>
  </w:num>
  <w:num w:numId="9">
    <w:abstractNumId w:val="5"/>
  </w:num>
  <w:num w:numId="10">
    <w:abstractNumId w:val="81"/>
  </w:num>
  <w:num w:numId="11">
    <w:abstractNumId w:val="71"/>
  </w:num>
  <w:num w:numId="12">
    <w:abstractNumId w:val="65"/>
  </w:num>
  <w:num w:numId="13">
    <w:abstractNumId w:val="4"/>
  </w:num>
  <w:num w:numId="14">
    <w:abstractNumId w:val="78"/>
  </w:num>
  <w:num w:numId="15">
    <w:abstractNumId w:val="39"/>
  </w:num>
  <w:num w:numId="16">
    <w:abstractNumId w:val="74"/>
  </w:num>
  <w:num w:numId="17">
    <w:abstractNumId w:val="26"/>
  </w:num>
  <w:num w:numId="18">
    <w:abstractNumId w:val="35"/>
  </w:num>
  <w:num w:numId="19">
    <w:abstractNumId w:val="92"/>
  </w:num>
  <w:num w:numId="20">
    <w:abstractNumId w:val="48"/>
  </w:num>
  <w:num w:numId="21">
    <w:abstractNumId w:val="0"/>
  </w:num>
  <w:num w:numId="22">
    <w:abstractNumId w:val="77"/>
  </w:num>
  <w:num w:numId="23">
    <w:abstractNumId w:val="36"/>
  </w:num>
  <w:num w:numId="24">
    <w:abstractNumId w:val="64"/>
  </w:num>
  <w:num w:numId="25">
    <w:abstractNumId w:val="2"/>
  </w:num>
  <w:num w:numId="26">
    <w:abstractNumId w:val="19"/>
  </w:num>
  <w:num w:numId="27">
    <w:abstractNumId w:val="57"/>
  </w:num>
  <w:num w:numId="28">
    <w:abstractNumId w:val="90"/>
  </w:num>
  <w:num w:numId="29">
    <w:abstractNumId w:val="83"/>
  </w:num>
  <w:num w:numId="30">
    <w:abstractNumId w:val="76"/>
  </w:num>
  <w:num w:numId="31">
    <w:abstractNumId w:val="61"/>
  </w:num>
  <w:num w:numId="32">
    <w:abstractNumId w:val="70"/>
  </w:num>
  <w:num w:numId="33">
    <w:abstractNumId w:val="25"/>
  </w:num>
  <w:num w:numId="34">
    <w:abstractNumId w:val="60"/>
  </w:num>
  <w:num w:numId="35">
    <w:abstractNumId w:val="54"/>
  </w:num>
  <w:num w:numId="36">
    <w:abstractNumId w:val="91"/>
  </w:num>
  <w:num w:numId="37">
    <w:abstractNumId w:val="51"/>
  </w:num>
  <w:num w:numId="38">
    <w:abstractNumId w:val="9"/>
  </w:num>
  <w:num w:numId="39">
    <w:abstractNumId w:val="27"/>
  </w:num>
  <w:num w:numId="40">
    <w:abstractNumId w:val="6"/>
  </w:num>
  <w:num w:numId="41">
    <w:abstractNumId w:val="42"/>
  </w:num>
  <w:num w:numId="42">
    <w:abstractNumId w:val="23"/>
  </w:num>
  <w:num w:numId="43">
    <w:abstractNumId w:val="80"/>
  </w:num>
  <w:num w:numId="44">
    <w:abstractNumId w:val="87"/>
  </w:num>
  <w:num w:numId="45">
    <w:abstractNumId w:val="95"/>
  </w:num>
  <w:num w:numId="46">
    <w:abstractNumId w:val="68"/>
  </w:num>
  <w:num w:numId="47">
    <w:abstractNumId w:val="53"/>
  </w:num>
  <w:num w:numId="48">
    <w:abstractNumId w:val="63"/>
  </w:num>
  <w:num w:numId="49">
    <w:abstractNumId w:val="33"/>
  </w:num>
  <w:num w:numId="50">
    <w:abstractNumId w:val="79"/>
  </w:num>
  <w:num w:numId="51">
    <w:abstractNumId w:val="1"/>
  </w:num>
  <w:num w:numId="52">
    <w:abstractNumId w:val="21"/>
  </w:num>
  <w:num w:numId="53">
    <w:abstractNumId w:val="67"/>
  </w:num>
  <w:num w:numId="54">
    <w:abstractNumId w:val="97"/>
  </w:num>
  <w:num w:numId="55">
    <w:abstractNumId w:val="14"/>
  </w:num>
  <w:num w:numId="56">
    <w:abstractNumId w:val="88"/>
  </w:num>
  <w:num w:numId="57">
    <w:abstractNumId w:val="69"/>
  </w:num>
  <w:num w:numId="58">
    <w:abstractNumId w:val="62"/>
  </w:num>
  <w:num w:numId="59">
    <w:abstractNumId w:val="50"/>
  </w:num>
  <w:num w:numId="60">
    <w:abstractNumId w:val="58"/>
  </w:num>
  <w:num w:numId="61">
    <w:abstractNumId w:val="43"/>
  </w:num>
  <w:num w:numId="62">
    <w:abstractNumId w:val="18"/>
  </w:num>
  <w:num w:numId="63">
    <w:abstractNumId w:val="28"/>
  </w:num>
  <w:num w:numId="64">
    <w:abstractNumId w:val="84"/>
  </w:num>
  <w:num w:numId="65">
    <w:abstractNumId w:val="12"/>
  </w:num>
  <w:num w:numId="66">
    <w:abstractNumId w:val="24"/>
  </w:num>
  <w:num w:numId="67">
    <w:abstractNumId w:val="96"/>
  </w:num>
  <w:num w:numId="68">
    <w:abstractNumId w:val="72"/>
  </w:num>
  <w:num w:numId="69">
    <w:abstractNumId w:val="30"/>
  </w:num>
  <w:num w:numId="70">
    <w:abstractNumId w:val="10"/>
  </w:num>
  <w:num w:numId="71">
    <w:abstractNumId w:val="86"/>
  </w:num>
  <w:num w:numId="72">
    <w:abstractNumId w:val="89"/>
  </w:num>
  <w:num w:numId="73">
    <w:abstractNumId w:val="8"/>
  </w:num>
  <w:num w:numId="74">
    <w:abstractNumId w:val="40"/>
  </w:num>
  <w:num w:numId="75">
    <w:abstractNumId w:val="11"/>
  </w:num>
  <w:num w:numId="76">
    <w:abstractNumId w:val="59"/>
  </w:num>
  <w:num w:numId="77">
    <w:abstractNumId w:val="38"/>
  </w:num>
  <w:num w:numId="78">
    <w:abstractNumId w:val="7"/>
  </w:num>
  <w:num w:numId="79">
    <w:abstractNumId w:val="66"/>
  </w:num>
  <w:num w:numId="80">
    <w:abstractNumId w:val="22"/>
  </w:num>
  <w:num w:numId="81">
    <w:abstractNumId w:val="55"/>
  </w:num>
  <w:num w:numId="82">
    <w:abstractNumId w:val="34"/>
  </w:num>
  <w:num w:numId="83">
    <w:abstractNumId w:val="85"/>
  </w:num>
  <w:num w:numId="84">
    <w:abstractNumId w:val="31"/>
  </w:num>
  <w:num w:numId="85">
    <w:abstractNumId w:val="41"/>
  </w:num>
  <w:num w:numId="86">
    <w:abstractNumId w:val="3"/>
  </w:num>
  <w:num w:numId="87">
    <w:abstractNumId w:val="82"/>
  </w:num>
  <w:num w:numId="88">
    <w:abstractNumId w:val="73"/>
  </w:num>
  <w:num w:numId="89">
    <w:abstractNumId w:val="44"/>
  </w:num>
  <w:num w:numId="90">
    <w:abstractNumId w:val="49"/>
  </w:num>
  <w:num w:numId="91">
    <w:abstractNumId w:val="93"/>
  </w:num>
  <w:num w:numId="92">
    <w:abstractNumId w:val="98"/>
  </w:num>
  <w:num w:numId="93">
    <w:abstractNumId w:val="32"/>
  </w:num>
  <w:num w:numId="94">
    <w:abstractNumId w:val="15"/>
  </w:num>
  <w:num w:numId="95">
    <w:abstractNumId w:val="56"/>
  </w:num>
  <w:num w:numId="96">
    <w:abstractNumId w:val="47"/>
  </w:num>
  <w:num w:numId="97">
    <w:abstractNumId w:val="46"/>
  </w:num>
  <w:num w:numId="98">
    <w:abstractNumId w:val="29"/>
  </w:num>
  <w:num w:numId="99">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5EB"/>
    <w:rsid w:val="00054C3A"/>
    <w:rsid w:val="00074DD1"/>
    <w:rsid w:val="000D369D"/>
    <w:rsid w:val="001160EB"/>
    <w:rsid w:val="001213C3"/>
    <w:rsid w:val="001963BA"/>
    <w:rsid w:val="001A73BF"/>
    <w:rsid w:val="00260641"/>
    <w:rsid w:val="002642A7"/>
    <w:rsid w:val="00271692"/>
    <w:rsid w:val="00296960"/>
    <w:rsid w:val="002E0586"/>
    <w:rsid w:val="002F07CF"/>
    <w:rsid w:val="00303584"/>
    <w:rsid w:val="00304952"/>
    <w:rsid w:val="00374795"/>
    <w:rsid w:val="003E5E16"/>
    <w:rsid w:val="00401B51"/>
    <w:rsid w:val="004044E1"/>
    <w:rsid w:val="004824DC"/>
    <w:rsid w:val="004A36D9"/>
    <w:rsid w:val="005104C9"/>
    <w:rsid w:val="00512C63"/>
    <w:rsid w:val="005225EB"/>
    <w:rsid w:val="005418FF"/>
    <w:rsid w:val="00545225"/>
    <w:rsid w:val="00565CD1"/>
    <w:rsid w:val="0056623F"/>
    <w:rsid w:val="005D3079"/>
    <w:rsid w:val="005E36F2"/>
    <w:rsid w:val="00657AF1"/>
    <w:rsid w:val="006A7E4C"/>
    <w:rsid w:val="00701484"/>
    <w:rsid w:val="007267C7"/>
    <w:rsid w:val="00726FC4"/>
    <w:rsid w:val="00815AF0"/>
    <w:rsid w:val="00824B13"/>
    <w:rsid w:val="00866BA8"/>
    <w:rsid w:val="008763EF"/>
    <w:rsid w:val="008A6D6F"/>
    <w:rsid w:val="00990E3E"/>
    <w:rsid w:val="009A505A"/>
    <w:rsid w:val="009E5766"/>
    <w:rsid w:val="00A253EE"/>
    <w:rsid w:val="00A73F5B"/>
    <w:rsid w:val="00AE45DA"/>
    <w:rsid w:val="00AF3B51"/>
    <w:rsid w:val="00B117D7"/>
    <w:rsid w:val="00B56E23"/>
    <w:rsid w:val="00B574EA"/>
    <w:rsid w:val="00BA066D"/>
    <w:rsid w:val="00CB7E34"/>
    <w:rsid w:val="00D53328"/>
    <w:rsid w:val="00D82A0E"/>
    <w:rsid w:val="00DB0A7F"/>
    <w:rsid w:val="00E503B7"/>
    <w:rsid w:val="00E93208"/>
    <w:rsid w:val="00EA7B27"/>
    <w:rsid w:val="00F40929"/>
    <w:rsid w:val="00F755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2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u-HU"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8A6D6F"/>
    <w:pPr>
      <w:spacing w:after="120"/>
      <w:jc w:val="both"/>
    </w:pPr>
    <w:rPr>
      <w:rFonts w:ascii="Arial" w:hAnsi="Arial"/>
    </w:rPr>
  </w:style>
  <w:style w:type="paragraph" w:styleId="Nagwek1">
    <w:name w:val="heading 1"/>
    <w:basedOn w:val="Normalny"/>
    <w:next w:val="Nagwekspisutreci"/>
    <w:uiPriority w:val="1"/>
    <w:qFormat/>
    <w:rsid w:val="008A6D6F"/>
    <w:pPr>
      <w:spacing w:before="240" w:line="259" w:lineRule="auto"/>
      <w:jc w:val="left"/>
      <w:outlineLvl w:val="0"/>
    </w:pPr>
    <w:rPr>
      <w:b/>
      <w:bCs/>
      <w:sz w:val="32"/>
      <w:szCs w:val="24"/>
    </w:rPr>
  </w:style>
  <w:style w:type="paragraph" w:styleId="Nagwek2">
    <w:name w:val="heading 2"/>
    <w:basedOn w:val="Normalny"/>
    <w:uiPriority w:val="1"/>
    <w:qFormat/>
    <w:rsid w:val="00866BA8"/>
    <w:pPr>
      <w:spacing w:before="120"/>
      <w:outlineLvl w:val="1"/>
    </w:pPr>
    <w:rPr>
      <w:rFonts w:cs="Arial"/>
      <w:color w:val="990000"/>
      <w:sz w:val="26"/>
    </w:rPr>
  </w:style>
  <w:style w:type="paragraph" w:styleId="Nagwek3">
    <w:name w:val="heading 3"/>
    <w:basedOn w:val="Normalny"/>
    <w:uiPriority w:val="1"/>
    <w:qFormat/>
    <w:pPr>
      <w:tabs>
        <w:tab w:val="left" w:pos="850"/>
      </w:tabs>
      <w:snapToGrid w:val="0"/>
      <w:ind w:left="23" w:right="-11"/>
      <w:jc w:val="left"/>
      <w:outlineLvl w:val="2"/>
    </w:pPr>
    <w:rPr>
      <w:b/>
      <w:color w:val="EE9126"/>
    </w:rPr>
  </w:style>
  <w:style w:type="paragraph" w:styleId="Nagwek4">
    <w:name w:val="heading 4"/>
    <w:basedOn w:val="Normalny"/>
    <w:uiPriority w:val="1"/>
    <w:qFormat/>
    <w:pPr>
      <w:spacing w:before="14"/>
      <w:ind w:left="1077"/>
      <w:outlineLvl w:val="3"/>
    </w:pPr>
    <w:rPr>
      <w:b/>
      <w:bCs/>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Char">
    <w:name w:val="Header Char"/>
    <w:basedOn w:val="Domylnaczcionkaakapitu"/>
    <w:uiPriority w:val="99"/>
    <w:semiHidden/>
    <w:qFormat/>
    <w:rsid w:val="00360AE0"/>
    <w:rPr>
      <w:rFonts w:ascii="Arial" w:eastAsia="Arial" w:hAnsi="Arial" w:cs="Arial"/>
    </w:rPr>
  </w:style>
  <w:style w:type="character" w:customStyle="1" w:styleId="FooterChar">
    <w:name w:val="Footer Char"/>
    <w:basedOn w:val="Domylnaczcionkaakapitu"/>
    <w:uiPriority w:val="99"/>
    <w:semiHidden/>
    <w:qFormat/>
    <w:rsid w:val="00360AE0"/>
    <w:rPr>
      <w:rFonts w:ascii="Arial" w:eastAsia="Arial" w:hAnsi="Arial" w:cs="Arial"/>
    </w:rPr>
  </w:style>
  <w:style w:type="character" w:customStyle="1" w:styleId="InternetLink">
    <w:name w:val="Internet Link"/>
    <w:basedOn w:val="Domylnaczcionkaakapitu"/>
    <w:uiPriority w:val="99"/>
    <w:semiHidden/>
    <w:rsid w:val="00D33982"/>
    <w:rPr>
      <w:color w:val="0000FF" w:themeColor="hyperlink"/>
      <w:u w:val="single"/>
    </w:rPr>
  </w:style>
  <w:style w:type="character" w:customStyle="1" w:styleId="Nierozpoznanawzmianka1">
    <w:name w:val="Nierozpoznana wzmianka1"/>
    <w:basedOn w:val="Domylnaczcionkaakapitu"/>
    <w:uiPriority w:val="99"/>
    <w:semiHidden/>
    <w:unhideWhenUsed/>
    <w:qFormat/>
    <w:rsid w:val="00D33982"/>
    <w:rPr>
      <w:color w:val="808080"/>
      <w:shd w:val="clear" w:color="auto" w:fill="E6E6E6"/>
    </w:rPr>
  </w:style>
  <w:style w:type="character" w:styleId="Odwoaniedokomentarza">
    <w:name w:val="annotation reference"/>
    <w:basedOn w:val="Domylnaczcionkaakapitu"/>
    <w:uiPriority w:val="99"/>
    <w:semiHidden/>
    <w:unhideWhenUsed/>
    <w:qFormat/>
    <w:rPr>
      <w:sz w:val="16"/>
      <w:szCs w:val="16"/>
    </w:rPr>
  </w:style>
  <w:style w:type="paragraph" w:styleId="Akapitzlist">
    <w:name w:val="List Paragraph"/>
    <w:basedOn w:val="Normalny"/>
    <w:uiPriority w:val="1"/>
    <w:qFormat/>
    <w:rsid w:val="001213C3"/>
    <w:pPr>
      <w:ind w:left="720"/>
      <w:contextualSpacing/>
    </w:pPr>
  </w:style>
  <w:style w:type="character" w:customStyle="1" w:styleId="ListLabel2">
    <w:name w:val="ListLabel 2"/>
    <w:semiHidden/>
    <w:qFormat/>
    <w:rPr>
      <w:rFonts w:eastAsia="Arial" w:cs="Arial"/>
      <w:color w:val="231F20"/>
      <w:spacing w:val="-1"/>
      <w:w w:val="100"/>
      <w:sz w:val="18"/>
      <w:szCs w:val="18"/>
    </w:rPr>
  </w:style>
  <w:style w:type="character" w:customStyle="1" w:styleId="ListLabel3">
    <w:name w:val="ListLabel 3"/>
    <w:semiHidden/>
    <w:qFormat/>
    <w:rPr>
      <w:rFonts w:eastAsia="Arial" w:cs="Arial"/>
      <w:color w:val="231F20"/>
      <w:spacing w:val="-2"/>
      <w:w w:val="100"/>
      <w:sz w:val="18"/>
      <w:szCs w:val="18"/>
    </w:rPr>
  </w:style>
  <w:style w:type="character" w:customStyle="1" w:styleId="ListLabel4">
    <w:name w:val="ListLabel 4"/>
    <w:semiHidden/>
    <w:qFormat/>
    <w:rPr>
      <w:rFonts w:eastAsia="Arial" w:cs="Arial"/>
      <w:color w:val="231F20"/>
      <w:spacing w:val="-14"/>
      <w:w w:val="100"/>
      <w:sz w:val="18"/>
      <w:szCs w:val="18"/>
    </w:rPr>
  </w:style>
  <w:style w:type="character" w:customStyle="1" w:styleId="ListLabel5">
    <w:name w:val="ListLabel 5"/>
    <w:semiHidden/>
    <w:qFormat/>
    <w:rPr>
      <w:rFonts w:eastAsia="Arial" w:cs="Arial"/>
      <w:color w:val="231F20"/>
      <w:spacing w:val="-1"/>
      <w:w w:val="100"/>
      <w:sz w:val="18"/>
      <w:szCs w:val="18"/>
    </w:rPr>
  </w:style>
  <w:style w:type="character" w:customStyle="1" w:styleId="ListLabel6">
    <w:name w:val="ListLabel 6"/>
    <w:semiHidden/>
    <w:qFormat/>
    <w:rPr>
      <w:rFonts w:eastAsia="Arial" w:cs="Arial"/>
      <w:color w:val="231F20"/>
      <w:spacing w:val="-1"/>
      <w:w w:val="100"/>
      <w:sz w:val="18"/>
      <w:szCs w:val="18"/>
    </w:rPr>
  </w:style>
  <w:style w:type="character" w:customStyle="1" w:styleId="ListLabel7">
    <w:name w:val="ListLabel 7"/>
    <w:semiHidden/>
    <w:qFormat/>
    <w:rPr>
      <w:rFonts w:eastAsia="Arial" w:cs="Arial"/>
      <w:color w:val="231F20"/>
      <w:w w:val="100"/>
      <w:sz w:val="18"/>
      <w:szCs w:val="18"/>
    </w:rPr>
  </w:style>
  <w:style w:type="character" w:customStyle="1" w:styleId="ListLabel8">
    <w:name w:val="ListLabel 8"/>
    <w:semiHidden/>
    <w:qFormat/>
    <w:rPr>
      <w:rFonts w:eastAsia="Symbol" w:cs="Symbol"/>
      <w:color w:val="231F20"/>
      <w:w w:val="100"/>
      <w:sz w:val="18"/>
      <w:szCs w:val="18"/>
    </w:rPr>
  </w:style>
  <w:style w:type="character" w:customStyle="1" w:styleId="ListLabel9">
    <w:name w:val="ListLabel 9"/>
    <w:semiHidden/>
    <w:qFormat/>
    <w:rPr>
      <w:rFonts w:eastAsia="Symbol" w:cs="Symbol"/>
      <w:color w:val="231F20"/>
      <w:w w:val="100"/>
      <w:sz w:val="18"/>
      <w:szCs w:val="18"/>
    </w:rPr>
  </w:style>
  <w:style w:type="character" w:customStyle="1" w:styleId="ListLabel10">
    <w:name w:val="ListLabel 10"/>
    <w:semiHidden/>
    <w:qFormat/>
    <w:rPr>
      <w:rFonts w:eastAsia="Arial" w:cs="Arial"/>
      <w:color w:val="231F20"/>
      <w:spacing w:val="-2"/>
      <w:w w:val="100"/>
      <w:sz w:val="18"/>
      <w:szCs w:val="18"/>
    </w:rPr>
  </w:style>
  <w:style w:type="character" w:customStyle="1" w:styleId="ListLabel11">
    <w:name w:val="ListLabel 11"/>
    <w:semiHidden/>
    <w:qFormat/>
    <w:rPr>
      <w:rFonts w:eastAsia="Arial" w:cs="Arial"/>
      <w:color w:val="231F20"/>
      <w:spacing w:val="-22"/>
      <w:w w:val="100"/>
      <w:sz w:val="18"/>
      <w:szCs w:val="18"/>
    </w:rPr>
  </w:style>
  <w:style w:type="character" w:customStyle="1" w:styleId="ListLabel12">
    <w:name w:val="ListLabel 12"/>
    <w:semiHidden/>
    <w:qFormat/>
    <w:rPr>
      <w:rFonts w:eastAsia="Arial" w:cs="Arial"/>
      <w:color w:val="231F20"/>
      <w:spacing w:val="-1"/>
      <w:w w:val="100"/>
      <w:sz w:val="18"/>
      <w:szCs w:val="18"/>
    </w:rPr>
  </w:style>
  <w:style w:type="character" w:customStyle="1" w:styleId="ListLabel13">
    <w:name w:val="ListLabel 13"/>
    <w:semiHidden/>
    <w:qFormat/>
    <w:rPr>
      <w:rFonts w:eastAsia="Arial" w:cs="Arial"/>
      <w:color w:val="231F20"/>
      <w:spacing w:val="-1"/>
      <w:w w:val="100"/>
      <w:sz w:val="18"/>
      <w:szCs w:val="18"/>
    </w:rPr>
  </w:style>
  <w:style w:type="character" w:customStyle="1" w:styleId="ListLabel14">
    <w:name w:val="ListLabel 14"/>
    <w:semiHidden/>
    <w:qFormat/>
    <w:rPr>
      <w:rFonts w:eastAsia="Arial" w:cs="Arial"/>
      <w:color w:val="231F20"/>
      <w:spacing w:val="-10"/>
      <w:w w:val="100"/>
      <w:sz w:val="18"/>
      <w:szCs w:val="18"/>
    </w:rPr>
  </w:style>
  <w:style w:type="character" w:customStyle="1" w:styleId="ListLabel15">
    <w:name w:val="ListLabel 15"/>
    <w:semiHidden/>
    <w:qFormat/>
    <w:rPr>
      <w:rFonts w:eastAsia="Arial" w:cs="Arial"/>
      <w:color w:val="231F20"/>
      <w:spacing w:val="-16"/>
      <w:w w:val="100"/>
      <w:sz w:val="18"/>
      <w:szCs w:val="18"/>
    </w:rPr>
  </w:style>
  <w:style w:type="character" w:customStyle="1" w:styleId="ListLabel16">
    <w:name w:val="ListLabel 16"/>
    <w:semiHidden/>
    <w:qFormat/>
    <w:rPr>
      <w:rFonts w:eastAsia="Arial" w:cs="Arial"/>
      <w:color w:val="231F20"/>
      <w:spacing w:val="-1"/>
      <w:w w:val="100"/>
      <w:sz w:val="18"/>
      <w:szCs w:val="18"/>
    </w:rPr>
  </w:style>
  <w:style w:type="character" w:customStyle="1" w:styleId="ListLabel17">
    <w:name w:val="ListLabel 17"/>
    <w:semiHidden/>
    <w:qFormat/>
    <w:rPr>
      <w:rFonts w:eastAsia="Arial" w:cs="Arial"/>
      <w:color w:val="231F20"/>
      <w:w w:val="100"/>
      <w:sz w:val="18"/>
      <w:szCs w:val="18"/>
    </w:rPr>
  </w:style>
  <w:style w:type="character" w:customStyle="1" w:styleId="ListLabel18">
    <w:name w:val="ListLabel 18"/>
    <w:semiHidden/>
    <w:qFormat/>
  </w:style>
  <w:style w:type="character" w:customStyle="1" w:styleId="ListLabel19">
    <w:name w:val="ListLabel 19"/>
    <w:semiHidden/>
    <w:qFormat/>
    <w:rPr>
      <w:rFonts w:eastAsia="Arial" w:cs="Arial"/>
      <w:b/>
      <w:bCs/>
      <w:color w:val="45798F"/>
      <w:spacing w:val="-19"/>
      <w:w w:val="100"/>
      <w:sz w:val="24"/>
      <w:szCs w:val="24"/>
    </w:rPr>
  </w:style>
  <w:style w:type="character" w:customStyle="1" w:styleId="ListLabel20">
    <w:name w:val="ListLabel 20"/>
    <w:semiHidden/>
    <w:qFormat/>
    <w:rPr>
      <w:rFonts w:eastAsia="Arial" w:cs="Arial"/>
      <w:color w:val="231F20"/>
      <w:spacing w:val="-1"/>
      <w:w w:val="100"/>
      <w:sz w:val="18"/>
      <w:szCs w:val="18"/>
    </w:rPr>
  </w:style>
  <w:style w:type="character" w:customStyle="1" w:styleId="ListLabel21">
    <w:name w:val="ListLabel 21"/>
    <w:semiHidden/>
    <w:qFormat/>
    <w:rPr>
      <w:rFonts w:eastAsia="Arial" w:cs="Arial"/>
      <w:color w:val="231F20"/>
      <w:spacing w:val="-25"/>
      <w:w w:val="100"/>
      <w:sz w:val="18"/>
      <w:szCs w:val="18"/>
    </w:rPr>
  </w:style>
  <w:style w:type="character" w:customStyle="1" w:styleId="ListLabel22">
    <w:name w:val="ListLabel 22"/>
    <w:semiHidden/>
    <w:qFormat/>
    <w:rPr>
      <w:rFonts w:eastAsia="Arial" w:cs="Arial"/>
      <w:color w:val="231F20"/>
      <w:spacing w:val="-1"/>
      <w:w w:val="100"/>
      <w:sz w:val="18"/>
      <w:szCs w:val="18"/>
    </w:rPr>
  </w:style>
  <w:style w:type="character" w:customStyle="1" w:styleId="ListLabel23">
    <w:name w:val="ListLabel 23"/>
    <w:semiHidden/>
    <w:qFormat/>
    <w:rPr>
      <w:rFonts w:eastAsia="Arial" w:cs="Arial"/>
      <w:color w:val="231F20"/>
      <w:spacing w:val="-14"/>
      <w:w w:val="100"/>
      <w:sz w:val="18"/>
      <w:szCs w:val="18"/>
    </w:rPr>
  </w:style>
  <w:style w:type="character" w:customStyle="1" w:styleId="ListLabel24">
    <w:name w:val="ListLabel 24"/>
    <w:semiHidden/>
    <w:qFormat/>
    <w:rPr>
      <w:rFonts w:eastAsia="Arial" w:cs="Arial"/>
      <w:color w:val="231F20"/>
      <w:spacing w:val="-1"/>
      <w:w w:val="100"/>
      <w:sz w:val="18"/>
      <w:szCs w:val="18"/>
    </w:rPr>
  </w:style>
  <w:style w:type="character" w:customStyle="1" w:styleId="ListLabel25">
    <w:name w:val="ListLabel 25"/>
    <w:semiHidden/>
    <w:qFormat/>
    <w:rPr>
      <w:rFonts w:eastAsia="Arial" w:cs="Arial"/>
      <w:color w:val="231F20"/>
      <w:spacing w:val="-14"/>
      <w:w w:val="100"/>
      <w:sz w:val="18"/>
      <w:szCs w:val="18"/>
    </w:rPr>
  </w:style>
  <w:style w:type="character" w:customStyle="1" w:styleId="ListLabel26">
    <w:name w:val="ListLabel 26"/>
    <w:semiHidden/>
    <w:qFormat/>
    <w:rPr>
      <w:rFonts w:eastAsia="Arial" w:cs="Arial"/>
      <w:b w:val="0"/>
      <w:color w:val="231F20"/>
      <w:spacing w:val="-22"/>
      <w:w w:val="100"/>
      <w:sz w:val="18"/>
      <w:szCs w:val="18"/>
    </w:rPr>
  </w:style>
  <w:style w:type="character" w:customStyle="1" w:styleId="ListLabel27">
    <w:name w:val="ListLabel 27"/>
    <w:semiHidden/>
    <w:qFormat/>
    <w:rPr>
      <w:rFonts w:eastAsia="Arial" w:cs="Arial"/>
      <w:color w:val="231F20"/>
      <w:spacing w:val="-14"/>
      <w:w w:val="100"/>
      <w:sz w:val="18"/>
      <w:szCs w:val="18"/>
    </w:rPr>
  </w:style>
  <w:style w:type="character" w:customStyle="1" w:styleId="ListLabel28">
    <w:name w:val="ListLabel 28"/>
    <w:semiHidden/>
    <w:qFormat/>
    <w:rPr>
      <w:rFonts w:eastAsia="Arial" w:cs="Arial"/>
      <w:b w:val="0"/>
      <w:color w:val="231F20"/>
      <w:spacing w:val="-22"/>
      <w:w w:val="100"/>
      <w:sz w:val="18"/>
      <w:szCs w:val="18"/>
    </w:rPr>
  </w:style>
  <w:style w:type="character" w:customStyle="1" w:styleId="ListLabel29">
    <w:name w:val="ListLabel 29"/>
    <w:semiHidden/>
    <w:qFormat/>
    <w:rPr>
      <w:rFonts w:eastAsia="Arial" w:cs="Arial"/>
      <w:color w:val="231F20"/>
      <w:spacing w:val="-22"/>
      <w:w w:val="100"/>
      <w:sz w:val="18"/>
      <w:szCs w:val="18"/>
    </w:rPr>
  </w:style>
  <w:style w:type="character" w:customStyle="1" w:styleId="ListLabel30">
    <w:name w:val="ListLabel 30"/>
    <w:semiHidden/>
    <w:qFormat/>
    <w:rPr>
      <w:rFonts w:eastAsia="Arial" w:cs="Arial"/>
      <w:color w:val="231F20"/>
      <w:spacing w:val="-1"/>
      <w:w w:val="100"/>
      <w:sz w:val="18"/>
      <w:szCs w:val="18"/>
    </w:rPr>
  </w:style>
  <w:style w:type="character" w:customStyle="1" w:styleId="ListLabel31">
    <w:name w:val="ListLabel 31"/>
    <w:semiHidden/>
    <w:qFormat/>
    <w:rPr>
      <w:rFonts w:eastAsia="Symbol" w:cs="Symbol"/>
      <w:b w:val="0"/>
      <w:color w:val="231F20"/>
      <w:w w:val="100"/>
      <w:sz w:val="18"/>
      <w:szCs w:val="18"/>
    </w:rPr>
  </w:style>
  <w:style w:type="character" w:customStyle="1" w:styleId="ListLabel32">
    <w:name w:val="ListLabel 32"/>
    <w:semiHidden/>
    <w:qFormat/>
  </w:style>
  <w:style w:type="character" w:customStyle="1" w:styleId="ListLabel33">
    <w:name w:val="ListLabel 33"/>
    <w:semiHidden/>
    <w:qFormat/>
    <w:rPr>
      <w:rFonts w:eastAsia="Arial" w:cs="Arial"/>
      <w:b/>
      <w:bCs/>
      <w:color w:val="C02657"/>
      <w:spacing w:val="-19"/>
      <w:w w:val="100"/>
      <w:sz w:val="24"/>
      <w:szCs w:val="24"/>
    </w:rPr>
  </w:style>
  <w:style w:type="character" w:customStyle="1" w:styleId="ListLabel34">
    <w:name w:val="ListLabel 34"/>
    <w:semiHidden/>
    <w:qFormat/>
    <w:rPr>
      <w:rFonts w:eastAsia="Arial" w:cs="Arial"/>
      <w:color w:val="231F20"/>
      <w:spacing w:val="-1"/>
      <w:w w:val="100"/>
      <w:sz w:val="18"/>
      <w:szCs w:val="18"/>
    </w:rPr>
  </w:style>
  <w:style w:type="character" w:customStyle="1" w:styleId="ListLabel35">
    <w:name w:val="ListLabel 35"/>
    <w:semiHidden/>
    <w:qFormat/>
    <w:rPr>
      <w:rFonts w:eastAsia="Arial" w:cs="Arial"/>
      <w:color w:val="231F20"/>
      <w:spacing w:val="-19"/>
      <w:w w:val="100"/>
      <w:sz w:val="18"/>
      <w:szCs w:val="18"/>
    </w:rPr>
  </w:style>
  <w:style w:type="character" w:customStyle="1" w:styleId="ListLabel36">
    <w:name w:val="ListLabel 36"/>
    <w:semiHidden/>
    <w:qFormat/>
    <w:rPr>
      <w:rFonts w:eastAsia="Arial" w:cs="Arial"/>
      <w:color w:val="231F20"/>
      <w:spacing w:val="-14"/>
      <w:w w:val="100"/>
      <w:sz w:val="18"/>
      <w:szCs w:val="18"/>
    </w:rPr>
  </w:style>
  <w:style w:type="character" w:customStyle="1" w:styleId="ListLabel37">
    <w:name w:val="ListLabel 37"/>
    <w:semiHidden/>
    <w:qFormat/>
    <w:rPr>
      <w:rFonts w:eastAsia="Arial" w:cs="Arial"/>
      <w:color w:val="231F20"/>
      <w:spacing w:val="-14"/>
      <w:w w:val="100"/>
      <w:sz w:val="18"/>
      <w:szCs w:val="18"/>
    </w:rPr>
  </w:style>
  <w:style w:type="character" w:customStyle="1" w:styleId="ListLabel38">
    <w:name w:val="ListLabel 38"/>
    <w:semiHidden/>
    <w:qFormat/>
    <w:rPr>
      <w:rFonts w:eastAsia="Arial" w:cs="Arial"/>
      <w:color w:val="231F20"/>
      <w:spacing w:val="-14"/>
      <w:w w:val="100"/>
      <w:sz w:val="18"/>
      <w:szCs w:val="18"/>
    </w:rPr>
  </w:style>
  <w:style w:type="character" w:customStyle="1" w:styleId="ListLabel39">
    <w:name w:val="ListLabel 39"/>
    <w:semiHidden/>
    <w:qFormat/>
    <w:rPr>
      <w:rFonts w:eastAsia="Arial" w:cs="Arial"/>
      <w:color w:val="231F20"/>
      <w:spacing w:val="-19"/>
      <w:w w:val="100"/>
      <w:sz w:val="18"/>
      <w:szCs w:val="18"/>
    </w:rPr>
  </w:style>
  <w:style w:type="character" w:customStyle="1" w:styleId="ListLabel40">
    <w:name w:val="ListLabel 40"/>
    <w:semiHidden/>
    <w:qFormat/>
    <w:rPr>
      <w:rFonts w:eastAsia="Arial" w:cs="Arial"/>
      <w:color w:val="231F20"/>
      <w:spacing w:val="-14"/>
      <w:w w:val="100"/>
      <w:sz w:val="18"/>
      <w:szCs w:val="18"/>
    </w:rPr>
  </w:style>
  <w:style w:type="character" w:customStyle="1" w:styleId="ListLabel41">
    <w:name w:val="ListLabel 41"/>
    <w:semiHidden/>
    <w:qFormat/>
    <w:rPr>
      <w:rFonts w:eastAsia="Arial" w:cs="Arial"/>
      <w:color w:val="231F20"/>
      <w:spacing w:val="-22"/>
      <w:w w:val="100"/>
      <w:sz w:val="18"/>
      <w:szCs w:val="18"/>
    </w:rPr>
  </w:style>
  <w:style w:type="character" w:customStyle="1" w:styleId="ListLabel42">
    <w:name w:val="ListLabel 42"/>
    <w:semiHidden/>
    <w:qFormat/>
    <w:rPr>
      <w:rFonts w:eastAsia="Arial" w:cs="Arial"/>
      <w:color w:val="231F20"/>
      <w:spacing w:val="-4"/>
      <w:w w:val="100"/>
      <w:sz w:val="18"/>
      <w:szCs w:val="18"/>
    </w:rPr>
  </w:style>
  <w:style w:type="character" w:customStyle="1" w:styleId="ListLabel43">
    <w:name w:val="ListLabel 43"/>
    <w:semiHidden/>
    <w:qFormat/>
    <w:rPr>
      <w:rFonts w:eastAsia="Arial" w:cs="Arial"/>
      <w:color w:val="231F20"/>
      <w:spacing w:val="-23"/>
      <w:w w:val="100"/>
      <w:sz w:val="18"/>
      <w:szCs w:val="18"/>
    </w:rPr>
  </w:style>
  <w:style w:type="character" w:customStyle="1" w:styleId="ListLabel44">
    <w:name w:val="ListLabel 44"/>
    <w:semiHidden/>
    <w:qFormat/>
    <w:rPr>
      <w:rFonts w:eastAsia="Arial" w:cs="Arial"/>
      <w:color w:val="231F20"/>
      <w:spacing w:val="-22"/>
      <w:w w:val="100"/>
      <w:sz w:val="18"/>
      <w:szCs w:val="18"/>
    </w:rPr>
  </w:style>
  <w:style w:type="character" w:customStyle="1" w:styleId="ListLabel45">
    <w:name w:val="ListLabel 45"/>
    <w:semiHidden/>
    <w:qFormat/>
    <w:rPr>
      <w:rFonts w:eastAsia="Arial" w:cs="Arial"/>
      <w:color w:val="231F20"/>
      <w:spacing w:val="-25"/>
      <w:w w:val="100"/>
      <w:sz w:val="18"/>
      <w:szCs w:val="18"/>
    </w:rPr>
  </w:style>
  <w:style w:type="character" w:customStyle="1" w:styleId="ListLabel46">
    <w:name w:val="ListLabel 46"/>
    <w:semiHidden/>
    <w:qFormat/>
    <w:rPr>
      <w:rFonts w:eastAsia="Arial" w:cs="Arial"/>
      <w:color w:val="231F20"/>
      <w:spacing w:val="-1"/>
      <w:w w:val="100"/>
      <w:sz w:val="18"/>
      <w:szCs w:val="18"/>
    </w:rPr>
  </w:style>
  <w:style w:type="character" w:customStyle="1" w:styleId="ListLabel47">
    <w:name w:val="ListLabel 47"/>
    <w:semiHidden/>
    <w:qFormat/>
    <w:rPr>
      <w:rFonts w:eastAsia="Arial" w:cs="Arial"/>
      <w:color w:val="231F20"/>
      <w:spacing w:val="-22"/>
      <w:w w:val="100"/>
      <w:sz w:val="18"/>
      <w:szCs w:val="18"/>
    </w:rPr>
  </w:style>
  <w:style w:type="character" w:customStyle="1" w:styleId="ListLabel48">
    <w:name w:val="ListLabel 48"/>
    <w:semiHidden/>
    <w:qFormat/>
  </w:style>
  <w:style w:type="character" w:customStyle="1" w:styleId="ListLabel49">
    <w:name w:val="ListLabel 49"/>
    <w:semiHidden/>
    <w:qFormat/>
    <w:rPr>
      <w:rFonts w:eastAsia="Arial" w:cs="Arial"/>
      <w:b/>
      <w:bCs/>
      <w:color w:val="92A33A"/>
      <w:spacing w:val="-21"/>
      <w:w w:val="100"/>
      <w:sz w:val="24"/>
      <w:szCs w:val="24"/>
    </w:rPr>
  </w:style>
  <w:style w:type="character" w:customStyle="1" w:styleId="ListLabel50">
    <w:name w:val="ListLabel 50"/>
    <w:semiHidden/>
    <w:qFormat/>
    <w:rPr>
      <w:rFonts w:eastAsia="Arial" w:cs="Arial"/>
      <w:color w:val="231F20"/>
      <w:spacing w:val="-24"/>
      <w:w w:val="100"/>
      <w:sz w:val="18"/>
      <w:szCs w:val="18"/>
    </w:rPr>
  </w:style>
  <w:style w:type="character" w:customStyle="1" w:styleId="ListLabel51">
    <w:name w:val="ListLabel 51"/>
    <w:semiHidden/>
    <w:qFormat/>
    <w:rPr>
      <w:rFonts w:eastAsia="Arial" w:cs="Arial"/>
      <w:color w:val="231F20"/>
      <w:spacing w:val="-17"/>
      <w:w w:val="100"/>
      <w:sz w:val="18"/>
      <w:szCs w:val="18"/>
    </w:rPr>
  </w:style>
  <w:style w:type="character" w:customStyle="1" w:styleId="ListLabel52">
    <w:name w:val="ListLabel 52"/>
    <w:semiHidden/>
    <w:qFormat/>
    <w:rPr>
      <w:rFonts w:eastAsia="Arial" w:cs="Arial"/>
      <w:color w:val="231F20"/>
      <w:spacing w:val="-17"/>
      <w:w w:val="100"/>
      <w:sz w:val="18"/>
      <w:szCs w:val="18"/>
    </w:rPr>
  </w:style>
  <w:style w:type="character" w:customStyle="1" w:styleId="ListLabel53">
    <w:name w:val="ListLabel 53"/>
    <w:semiHidden/>
    <w:qFormat/>
    <w:rPr>
      <w:rFonts w:eastAsia="Arial" w:cs="Arial"/>
      <w:b w:val="0"/>
      <w:bCs/>
      <w:color w:val="231F20"/>
      <w:spacing w:val="-20"/>
      <w:w w:val="100"/>
      <w:sz w:val="18"/>
      <w:szCs w:val="18"/>
    </w:rPr>
  </w:style>
  <w:style w:type="character" w:customStyle="1" w:styleId="ListLabel54">
    <w:name w:val="ListLabel 54"/>
    <w:semiHidden/>
    <w:qFormat/>
    <w:rPr>
      <w:rFonts w:eastAsia="Arial" w:cs="Arial"/>
      <w:color w:val="231F20"/>
      <w:spacing w:val="-1"/>
      <w:w w:val="100"/>
      <w:sz w:val="18"/>
      <w:szCs w:val="18"/>
    </w:rPr>
  </w:style>
  <w:style w:type="character" w:customStyle="1" w:styleId="ListLabel55">
    <w:name w:val="ListLabel 55"/>
    <w:semiHidden/>
    <w:qFormat/>
    <w:rPr>
      <w:rFonts w:eastAsia="Arial" w:cs="Arial"/>
      <w:color w:val="231F20"/>
      <w:spacing w:val="-21"/>
      <w:w w:val="100"/>
      <w:sz w:val="18"/>
      <w:szCs w:val="18"/>
    </w:rPr>
  </w:style>
  <w:style w:type="character" w:customStyle="1" w:styleId="ListLabel56">
    <w:name w:val="ListLabel 56"/>
    <w:semiHidden/>
    <w:qFormat/>
    <w:rPr>
      <w:rFonts w:eastAsia="Arial" w:cs="Arial"/>
      <w:color w:val="231F20"/>
      <w:spacing w:val="-1"/>
      <w:w w:val="100"/>
      <w:sz w:val="18"/>
      <w:szCs w:val="18"/>
    </w:rPr>
  </w:style>
  <w:style w:type="character" w:customStyle="1" w:styleId="ListLabel57">
    <w:name w:val="ListLabel 57"/>
    <w:semiHidden/>
    <w:qFormat/>
    <w:rPr>
      <w:rFonts w:eastAsia="Arial" w:cs="Arial"/>
      <w:color w:val="231F20"/>
      <w:spacing w:val="-12"/>
      <w:w w:val="100"/>
      <w:sz w:val="18"/>
      <w:szCs w:val="18"/>
    </w:rPr>
  </w:style>
  <w:style w:type="character" w:customStyle="1" w:styleId="ListLabel58">
    <w:name w:val="ListLabel 58"/>
    <w:semiHidden/>
    <w:qFormat/>
    <w:rPr>
      <w:rFonts w:eastAsia="Arial" w:cs="Arial"/>
      <w:color w:val="231F20"/>
      <w:spacing w:val="-10"/>
      <w:w w:val="100"/>
      <w:sz w:val="18"/>
      <w:szCs w:val="18"/>
    </w:rPr>
  </w:style>
  <w:style w:type="character" w:customStyle="1" w:styleId="ListLabel59">
    <w:name w:val="ListLabel 59"/>
    <w:semiHidden/>
    <w:qFormat/>
    <w:rPr>
      <w:rFonts w:eastAsia="Arial" w:cs="Arial"/>
      <w:color w:val="231F20"/>
      <w:spacing w:val="-12"/>
      <w:w w:val="100"/>
      <w:sz w:val="18"/>
      <w:szCs w:val="18"/>
    </w:rPr>
  </w:style>
  <w:style w:type="character" w:customStyle="1" w:styleId="ListLabel60">
    <w:name w:val="ListLabel 60"/>
    <w:semiHidden/>
    <w:qFormat/>
    <w:rPr>
      <w:rFonts w:eastAsia="Arial" w:cs="Arial"/>
      <w:color w:val="231F20"/>
      <w:spacing w:val="-1"/>
      <w:w w:val="100"/>
      <w:sz w:val="18"/>
      <w:szCs w:val="18"/>
    </w:rPr>
  </w:style>
  <w:style w:type="character" w:customStyle="1" w:styleId="ListLabel61">
    <w:name w:val="ListLabel 61"/>
    <w:semiHidden/>
    <w:qFormat/>
    <w:rPr>
      <w:rFonts w:eastAsia="Arial" w:cs="Arial"/>
      <w:color w:val="231F20"/>
      <w:spacing w:val="-17"/>
      <w:w w:val="100"/>
      <w:sz w:val="18"/>
      <w:szCs w:val="18"/>
    </w:rPr>
  </w:style>
  <w:style w:type="character" w:customStyle="1" w:styleId="ListLabel62">
    <w:name w:val="ListLabel 62"/>
    <w:semiHidden/>
    <w:qFormat/>
    <w:rPr>
      <w:rFonts w:eastAsia="Arial" w:cs="Arial"/>
      <w:color w:val="231F20"/>
      <w:spacing w:val="-1"/>
      <w:w w:val="100"/>
      <w:sz w:val="18"/>
      <w:szCs w:val="18"/>
    </w:rPr>
  </w:style>
  <w:style w:type="character" w:customStyle="1" w:styleId="ListLabel63">
    <w:name w:val="ListLabel 63"/>
    <w:semiHidden/>
    <w:qFormat/>
    <w:rPr>
      <w:rFonts w:eastAsia="Arial" w:cs="Arial"/>
      <w:color w:val="231F20"/>
      <w:spacing w:val="-22"/>
      <w:w w:val="100"/>
      <w:sz w:val="18"/>
      <w:szCs w:val="18"/>
    </w:rPr>
  </w:style>
  <w:style w:type="character" w:customStyle="1" w:styleId="ListLabel64">
    <w:name w:val="ListLabel 64"/>
    <w:semiHidden/>
    <w:qFormat/>
    <w:rPr>
      <w:rFonts w:eastAsia="Arial" w:cs="Arial"/>
      <w:color w:val="231F20"/>
      <w:spacing w:val="-3"/>
      <w:w w:val="100"/>
      <w:sz w:val="18"/>
      <w:szCs w:val="18"/>
    </w:rPr>
  </w:style>
  <w:style w:type="character" w:customStyle="1" w:styleId="ListLabel65">
    <w:name w:val="ListLabel 65"/>
    <w:semiHidden/>
    <w:qFormat/>
    <w:rPr>
      <w:rFonts w:eastAsia="Arial" w:cs="Arial"/>
      <w:color w:val="231F20"/>
      <w:spacing w:val="-7"/>
      <w:w w:val="100"/>
      <w:sz w:val="18"/>
      <w:szCs w:val="18"/>
    </w:rPr>
  </w:style>
  <w:style w:type="character" w:customStyle="1" w:styleId="ListLabel66">
    <w:name w:val="ListLabel 66"/>
    <w:semiHidden/>
    <w:qFormat/>
    <w:rPr>
      <w:rFonts w:eastAsia="Arial" w:cs="Arial"/>
      <w:color w:val="231F20"/>
      <w:w w:val="100"/>
      <w:sz w:val="18"/>
      <w:szCs w:val="18"/>
    </w:rPr>
  </w:style>
  <w:style w:type="character" w:customStyle="1" w:styleId="ListLabel67">
    <w:name w:val="ListLabel 67"/>
    <w:semiHidden/>
    <w:qFormat/>
    <w:rPr>
      <w:rFonts w:eastAsia="Arial" w:cs="Arial"/>
      <w:b/>
      <w:color w:val="231F20"/>
      <w:spacing w:val="-25"/>
      <w:w w:val="100"/>
      <w:sz w:val="27"/>
      <w:szCs w:val="18"/>
    </w:rPr>
  </w:style>
  <w:style w:type="character" w:customStyle="1" w:styleId="ListLabel68">
    <w:name w:val="ListLabel 68"/>
    <w:semiHidden/>
    <w:qFormat/>
    <w:rPr>
      <w:rFonts w:eastAsia="Arial" w:cs="Arial"/>
      <w:color w:val="231F20"/>
      <w:spacing w:val="-23"/>
      <w:w w:val="100"/>
      <w:sz w:val="18"/>
      <w:szCs w:val="18"/>
    </w:rPr>
  </w:style>
  <w:style w:type="character" w:customStyle="1" w:styleId="ListLabel69">
    <w:name w:val="ListLabel 69"/>
    <w:semiHidden/>
    <w:qFormat/>
    <w:rPr>
      <w:rFonts w:eastAsia="Arial" w:cs="Arial"/>
      <w:color w:val="231F20"/>
      <w:spacing w:val="-7"/>
      <w:w w:val="100"/>
      <w:sz w:val="18"/>
      <w:szCs w:val="18"/>
    </w:rPr>
  </w:style>
  <w:style w:type="character" w:customStyle="1" w:styleId="ListLabel70">
    <w:name w:val="ListLabel 70"/>
    <w:semiHidden/>
    <w:qFormat/>
    <w:rPr>
      <w:rFonts w:eastAsia="Arial" w:cs="Arial"/>
      <w:b/>
      <w:bCs/>
      <w:color w:val="EE9126"/>
      <w:w w:val="100"/>
      <w:sz w:val="20"/>
      <w:szCs w:val="20"/>
    </w:rPr>
  </w:style>
  <w:style w:type="character" w:customStyle="1" w:styleId="ListLabel71">
    <w:name w:val="ListLabel 71"/>
    <w:semiHidden/>
    <w:qFormat/>
    <w:rPr>
      <w:rFonts w:eastAsia="Arial" w:cs="Arial"/>
      <w:color w:val="231F20"/>
      <w:spacing w:val="-22"/>
      <w:w w:val="100"/>
      <w:sz w:val="18"/>
      <w:szCs w:val="18"/>
    </w:rPr>
  </w:style>
  <w:style w:type="character" w:customStyle="1" w:styleId="ListLabel72">
    <w:name w:val="ListLabel 72"/>
    <w:semiHidden/>
    <w:qFormat/>
  </w:style>
  <w:style w:type="character" w:customStyle="1" w:styleId="ListLabel73">
    <w:name w:val="ListLabel 73"/>
    <w:semiHidden/>
    <w:qFormat/>
    <w:rPr>
      <w:rFonts w:eastAsia="Arial" w:cs="Arial"/>
      <w:b/>
      <w:bCs/>
      <w:color w:val="EE9126"/>
      <w:spacing w:val="-19"/>
      <w:w w:val="100"/>
      <w:sz w:val="24"/>
      <w:szCs w:val="24"/>
    </w:rPr>
  </w:style>
  <w:style w:type="character" w:customStyle="1" w:styleId="ListLabel74">
    <w:name w:val="ListLabel 74"/>
    <w:semiHidden/>
    <w:qFormat/>
    <w:rPr>
      <w:rFonts w:eastAsia="Arial" w:cs="Arial"/>
      <w:color w:val="231F20"/>
      <w:w w:val="100"/>
      <w:sz w:val="30"/>
      <w:szCs w:val="30"/>
    </w:rPr>
  </w:style>
  <w:style w:type="character" w:customStyle="1" w:styleId="ListLabel75">
    <w:name w:val="ListLabel 75"/>
    <w:semiHidden/>
    <w:qFormat/>
    <w:rPr>
      <w:rFonts w:eastAsia="Arial" w:cs="Arial"/>
      <w:color w:val="231F20"/>
      <w:w w:val="100"/>
      <w:sz w:val="30"/>
      <w:szCs w:val="30"/>
    </w:rPr>
  </w:style>
  <w:style w:type="character" w:customStyle="1" w:styleId="ListLabel76">
    <w:name w:val="ListLabel 76"/>
    <w:semiHidden/>
    <w:qFormat/>
    <w:rPr>
      <w:rFonts w:eastAsia="Arial" w:cs="Arial"/>
      <w:color w:val="231F20"/>
      <w:w w:val="100"/>
      <w:sz w:val="30"/>
      <w:szCs w:val="30"/>
    </w:rPr>
  </w:style>
  <w:style w:type="character" w:customStyle="1" w:styleId="ListLabel77">
    <w:name w:val="ListLabel 77"/>
    <w:semiHidden/>
    <w:qFormat/>
    <w:rPr>
      <w:rFonts w:eastAsia="Arial" w:cs="Arial"/>
      <w:color w:val="231F20"/>
      <w:w w:val="100"/>
      <w:sz w:val="30"/>
      <w:szCs w:val="30"/>
    </w:rPr>
  </w:style>
  <w:style w:type="character" w:customStyle="1" w:styleId="ListLabel78">
    <w:name w:val="ListLabel 78"/>
    <w:semiHidden/>
    <w:qFormat/>
    <w:rPr>
      <w:rFonts w:eastAsia="Arial" w:cs="Arial"/>
      <w:color w:val="231F20"/>
      <w:w w:val="100"/>
      <w:sz w:val="30"/>
      <w:szCs w:val="30"/>
    </w:rPr>
  </w:style>
  <w:style w:type="character" w:customStyle="1" w:styleId="ListLabel79">
    <w:name w:val="ListLabel 79"/>
    <w:semiHidden/>
    <w:qFormat/>
    <w:rPr>
      <w:rFonts w:eastAsia="Arial" w:cs="Arial"/>
      <w:color w:val="231F20"/>
      <w:w w:val="100"/>
      <w:sz w:val="30"/>
      <w:szCs w:val="30"/>
    </w:rPr>
  </w:style>
  <w:style w:type="character" w:customStyle="1" w:styleId="ListLabel80">
    <w:name w:val="ListLabel 80"/>
    <w:semiHidden/>
    <w:qFormat/>
    <w:rPr>
      <w:rFonts w:eastAsia="Arial" w:cs="Arial"/>
      <w:color w:val="231F20"/>
      <w:w w:val="100"/>
      <w:sz w:val="30"/>
      <w:szCs w:val="30"/>
    </w:rPr>
  </w:style>
  <w:style w:type="character" w:customStyle="1" w:styleId="ListLabel81">
    <w:name w:val="ListLabel 81"/>
    <w:semiHidden/>
    <w:qFormat/>
    <w:rPr>
      <w:rFonts w:eastAsia="Arial" w:cs="Arial"/>
      <w:color w:val="231F20"/>
      <w:w w:val="100"/>
      <w:sz w:val="30"/>
      <w:szCs w:val="30"/>
    </w:rPr>
  </w:style>
  <w:style w:type="character" w:customStyle="1" w:styleId="ListLabel82">
    <w:name w:val="ListLabel 82"/>
    <w:semiHidden/>
    <w:qFormat/>
    <w:rPr>
      <w:rFonts w:eastAsia="Arial" w:cs="Arial"/>
      <w:color w:val="231F20"/>
      <w:w w:val="100"/>
      <w:sz w:val="30"/>
      <w:szCs w:val="30"/>
    </w:rPr>
  </w:style>
  <w:style w:type="character" w:customStyle="1" w:styleId="ListLabel83">
    <w:name w:val="ListLabel 83"/>
    <w:semiHidden/>
    <w:qFormat/>
    <w:rPr>
      <w:rFonts w:eastAsia="Arial" w:cs="Arial"/>
      <w:color w:val="231F20"/>
      <w:w w:val="100"/>
      <w:sz w:val="30"/>
      <w:szCs w:val="30"/>
    </w:rPr>
  </w:style>
  <w:style w:type="character" w:customStyle="1" w:styleId="ListLabel84">
    <w:name w:val="ListLabel 84"/>
    <w:semiHidden/>
    <w:qFormat/>
    <w:rPr>
      <w:rFonts w:eastAsia="Arial" w:cs="Arial"/>
      <w:color w:val="231F20"/>
      <w:w w:val="100"/>
      <w:sz w:val="30"/>
      <w:szCs w:val="30"/>
    </w:rPr>
  </w:style>
  <w:style w:type="character" w:customStyle="1" w:styleId="ListLabel85">
    <w:name w:val="ListLabel 85"/>
    <w:semiHidden/>
    <w:qFormat/>
  </w:style>
  <w:style w:type="character" w:customStyle="1" w:styleId="ListLabel86">
    <w:name w:val="ListLabel 86"/>
    <w:semiHidden/>
    <w:qFormat/>
    <w:rPr>
      <w:rFonts w:eastAsia="Arial" w:cs="Arial"/>
      <w:b/>
      <w:bCs/>
      <w:color w:val="2A629D"/>
      <w:spacing w:val="-19"/>
      <w:w w:val="100"/>
      <w:sz w:val="24"/>
      <w:szCs w:val="24"/>
    </w:rPr>
  </w:style>
  <w:style w:type="character" w:customStyle="1" w:styleId="ListLabel87">
    <w:name w:val="ListLabel 87"/>
    <w:semiHidden/>
    <w:qFormat/>
  </w:style>
  <w:style w:type="character" w:customStyle="1" w:styleId="ListLabel88">
    <w:name w:val="ListLabel 88"/>
    <w:semiHidden/>
    <w:qFormat/>
    <w:rPr>
      <w:rFonts w:eastAsia="Arial" w:cs="Arial"/>
      <w:color w:val="231F20"/>
      <w:spacing w:val="-21"/>
      <w:w w:val="100"/>
      <w:sz w:val="18"/>
      <w:szCs w:val="18"/>
    </w:rPr>
  </w:style>
  <w:style w:type="character" w:customStyle="1" w:styleId="ListLabel89">
    <w:name w:val="ListLabel 89"/>
    <w:semiHidden/>
    <w:qFormat/>
    <w:rPr>
      <w:rFonts w:eastAsia="Arial" w:cs="Arial"/>
      <w:b/>
      <w:bCs/>
      <w:color w:val="231F20"/>
      <w:spacing w:val="-21"/>
      <w:w w:val="100"/>
      <w:sz w:val="18"/>
      <w:szCs w:val="18"/>
    </w:rPr>
  </w:style>
  <w:style w:type="character" w:customStyle="1" w:styleId="ListLabel90">
    <w:name w:val="ListLabel 90"/>
    <w:semiHidden/>
    <w:qFormat/>
    <w:rPr>
      <w:rFonts w:eastAsia="Arial" w:cs="Arial"/>
      <w:color w:val="231F20"/>
      <w:spacing w:val="-20"/>
      <w:w w:val="99"/>
      <w:sz w:val="18"/>
      <w:szCs w:val="18"/>
    </w:rPr>
  </w:style>
  <w:style w:type="character" w:customStyle="1" w:styleId="ListLabel91">
    <w:name w:val="ListLabel 91"/>
    <w:semiHidden/>
    <w:qFormat/>
    <w:rPr>
      <w:color w:val="231F20"/>
    </w:rPr>
  </w:style>
  <w:style w:type="character" w:customStyle="1" w:styleId="ListLabel92">
    <w:name w:val="ListLabel 92"/>
    <w:semiHidden/>
    <w:qFormat/>
    <w:rPr>
      <w:b w:val="0"/>
      <w:color w:val="231F20"/>
    </w:rPr>
  </w:style>
  <w:style w:type="character" w:customStyle="1" w:styleId="ListLabel93">
    <w:name w:val="ListLabel 93"/>
    <w:semiHidden/>
    <w:qFormat/>
    <w:rPr>
      <w:b/>
      <w:color w:val="231F20"/>
    </w:rPr>
  </w:style>
  <w:style w:type="character" w:customStyle="1" w:styleId="ListLabel94">
    <w:name w:val="ListLabel 94"/>
    <w:semiHidden/>
    <w:qFormat/>
    <w:rPr>
      <w:color w:val="007192"/>
      <w:sz w:val="20"/>
    </w:rPr>
  </w:style>
  <w:style w:type="character" w:customStyle="1" w:styleId="BalloonTextChar">
    <w:name w:val="Balloon Text Char"/>
    <w:basedOn w:val="Domylnaczcionkaakapitu"/>
    <w:uiPriority w:val="99"/>
    <w:semiHidden/>
    <w:qFormat/>
    <w:rsid w:val="00C07771"/>
    <w:rPr>
      <w:rFonts w:ascii="Segoe UI" w:eastAsia="Arial" w:hAnsi="Segoe UI" w:cs="Segoe UI"/>
      <w:sz w:val="18"/>
      <w:szCs w:val="18"/>
    </w:rPr>
  </w:style>
  <w:style w:type="character" w:customStyle="1" w:styleId="ListLabel95">
    <w:name w:val="ListLabel 95"/>
    <w:semiHidden/>
    <w:qFormat/>
    <w:rPr>
      <w:rFonts w:eastAsia="Arial" w:cs="Arial"/>
      <w:b w:val="0"/>
      <w:color w:val="231F20"/>
      <w:spacing w:val="-14"/>
      <w:w w:val="100"/>
      <w:sz w:val="18"/>
      <w:szCs w:val="18"/>
    </w:rPr>
  </w:style>
  <w:style w:type="character" w:customStyle="1" w:styleId="ListLabel96">
    <w:name w:val="ListLabel 96"/>
    <w:semiHidden/>
    <w:qFormat/>
    <w:rPr>
      <w:rFonts w:eastAsia="Arial" w:cs="Arial"/>
      <w:color w:val="231F20"/>
      <w:spacing w:val="-1"/>
      <w:w w:val="100"/>
      <w:sz w:val="18"/>
      <w:szCs w:val="18"/>
    </w:rPr>
  </w:style>
  <w:style w:type="character" w:customStyle="1" w:styleId="ListLabel97">
    <w:name w:val="ListLabel 97"/>
    <w:semiHidden/>
    <w:qFormat/>
    <w:rPr>
      <w:rFonts w:cs="Symbol"/>
    </w:rPr>
  </w:style>
  <w:style w:type="character" w:customStyle="1" w:styleId="ListLabel98">
    <w:name w:val="ListLabel 98"/>
    <w:semiHidden/>
    <w:qFormat/>
    <w:rPr>
      <w:rFonts w:cs="Symbol"/>
    </w:rPr>
  </w:style>
  <w:style w:type="character" w:customStyle="1" w:styleId="ListLabel99">
    <w:name w:val="ListLabel 99"/>
    <w:semiHidden/>
    <w:qFormat/>
    <w:rPr>
      <w:rFonts w:cs="Symbol"/>
    </w:rPr>
  </w:style>
  <w:style w:type="character" w:customStyle="1" w:styleId="ListLabel100">
    <w:name w:val="ListLabel 100"/>
    <w:semiHidden/>
    <w:qFormat/>
    <w:rPr>
      <w:rFonts w:cs="Symbol"/>
    </w:rPr>
  </w:style>
  <w:style w:type="character" w:customStyle="1" w:styleId="ListLabel101">
    <w:name w:val="ListLabel 101"/>
    <w:semiHidden/>
    <w:qFormat/>
    <w:rPr>
      <w:rFonts w:cs="Symbol"/>
    </w:rPr>
  </w:style>
  <w:style w:type="character" w:customStyle="1" w:styleId="ListLabel102">
    <w:name w:val="ListLabel 102"/>
    <w:semiHidden/>
    <w:qFormat/>
    <w:rPr>
      <w:rFonts w:cs="Symbol"/>
    </w:rPr>
  </w:style>
  <w:style w:type="character" w:customStyle="1" w:styleId="ListLabel103">
    <w:name w:val="ListLabel 103"/>
    <w:semiHidden/>
    <w:qFormat/>
    <w:rPr>
      <w:rFonts w:cs="Symbol"/>
    </w:rPr>
  </w:style>
  <w:style w:type="character" w:customStyle="1" w:styleId="ListLabel104">
    <w:name w:val="ListLabel 104"/>
    <w:semiHidden/>
    <w:qFormat/>
    <w:rPr>
      <w:rFonts w:eastAsia="Arial" w:cs="Arial"/>
      <w:color w:val="231F20"/>
      <w:spacing w:val="-2"/>
      <w:w w:val="100"/>
      <w:sz w:val="18"/>
      <w:szCs w:val="18"/>
    </w:rPr>
  </w:style>
  <w:style w:type="character" w:customStyle="1" w:styleId="ListLabel105">
    <w:name w:val="ListLabel 105"/>
    <w:semiHidden/>
    <w:qFormat/>
    <w:rPr>
      <w:rFonts w:eastAsia="Arial" w:cs="Arial"/>
      <w:color w:val="231F20"/>
      <w:spacing w:val="-14"/>
      <w:w w:val="100"/>
      <w:sz w:val="18"/>
      <w:szCs w:val="18"/>
    </w:rPr>
  </w:style>
  <w:style w:type="character" w:customStyle="1" w:styleId="ListLabel106">
    <w:name w:val="ListLabel 106"/>
    <w:semiHidden/>
    <w:qFormat/>
    <w:rPr>
      <w:rFonts w:cs="Symbol"/>
    </w:rPr>
  </w:style>
  <w:style w:type="character" w:customStyle="1" w:styleId="ListLabel107">
    <w:name w:val="ListLabel 107"/>
    <w:semiHidden/>
    <w:qFormat/>
    <w:rPr>
      <w:rFonts w:cs="Symbol"/>
    </w:rPr>
  </w:style>
  <w:style w:type="character" w:customStyle="1" w:styleId="ListLabel108">
    <w:name w:val="ListLabel 108"/>
    <w:semiHidden/>
    <w:qFormat/>
    <w:rPr>
      <w:rFonts w:cs="Symbol"/>
    </w:rPr>
  </w:style>
  <w:style w:type="character" w:customStyle="1" w:styleId="ListLabel109">
    <w:name w:val="ListLabel 109"/>
    <w:semiHidden/>
    <w:qFormat/>
    <w:rPr>
      <w:rFonts w:cs="Symbol"/>
    </w:rPr>
  </w:style>
  <w:style w:type="character" w:customStyle="1" w:styleId="ListLabel110">
    <w:name w:val="ListLabel 110"/>
    <w:semiHidden/>
    <w:qFormat/>
    <w:rPr>
      <w:rFonts w:cs="Symbol"/>
    </w:rPr>
  </w:style>
  <w:style w:type="character" w:customStyle="1" w:styleId="ListLabel111">
    <w:name w:val="ListLabel 111"/>
    <w:semiHidden/>
    <w:qFormat/>
    <w:rPr>
      <w:rFonts w:cs="Symbol"/>
    </w:rPr>
  </w:style>
  <w:style w:type="character" w:customStyle="1" w:styleId="ListLabel112">
    <w:name w:val="ListLabel 112"/>
    <w:semiHidden/>
    <w:qFormat/>
    <w:rPr>
      <w:rFonts w:cs="Symbol"/>
    </w:rPr>
  </w:style>
  <w:style w:type="character" w:customStyle="1" w:styleId="ListLabel113">
    <w:name w:val="ListLabel 113"/>
    <w:semiHidden/>
    <w:qFormat/>
    <w:rPr>
      <w:rFonts w:eastAsia="Arial" w:cs="Arial"/>
      <w:color w:val="231F20"/>
      <w:spacing w:val="-1"/>
      <w:w w:val="100"/>
      <w:sz w:val="18"/>
      <w:szCs w:val="18"/>
    </w:rPr>
  </w:style>
  <w:style w:type="character" w:customStyle="1" w:styleId="ListLabel114">
    <w:name w:val="ListLabel 114"/>
    <w:semiHidden/>
    <w:qFormat/>
    <w:rPr>
      <w:rFonts w:cs="Symbol"/>
    </w:rPr>
  </w:style>
  <w:style w:type="character" w:customStyle="1" w:styleId="ListLabel115">
    <w:name w:val="ListLabel 115"/>
    <w:semiHidden/>
    <w:qFormat/>
    <w:rPr>
      <w:rFonts w:cs="Symbol"/>
    </w:rPr>
  </w:style>
  <w:style w:type="character" w:customStyle="1" w:styleId="ListLabel116">
    <w:name w:val="ListLabel 116"/>
    <w:semiHidden/>
    <w:qFormat/>
    <w:rPr>
      <w:rFonts w:cs="Symbol"/>
    </w:rPr>
  </w:style>
  <w:style w:type="character" w:customStyle="1" w:styleId="ListLabel117">
    <w:name w:val="ListLabel 117"/>
    <w:semiHidden/>
    <w:qFormat/>
    <w:rPr>
      <w:rFonts w:cs="Symbol"/>
    </w:rPr>
  </w:style>
  <w:style w:type="character" w:customStyle="1" w:styleId="ListLabel118">
    <w:name w:val="ListLabel 118"/>
    <w:semiHidden/>
    <w:qFormat/>
    <w:rPr>
      <w:rFonts w:cs="Symbol"/>
    </w:rPr>
  </w:style>
  <w:style w:type="character" w:customStyle="1" w:styleId="ListLabel119">
    <w:name w:val="ListLabel 119"/>
    <w:semiHidden/>
    <w:qFormat/>
    <w:rPr>
      <w:rFonts w:cs="Symbol"/>
    </w:rPr>
  </w:style>
  <w:style w:type="character" w:customStyle="1" w:styleId="ListLabel120">
    <w:name w:val="ListLabel 120"/>
    <w:semiHidden/>
    <w:qFormat/>
    <w:rPr>
      <w:rFonts w:cs="Symbol"/>
    </w:rPr>
  </w:style>
  <w:style w:type="character" w:customStyle="1" w:styleId="ListLabel121">
    <w:name w:val="ListLabel 121"/>
    <w:semiHidden/>
    <w:qFormat/>
    <w:rPr>
      <w:rFonts w:cs="Symbol"/>
    </w:rPr>
  </w:style>
  <w:style w:type="character" w:customStyle="1" w:styleId="ListLabel122">
    <w:name w:val="ListLabel 122"/>
    <w:semiHidden/>
    <w:qFormat/>
    <w:rPr>
      <w:rFonts w:eastAsia="Arial" w:cs="Arial"/>
      <w:color w:val="231F20"/>
      <w:spacing w:val="-1"/>
      <w:w w:val="100"/>
      <w:sz w:val="18"/>
      <w:szCs w:val="18"/>
    </w:rPr>
  </w:style>
  <w:style w:type="character" w:customStyle="1" w:styleId="ListLabel123">
    <w:name w:val="ListLabel 123"/>
    <w:semiHidden/>
    <w:qFormat/>
    <w:rPr>
      <w:rFonts w:cs="Arial"/>
      <w:color w:val="231F20"/>
      <w:w w:val="100"/>
      <w:sz w:val="18"/>
      <w:szCs w:val="18"/>
    </w:rPr>
  </w:style>
  <w:style w:type="character" w:customStyle="1" w:styleId="ListLabel124">
    <w:name w:val="ListLabel 124"/>
    <w:semiHidden/>
    <w:qFormat/>
    <w:rPr>
      <w:rFonts w:cs="Symbol"/>
    </w:rPr>
  </w:style>
  <w:style w:type="character" w:customStyle="1" w:styleId="ListLabel125">
    <w:name w:val="ListLabel 125"/>
    <w:semiHidden/>
    <w:qFormat/>
    <w:rPr>
      <w:rFonts w:cs="Symbol"/>
    </w:rPr>
  </w:style>
  <w:style w:type="character" w:customStyle="1" w:styleId="ListLabel126">
    <w:name w:val="ListLabel 126"/>
    <w:semiHidden/>
    <w:qFormat/>
    <w:rPr>
      <w:rFonts w:cs="Symbol"/>
    </w:rPr>
  </w:style>
  <w:style w:type="character" w:customStyle="1" w:styleId="ListLabel127">
    <w:name w:val="ListLabel 127"/>
    <w:semiHidden/>
    <w:qFormat/>
    <w:rPr>
      <w:rFonts w:cs="Symbol"/>
    </w:rPr>
  </w:style>
  <w:style w:type="character" w:customStyle="1" w:styleId="ListLabel128">
    <w:name w:val="ListLabel 128"/>
    <w:semiHidden/>
    <w:qFormat/>
    <w:rPr>
      <w:rFonts w:cs="Symbol"/>
    </w:rPr>
  </w:style>
  <w:style w:type="character" w:customStyle="1" w:styleId="ListLabel129">
    <w:name w:val="ListLabel 129"/>
    <w:semiHidden/>
    <w:qFormat/>
    <w:rPr>
      <w:rFonts w:cs="Symbol"/>
    </w:rPr>
  </w:style>
  <w:style w:type="character" w:customStyle="1" w:styleId="ListLabel130">
    <w:name w:val="ListLabel 130"/>
    <w:semiHidden/>
    <w:qFormat/>
    <w:rPr>
      <w:rFonts w:cs="Symbol"/>
    </w:rPr>
  </w:style>
  <w:style w:type="character" w:customStyle="1" w:styleId="ListLabel131">
    <w:name w:val="ListLabel 131"/>
    <w:semiHidden/>
    <w:qFormat/>
    <w:rPr>
      <w:rFonts w:cs="Symbol"/>
      <w:color w:val="231F20"/>
      <w:w w:val="100"/>
      <w:sz w:val="18"/>
      <w:szCs w:val="18"/>
    </w:rPr>
  </w:style>
  <w:style w:type="character" w:customStyle="1" w:styleId="ListLabel132">
    <w:name w:val="ListLabel 132"/>
    <w:semiHidden/>
    <w:qFormat/>
    <w:rPr>
      <w:rFonts w:cs="Symbol"/>
      <w:color w:val="231F20"/>
      <w:w w:val="100"/>
      <w:sz w:val="18"/>
      <w:szCs w:val="18"/>
    </w:rPr>
  </w:style>
  <w:style w:type="character" w:customStyle="1" w:styleId="ListLabel133">
    <w:name w:val="ListLabel 133"/>
    <w:semiHidden/>
    <w:qFormat/>
    <w:rPr>
      <w:rFonts w:cs="Symbol"/>
    </w:rPr>
  </w:style>
  <w:style w:type="character" w:customStyle="1" w:styleId="ListLabel134">
    <w:name w:val="ListLabel 134"/>
    <w:semiHidden/>
    <w:qFormat/>
    <w:rPr>
      <w:rFonts w:cs="Symbol"/>
    </w:rPr>
  </w:style>
  <w:style w:type="character" w:customStyle="1" w:styleId="ListLabel135">
    <w:name w:val="ListLabel 135"/>
    <w:semiHidden/>
    <w:qFormat/>
    <w:rPr>
      <w:rFonts w:cs="Symbol"/>
    </w:rPr>
  </w:style>
  <w:style w:type="character" w:customStyle="1" w:styleId="ListLabel136">
    <w:name w:val="ListLabel 136"/>
    <w:semiHidden/>
    <w:qFormat/>
    <w:rPr>
      <w:rFonts w:cs="Symbol"/>
    </w:rPr>
  </w:style>
  <w:style w:type="character" w:customStyle="1" w:styleId="ListLabel137">
    <w:name w:val="ListLabel 137"/>
    <w:semiHidden/>
    <w:qFormat/>
    <w:rPr>
      <w:rFonts w:cs="Symbol"/>
    </w:rPr>
  </w:style>
  <w:style w:type="character" w:customStyle="1" w:styleId="ListLabel138">
    <w:name w:val="ListLabel 138"/>
    <w:semiHidden/>
    <w:qFormat/>
    <w:rPr>
      <w:rFonts w:cs="Symbol"/>
    </w:rPr>
  </w:style>
  <w:style w:type="character" w:customStyle="1" w:styleId="ListLabel139">
    <w:name w:val="ListLabel 139"/>
    <w:semiHidden/>
    <w:qFormat/>
    <w:rPr>
      <w:rFonts w:cs="Symbol"/>
    </w:rPr>
  </w:style>
  <w:style w:type="character" w:customStyle="1" w:styleId="ListLabel140">
    <w:name w:val="ListLabel 140"/>
    <w:semiHidden/>
    <w:qFormat/>
    <w:rPr>
      <w:rFonts w:eastAsia="Arial" w:cs="Arial"/>
      <w:color w:val="231F20"/>
      <w:spacing w:val="-2"/>
      <w:w w:val="100"/>
      <w:sz w:val="18"/>
      <w:szCs w:val="18"/>
    </w:rPr>
  </w:style>
  <w:style w:type="character" w:customStyle="1" w:styleId="ListLabel141">
    <w:name w:val="ListLabel 141"/>
    <w:semiHidden/>
    <w:qFormat/>
    <w:rPr>
      <w:rFonts w:cs="Arial"/>
      <w:color w:val="231F20"/>
      <w:spacing w:val="-22"/>
      <w:w w:val="100"/>
      <w:sz w:val="18"/>
      <w:szCs w:val="18"/>
    </w:rPr>
  </w:style>
  <w:style w:type="character" w:customStyle="1" w:styleId="ListLabel142">
    <w:name w:val="ListLabel 142"/>
    <w:semiHidden/>
    <w:qFormat/>
    <w:rPr>
      <w:rFonts w:cs="Symbol"/>
    </w:rPr>
  </w:style>
  <w:style w:type="character" w:customStyle="1" w:styleId="ListLabel143">
    <w:name w:val="ListLabel 143"/>
    <w:semiHidden/>
    <w:qFormat/>
    <w:rPr>
      <w:rFonts w:cs="Symbol"/>
    </w:rPr>
  </w:style>
  <w:style w:type="character" w:customStyle="1" w:styleId="ListLabel144">
    <w:name w:val="ListLabel 144"/>
    <w:semiHidden/>
    <w:qFormat/>
    <w:rPr>
      <w:rFonts w:cs="Symbol"/>
    </w:rPr>
  </w:style>
  <w:style w:type="character" w:customStyle="1" w:styleId="ListLabel145">
    <w:name w:val="ListLabel 145"/>
    <w:semiHidden/>
    <w:qFormat/>
    <w:rPr>
      <w:rFonts w:cs="Symbol"/>
    </w:rPr>
  </w:style>
  <w:style w:type="character" w:customStyle="1" w:styleId="ListLabel146">
    <w:name w:val="ListLabel 146"/>
    <w:semiHidden/>
    <w:qFormat/>
    <w:rPr>
      <w:rFonts w:cs="Symbol"/>
    </w:rPr>
  </w:style>
  <w:style w:type="character" w:customStyle="1" w:styleId="ListLabel147">
    <w:name w:val="ListLabel 147"/>
    <w:semiHidden/>
    <w:qFormat/>
    <w:rPr>
      <w:rFonts w:cs="Symbol"/>
    </w:rPr>
  </w:style>
  <w:style w:type="character" w:customStyle="1" w:styleId="ListLabel148">
    <w:name w:val="ListLabel 148"/>
    <w:semiHidden/>
    <w:qFormat/>
    <w:rPr>
      <w:rFonts w:cs="Symbol"/>
    </w:rPr>
  </w:style>
  <w:style w:type="character" w:customStyle="1" w:styleId="ListLabel149">
    <w:name w:val="ListLabel 149"/>
    <w:semiHidden/>
    <w:qFormat/>
    <w:rPr>
      <w:rFonts w:eastAsia="Arial" w:cs="Arial"/>
      <w:color w:val="231F20"/>
      <w:spacing w:val="-1"/>
      <w:w w:val="100"/>
      <w:sz w:val="18"/>
      <w:szCs w:val="18"/>
    </w:rPr>
  </w:style>
  <w:style w:type="character" w:customStyle="1" w:styleId="ListLabel150">
    <w:name w:val="ListLabel 150"/>
    <w:semiHidden/>
    <w:qFormat/>
    <w:rPr>
      <w:rFonts w:eastAsia="Arial" w:cs="Arial"/>
      <w:color w:val="231F20"/>
      <w:spacing w:val="-1"/>
      <w:w w:val="100"/>
      <w:sz w:val="18"/>
      <w:szCs w:val="18"/>
    </w:rPr>
  </w:style>
  <w:style w:type="character" w:customStyle="1" w:styleId="ListLabel151">
    <w:name w:val="ListLabel 151"/>
    <w:semiHidden/>
    <w:qFormat/>
    <w:rPr>
      <w:rFonts w:cs="Symbol"/>
    </w:rPr>
  </w:style>
  <w:style w:type="character" w:customStyle="1" w:styleId="ListLabel152">
    <w:name w:val="ListLabel 152"/>
    <w:semiHidden/>
    <w:qFormat/>
    <w:rPr>
      <w:rFonts w:cs="Symbol"/>
    </w:rPr>
  </w:style>
  <w:style w:type="character" w:customStyle="1" w:styleId="ListLabel153">
    <w:name w:val="ListLabel 153"/>
    <w:semiHidden/>
    <w:qFormat/>
    <w:rPr>
      <w:rFonts w:cs="Symbol"/>
    </w:rPr>
  </w:style>
  <w:style w:type="character" w:customStyle="1" w:styleId="ListLabel154">
    <w:name w:val="ListLabel 154"/>
    <w:semiHidden/>
    <w:qFormat/>
    <w:rPr>
      <w:rFonts w:cs="Symbol"/>
    </w:rPr>
  </w:style>
  <w:style w:type="character" w:customStyle="1" w:styleId="ListLabel155">
    <w:name w:val="ListLabel 155"/>
    <w:semiHidden/>
    <w:qFormat/>
    <w:rPr>
      <w:rFonts w:cs="Symbol"/>
    </w:rPr>
  </w:style>
  <w:style w:type="character" w:customStyle="1" w:styleId="ListLabel156">
    <w:name w:val="ListLabel 156"/>
    <w:semiHidden/>
    <w:qFormat/>
    <w:rPr>
      <w:rFonts w:cs="Symbol"/>
    </w:rPr>
  </w:style>
  <w:style w:type="character" w:customStyle="1" w:styleId="ListLabel157">
    <w:name w:val="ListLabel 157"/>
    <w:semiHidden/>
    <w:qFormat/>
    <w:rPr>
      <w:rFonts w:cs="Symbol"/>
    </w:rPr>
  </w:style>
  <w:style w:type="character" w:customStyle="1" w:styleId="ListLabel158">
    <w:name w:val="ListLabel 158"/>
    <w:semiHidden/>
    <w:qFormat/>
    <w:rPr>
      <w:rFonts w:eastAsia="Arial" w:cs="Arial"/>
      <w:color w:val="231F20"/>
      <w:spacing w:val="-10"/>
      <w:w w:val="100"/>
      <w:sz w:val="18"/>
      <w:szCs w:val="18"/>
    </w:rPr>
  </w:style>
  <w:style w:type="character" w:customStyle="1" w:styleId="ListLabel159">
    <w:name w:val="ListLabel 159"/>
    <w:semiHidden/>
    <w:qFormat/>
    <w:rPr>
      <w:rFonts w:cs="Symbol"/>
    </w:rPr>
  </w:style>
  <w:style w:type="character" w:customStyle="1" w:styleId="ListLabel160">
    <w:name w:val="ListLabel 160"/>
    <w:semiHidden/>
    <w:qFormat/>
    <w:rPr>
      <w:rFonts w:cs="Symbol"/>
    </w:rPr>
  </w:style>
  <w:style w:type="character" w:customStyle="1" w:styleId="ListLabel161">
    <w:name w:val="ListLabel 161"/>
    <w:semiHidden/>
    <w:qFormat/>
    <w:rPr>
      <w:rFonts w:cs="Symbol"/>
    </w:rPr>
  </w:style>
  <w:style w:type="character" w:customStyle="1" w:styleId="ListLabel162">
    <w:name w:val="ListLabel 162"/>
    <w:semiHidden/>
    <w:qFormat/>
    <w:rPr>
      <w:rFonts w:cs="Symbol"/>
    </w:rPr>
  </w:style>
  <w:style w:type="character" w:customStyle="1" w:styleId="ListLabel163">
    <w:name w:val="ListLabel 163"/>
    <w:semiHidden/>
    <w:qFormat/>
    <w:rPr>
      <w:rFonts w:cs="Symbol"/>
    </w:rPr>
  </w:style>
  <w:style w:type="character" w:customStyle="1" w:styleId="ListLabel164">
    <w:name w:val="ListLabel 164"/>
    <w:semiHidden/>
    <w:qFormat/>
    <w:rPr>
      <w:rFonts w:cs="Symbol"/>
    </w:rPr>
  </w:style>
  <w:style w:type="character" w:customStyle="1" w:styleId="ListLabel165">
    <w:name w:val="ListLabel 165"/>
    <w:semiHidden/>
    <w:qFormat/>
    <w:rPr>
      <w:rFonts w:cs="Symbol"/>
    </w:rPr>
  </w:style>
  <w:style w:type="character" w:customStyle="1" w:styleId="ListLabel166">
    <w:name w:val="ListLabel 166"/>
    <w:semiHidden/>
    <w:qFormat/>
    <w:rPr>
      <w:rFonts w:cs="Symbol"/>
    </w:rPr>
  </w:style>
  <w:style w:type="character" w:customStyle="1" w:styleId="ListLabel167">
    <w:name w:val="ListLabel 167"/>
    <w:semiHidden/>
    <w:qFormat/>
    <w:rPr>
      <w:rFonts w:eastAsia="Arial" w:cs="Arial"/>
      <w:color w:val="231F20"/>
      <w:spacing w:val="-16"/>
      <w:w w:val="100"/>
      <w:sz w:val="18"/>
      <w:szCs w:val="18"/>
    </w:rPr>
  </w:style>
  <w:style w:type="character" w:customStyle="1" w:styleId="ListLabel168">
    <w:name w:val="ListLabel 168"/>
    <w:semiHidden/>
    <w:qFormat/>
    <w:rPr>
      <w:rFonts w:eastAsia="Arial" w:cs="Arial"/>
      <w:color w:val="231F20"/>
      <w:spacing w:val="-1"/>
      <w:w w:val="100"/>
      <w:sz w:val="18"/>
      <w:szCs w:val="18"/>
    </w:rPr>
  </w:style>
  <w:style w:type="character" w:customStyle="1" w:styleId="ListLabel169">
    <w:name w:val="ListLabel 169"/>
    <w:semiHidden/>
    <w:qFormat/>
    <w:rPr>
      <w:rFonts w:eastAsia="Arial" w:cs="Arial"/>
      <w:color w:val="231F20"/>
      <w:w w:val="100"/>
      <w:sz w:val="18"/>
      <w:szCs w:val="18"/>
    </w:rPr>
  </w:style>
  <w:style w:type="character" w:customStyle="1" w:styleId="ListLabel170">
    <w:name w:val="ListLabel 170"/>
    <w:semiHidden/>
    <w:qFormat/>
    <w:rPr>
      <w:rFonts w:cs="Symbol"/>
    </w:rPr>
  </w:style>
  <w:style w:type="character" w:customStyle="1" w:styleId="ListLabel171">
    <w:name w:val="ListLabel 171"/>
    <w:semiHidden/>
    <w:qFormat/>
    <w:rPr>
      <w:rFonts w:cs="Symbol"/>
    </w:rPr>
  </w:style>
  <w:style w:type="character" w:customStyle="1" w:styleId="ListLabel172">
    <w:name w:val="ListLabel 172"/>
    <w:semiHidden/>
    <w:qFormat/>
    <w:rPr>
      <w:rFonts w:cs="Symbol"/>
    </w:rPr>
  </w:style>
  <w:style w:type="character" w:customStyle="1" w:styleId="ListLabel173">
    <w:name w:val="ListLabel 173"/>
    <w:semiHidden/>
    <w:qFormat/>
    <w:rPr>
      <w:rFonts w:cs="Symbol"/>
    </w:rPr>
  </w:style>
  <w:style w:type="character" w:customStyle="1" w:styleId="ListLabel174">
    <w:name w:val="ListLabel 174"/>
    <w:semiHidden/>
    <w:qFormat/>
    <w:rPr>
      <w:rFonts w:cs="Symbol"/>
    </w:rPr>
  </w:style>
  <w:style w:type="character" w:customStyle="1" w:styleId="ListLabel175">
    <w:name w:val="ListLabel 175"/>
    <w:semiHidden/>
    <w:qFormat/>
    <w:rPr>
      <w:rFonts w:cs="Symbol"/>
    </w:rPr>
  </w:style>
  <w:style w:type="character" w:customStyle="1" w:styleId="ListLabel176">
    <w:name w:val="ListLabel 176"/>
    <w:semiHidden/>
    <w:qFormat/>
    <w:rPr>
      <w:rFonts w:eastAsia="Arial" w:cs="Arial"/>
      <w:b/>
      <w:bCs/>
      <w:color w:val="45798F"/>
      <w:spacing w:val="-19"/>
      <w:w w:val="100"/>
      <w:sz w:val="24"/>
      <w:szCs w:val="24"/>
    </w:rPr>
  </w:style>
  <w:style w:type="character" w:customStyle="1" w:styleId="ListLabel177">
    <w:name w:val="ListLabel 177"/>
    <w:semiHidden/>
    <w:qFormat/>
    <w:rPr>
      <w:rFonts w:cs="Symbol"/>
    </w:rPr>
  </w:style>
  <w:style w:type="character" w:customStyle="1" w:styleId="ListLabel178">
    <w:name w:val="ListLabel 178"/>
    <w:semiHidden/>
    <w:qFormat/>
    <w:rPr>
      <w:rFonts w:cs="Symbol"/>
    </w:rPr>
  </w:style>
  <w:style w:type="character" w:customStyle="1" w:styleId="ListLabel179">
    <w:name w:val="ListLabel 179"/>
    <w:semiHidden/>
    <w:qFormat/>
    <w:rPr>
      <w:rFonts w:cs="Symbol"/>
    </w:rPr>
  </w:style>
  <w:style w:type="character" w:customStyle="1" w:styleId="ListLabel180">
    <w:name w:val="ListLabel 180"/>
    <w:semiHidden/>
    <w:qFormat/>
    <w:rPr>
      <w:rFonts w:cs="Symbol"/>
    </w:rPr>
  </w:style>
  <w:style w:type="character" w:customStyle="1" w:styleId="ListLabel181">
    <w:name w:val="ListLabel 181"/>
    <w:semiHidden/>
    <w:qFormat/>
    <w:rPr>
      <w:rFonts w:cs="Symbol"/>
    </w:rPr>
  </w:style>
  <w:style w:type="character" w:customStyle="1" w:styleId="ListLabel182">
    <w:name w:val="ListLabel 182"/>
    <w:semiHidden/>
    <w:qFormat/>
    <w:rPr>
      <w:rFonts w:cs="Symbol"/>
    </w:rPr>
  </w:style>
  <w:style w:type="character" w:customStyle="1" w:styleId="ListLabel183">
    <w:name w:val="ListLabel 183"/>
    <w:semiHidden/>
    <w:qFormat/>
    <w:rPr>
      <w:rFonts w:cs="Symbol"/>
    </w:rPr>
  </w:style>
  <w:style w:type="character" w:customStyle="1" w:styleId="ListLabel184">
    <w:name w:val="ListLabel 184"/>
    <w:semiHidden/>
    <w:qFormat/>
    <w:rPr>
      <w:rFonts w:eastAsia="Arial" w:cs="Arial"/>
      <w:color w:val="231F20"/>
      <w:spacing w:val="-1"/>
      <w:w w:val="100"/>
      <w:sz w:val="18"/>
      <w:szCs w:val="18"/>
    </w:rPr>
  </w:style>
  <w:style w:type="character" w:customStyle="1" w:styleId="ListLabel185">
    <w:name w:val="ListLabel 185"/>
    <w:semiHidden/>
    <w:qFormat/>
    <w:rPr>
      <w:rFonts w:eastAsia="Arial" w:cs="Arial"/>
      <w:color w:val="231F20"/>
      <w:spacing w:val="-25"/>
      <w:w w:val="100"/>
      <w:sz w:val="18"/>
      <w:szCs w:val="18"/>
    </w:rPr>
  </w:style>
  <w:style w:type="character" w:customStyle="1" w:styleId="ListLabel186">
    <w:name w:val="ListLabel 186"/>
    <w:semiHidden/>
    <w:qFormat/>
    <w:rPr>
      <w:rFonts w:cs="Symbol"/>
    </w:rPr>
  </w:style>
  <w:style w:type="character" w:customStyle="1" w:styleId="ListLabel187">
    <w:name w:val="ListLabel 187"/>
    <w:semiHidden/>
    <w:qFormat/>
    <w:rPr>
      <w:rFonts w:cs="Symbol"/>
    </w:rPr>
  </w:style>
  <w:style w:type="character" w:customStyle="1" w:styleId="ListLabel188">
    <w:name w:val="ListLabel 188"/>
    <w:semiHidden/>
    <w:qFormat/>
    <w:rPr>
      <w:rFonts w:cs="Symbol"/>
    </w:rPr>
  </w:style>
  <w:style w:type="character" w:customStyle="1" w:styleId="ListLabel189">
    <w:name w:val="ListLabel 189"/>
    <w:semiHidden/>
    <w:qFormat/>
    <w:rPr>
      <w:rFonts w:cs="Symbol"/>
    </w:rPr>
  </w:style>
  <w:style w:type="character" w:customStyle="1" w:styleId="ListLabel190">
    <w:name w:val="ListLabel 190"/>
    <w:semiHidden/>
    <w:qFormat/>
    <w:rPr>
      <w:rFonts w:cs="Symbol"/>
    </w:rPr>
  </w:style>
  <w:style w:type="character" w:customStyle="1" w:styleId="ListLabel191">
    <w:name w:val="ListLabel 191"/>
    <w:semiHidden/>
    <w:qFormat/>
    <w:rPr>
      <w:rFonts w:cs="Symbol"/>
    </w:rPr>
  </w:style>
  <w:style w:type="character" w:customStyle="1" w:styleId="ListLabel192">
    <w:name w:val="ListLabel 192"/>
    <w:semiHidden/>
    <w:qFormat/>
    <w:rPr>
      <w:rFonts w:cs="Symbol"/>
    </w:rPr>
  </w:style>
  <w:style w:type="character" w:customStyle="1" w:styleId="ListLabel193">
    <w:name w:val="ListLabel 193"/>
    <w:semiHidden/>
    <w:qFormat/>
    <w:rPr>
      <w:rFonts w:eastAsia="Arial" w:cs="Arial"/>
      <w:color w:val="231F20"/>
      <w:spacing w:val="-1"/>
      <w:w w:val="100"/>
      <w:sz w:val="18"/>
      <w:szCs w:val="18"/>
    </w:rPr>
  </w:style>
  <w:style w:type="character" w:customStyle="1" w:styleId="ListLabel194">
    <w:name w:val="ListLabel 194"/>
    <w:semiHidden/>
    <w:qFormat/>
    <w:rPr>
      <w:rFonts w:eastAsia="Arial" w:cs="Arial"/>
      <w:color w:val="231F20"/>
      <w:spacing w:val="-14"/>
      <w:w w:val="100"/>
      <w:sz w:val="18"/>
      <w:szCs w:val="18"/>
    </w:rPr>
  </w:style>
  <w:style w:type="character" w:customStyle="1" w:styleId="ListLabel195">
    <w:name w:val="ListLabel 195"/>
    <w:semiHidden/>
    <w:qFormat/>
    <w:rPr>
      <w:rFonts w:cs="Symbol"/>
    </w:rPr>
  </w:style>
  <w:style w:type="character" w:customStyle="1" w:styleId="ListLabel196">
    <w:name w:val="ListLabel 196"/>
    <w:semiHidden/>
    <w:qFormat/>
    <w:rPr>
      <w:rFonts w:cs="Symbol"/>
    </w:rPr>
  </w:style>
  <w:style w:type="character" w:customStyle="1" w:styleId="ListLabel197">
    <w:name w:val="ListLabel 197"/>
    <w:semiHidden/>
    <w:qFormat/>
    <w:rPr>
      <w:rFonts w:cs="Symbol"/>
    </w:rPr>
  </w:style>
  <w:style w:type="character" w:customStyle="1" w:styleId="ListLabel198">
    <w:name w:val="ListLabel 198"/>
    <w:semiHidden/>
    <w:qFormat/>
    <w:rPr>
      <w:rFonts w:cs="Symbol"/>
    </w:rPr>
  </w:style>
  <w:style w:type="character" w:customStyle="1" w:styleId="ListLabel199">
    <w:name w:val="ListLabel 199"/>
    <w:semiHidden/>
    <w:qFormat/>
    <w:rPr>
      <w:rFonts w:cs="Symbol"/>
    </w:rPr>
  </w:style>
  <w:style w:type="character" w:customStyle="1" w:styleId="ListLabel200">
    <w:name w:val="ListLabel 200"/>
    <w:semiHidden/>
    <w:qFormat/>
    <w:rPr>
      <w:rFonts w:cs="Symbol"/>
    </w:rPr>
  </w:style>
  <w:style w:type="character" w:customStyle="1" w:styleId="ListLabel201">
    <w:name w:val="ListLabel 201"/>
    <w:semiHidden/>
    <w:qFormat/>
    <w:rPr>
      <w:rFonts w:cs="Symbol"/>
    </w:rPr>
  </w:style>
  <w:style w:type="character" w:customStyle="1" w:styleId="ListLabel202">
    <w:name w:val="ListLabel 202"/>
    <w:semiHidden/>
    <w:qFormat/>
    <w:rPr>
      <w:rFonts w:eastAsia="Arial" w:cs="Arial"/>
      <w:color w:val="231F20"/>
      <w:spacing w:val="-1"/>
      <w:w w:val="100"/>
      <w:sz w:val="18"/>
      <w:szCs w:val="18"/>
    </w:rPr>
  </w:style>
  <w:style w:type="character" w:customStyle="1" w:styleId="ListLabel203">
    <w:name w:val="ListLabel 203"/>
    <w:semiHidden/>
    <w:qFormat/>
    <w:rPr>
      <w:rFonts w:eastAsia="Arial" w:cs="Arial"/>
      <w:color w:val="231F20"/>
      <w:spacing w:val="-14"/>
      <w:w w:val="100"/>
      <w:sz w:val="18"/>
      <w:szCs w:val="18"/>
    </w:rPr>
  </w:style>
  <w:style w:type="character" w:customStyle="1" w:styleId="ListLabel204">
    <w:name w:val="ListLabel 204"/>
    <w:semiHidden/>
    <w:qFormat/>
    <w:rPr>
      <w:rFonts w:cs="Symbol"/>
    </w:rPr>
  </w:style>
  <w:style w:type="character" w:customStyle="1" w:styleId="ListLabel205">
    <w:name w:val="ListLabel 205"/>
    <w:semiHidden/>
    <w:qFormat/>
    <w:rPr>
      <w:rFonts w:cs="Symbol"/>
    </w:rPr>
  </w:style>
  <w:style w:type="character" w:customStyle="1" w:styleId="ListLabel206">
    <w:name w:val="ListLabel 206"/>
    <w:semiHidden/>
    <w:qFormat/>
    <w:rPr>
      <w:rFonts w:cs="Symbol"/>
    </w:rPr>
  </w:style>
  <w:style w:type="character" w:customStyle="1" w:styleId="ListLabel207">
    <w:name w:val="ListLabel 207"/>
    <w:semiHidden/>
    <w:qFormat/>
    <w:rPr>
      <w:rFonts w:cs="Symbol"/>
    </w:rPr>
  </w:style>
  <w:style w:type="character" w:customStyle="1" w:styleId="ListLabel208">
    <w:name w:val="ListLabel 208"/>
    <w:semiHidden/>
    <w:qFormat/>
    <w:rPr>
      <w:rFonts w:cs="Symbol"/>
    </w:rPr>
  </w:style>
  <w:style w:type="character" w:customStyle="1" w:styleId="ListLabel209">
    <w:name w:val="ListLabel 209"/>
    <w:semiHidden/>
    <w:qFormat/>
    <w:rPr>
      <w:rFonts w:cs="Symbol"/>
    </w:rPr>
  </w:style>
  <w:style w:type="character" w:customStyle="1" w:styleId="ListLabel210">
    <w:name w:val="ListLabel 210"/>
    <w:semiHidden/>
    <w:qFormat/>
    <w:rPr>
      <w:rFonts w:cs="Symbol"/>
    </w:rPr>
  </w:style>
  <w:style w:type="character" w:customStyle="1" w:styleId="ListLabel211">
    <w:name w:val="ListLabel 211"/>
    <w:semiHidden/>
    <w:qFormat/>
    <w:rPr>
      <w:rFonts w:cs="Arial"/>
      <w:b w:val="0"/>
      <w:color w:val="231F20"/>
      <w:spacing w:val="-22"/>
      <w:w w:val="100"/>
      <w:sz w:val="18"/>
      <w:szCs w:val="18"/>
    </w:rPr>
  </w:style>
  <w:style w:type="character" w:customStyle="1" w:styleId="ListLabel212">
    <w:name w:val="ListLabel 212"/>
    <w:semiHidden/>
    <w:qFormat/>
    <w:rPr>
      <w:rFonts w:cs="Symbol"/>
    </w:rPr>
  </w:style>
  <w:style w:type="character" w:customStyle="1" w:styleId="ListLabel213">
    <w:name w:val="ListLabel 213"/>
    <w:semiHidden/>
    <w:qFormat/>
    <w:rPr>
      <w:rFonts w:cs="Symbol"/>
    </w:rPr>
  </w:style>
  <w:style w:type="character" w:customStyle="1" w:styleId="ListLabel214">
    <w:name w:val="ListLabel 214"/>
    <w:semiHidden/>
    <w:qFormat/>
    <w:rPr>
      <w:rFonts w:cs="Symbol"/>
    </w:rPr>
  </w:style>
  <w:style w:type="character" w:customStyle="1" w:styleId="ListLabel215">
    <w:name w:val="ListLabel 215"/>
    <w:semiHidden/>
    <w:qFormat/>
    <w:rPr>
      <w:rFonts w:cs="Symbol"/>
    </w:rPr>
  </w:style>
  <w:style w:type="character" w:customStyle="1" w:styleId="ListLabel216">
    <w:name w:val="ListLabel 216"/>
    <w:semiHidden/>
    <w:qFormat/>
    <w:rPr>
      <w:rFonts w:cs="Symbol"/>
    </w:rPr>
  </w:style>
  <w:style w:type="character" w:customStyle="1" w:styleId="ListLabel217">
    <w:name w:val="ListLabel 217"/>
    <w:semiHidden/>
    <w:qFormat/>
    <w:rPr>
      <w:rFonts w:cs="Symbol"/>
    </w:rPr>
  </w:style>
  <w:style w:type="character" w:customStyle="1" w:styleId="ListLabel218">
    <w:name w:val="ListLabel 218"/>
    <w:semiHidden/>
    <w:qFormat/>
    <w:rPr>
      <w:rFonts w:cs="Symbol"/>
    </w:rPr>
  </w:style>
  <w:style w:type="character" w:customStyle="1" w:styleId="ListLabel219">
    <w:name w:val="ListLabel 219"/>
    <w:semiHidden/>
    <w:qFormat/>
    <w:rPr>
      <w:rFonts w:cs="Symbol"/>
    </w:rPr>
  </w:style>
  <w:style w:type="character" w:customStyle="1" w:styleId="ListLabel220">
    <w:name w:val="ListLabel 220"/>
    <w:semiHidden/>
    <w:qFormat/>
    <w:rPr>
      <w:rFonts w:eastAsia="Arial" w:cs="Arial"/>
      <w:color w:val="231F20"/>
      <w:spacing w:val="-14"/>
      <w:w w:val="100"/>
      <w:sz w:val="18"/>
      <w:szCs w:val="18"/>
    </w:rPr>
  </w:style>
  <w:style w:type="character" w:customStyle="1" w:styleId="ListLabel221">
    <w:name w:val="ListLabel 221"/>
    <w:semiHidden/>
    <w:qFormat/>
    <w:rPr>
      <w:rFonts w:eastAsia="Arial" w:cs="Arial"/>
      <w:b w:val="0"/>
      <w:color w:val="231F20"/>
      <w:spacing w:val="-22"/>
      <w:w w:val="100"/>
      <w:sz w:val="18"/>
      <w:szCs w:val="18"/>
    </w:rPr>
  </w:style>
  <w:style w:type="character" w:customStyle="1" w:styleId="ListLabel222">
    <w:name w:val="ListLabel 222"/>
    <w:semiHidden/>
    <w:qFormat/>
    <w:rPr>
      <w:rFonts w:cs="Arial"/>
      <w:color w:val="231F20"/>
      <w:spacing w:val="-22"/>
      <w:w w:val="100"/>
      <w:sz w:val="18"/>
      <w:szCs w:val="18"/>
    </w:rPr>
  </w:style>
  <w:style w:type="character" w:customStyle="1" w:styleId="ListLabel223">
    <w:name w:val="ListLabel 223"/>
    <w:semiHidden/>
    <w:qFormat/>
    <w:rPr>
      <w:rFonts w:cs="Symbol"/>
    </w:rPr>
  </w:style>
  <w:style w:type="character" w:customStyle="1" w:styleId="ListLabel224">
    <w:name w:val="ListLabel 224"/>
    <w:semiHidden/>
    <w:qFormat/>
    <w:rPr>
      <w:rFonts w:cs="Symbol"/>
    </w:rPr>
  </w:style>
  <w:style w:type="character" w:customStyle="1" w:styleId="ListLabel225">
    <w:name w:val="ListLabel 225"/>
    <w:semiHidden/>
    <w:qFormat/>
    <w:rPr>
      <w:rFonts w:cs="Symbol"/>
    </w:rPr>
  </w:style>
  <w:style w:type="character" w:customStyle="1" w:styleId="ListLabel226">
    <w:name w:val="ListLabel 226"/>
    <w:semiHidden/>
    <w:qFormat/>
    <w:rPr>
      <w:rFonts w:cs="Symbol"/>
    </w:rPr>
  </w:style>
  <w:style w:type="character" w:customStyle="1" w:styleId="ListLabel227">
    <w:name w:val="ListLabel 227"/>
    <w:semiHidden/>
    <w:qFormat/>
    <w:rPr>
      <w:rFonts w:cs="Symbol"/>
    </w:rPr>
  </w:style>
  <w:style w:type="character" w:customStyle="1" w:styleId="ListLabel228">
    <w:name w:val="ListLabel 228"/>
    <w:semiHidden/>
    <w:qFormat/>
    <w:rPr>
      <w:rFonts w:cs="Symbol"/>
    </w:rPr>
  </w:style>
  <w:style w:type="character" w:customStyle="1" w:styleId="ListLabel229">
    <w:name w:val="ListLabel 229"/>
    <w:semiHidden/>
    <w:qFormat/>
    <w:rPr>
      <w:rFonts w:eastAsia="Arial" w:cs="Arial"/>
      <w:color w:val="231F20"/>
      <w:spacing w:val="-1"/>
      <w:w w:val="100"/>
      <w:sz w:val="18"/>
      <w:szCs w:val="18"/>
    </w:rPr>
  </w:style>
  <w:style w:type="character" w:customStyle="1" w:styleId="ListLabel230">
    <w:name w:val="ListLabel 230"/>
    <w:semiHidden/>
    <w:qFormat/>
    <w:rPr>
      <w:rFonts w:cs="Symbol"/>
    </w:rPr>
  </w:style>
  <w:style w:type="character" w:customStyle="1" w:styleId="ListLabel231">
    <w:name w:val="ListLabel 231"/>
    <w:semiHidden/>
    <w:qFormat/>
    <w:rPr>
      <w:rFonts w:cs="Symbol"/>
    </w:rPr>
  </w:style>
  <w:style w:type="character" w:customStyle="1" w:styleId="ListLabel232">
    <w:name w:val="ListLabel 232"/>
    <w:semiHidden/>
    <w:qFormat/>
    <w:rPr>
      <w:rFonts w:cs="Symbol"/>
    </w:rPr>
  </w:style>
  <w:style w:type="character" w:customStyle="1" w:styleId="ListLabel233">
    <w:name w:val="ListLabel 233"/>
    <w:semiHidden/>
    <w:qFormat/>
    <w:rPr>
      <w:rFonts w:cs="Symbol"/>
    </w:rPr>
  </w:style>
  <w:style w:type="character" w:customStyle="1" w:styleId="ListLabel234">
    <w:name w:val="ListLabel 234"/>
    <w:semiHidden/>
    <w:qFormat/>
    <w:rPr>
      <w:rFonts w:cs="Symbol"/>
    </w:rPr>
  </w:style>
  <w:style w:type="character" w:customStyle="1" w:styleId="ListLabel235">
    <w:name w:val="ListLabel 235"/>
    <w:semiHidden/>
    <w:qFormat/>
    <w:rPr>
      <w:rFonts w:cs="Symbol"/>
    </w:rPr>
  </w:style>
  <w:style w:type="character" w:customStyle="1" w:styleId="ListLabel236">
    <w:name w:val="ListLabel 236"/>
    <w:semiHidden/>
    <w:qFormat/>
    <w:rPr>
      <w:rFonts w:cs="Symbol"/>
    </w:rPr>
  </w:style>
  <w:style w:type="character" w:customStyle="1" w:styleId="ListLabel237">
    <w:name w:val="ListLabel 237"/>
    <w:semiHidden/>
    <w:qFormat/>
    <w:rPr>
      <w:rFonts w:cs="Symbol"/>
    </w:rPr>
  </w:style>
  <w:style w:type="character" w:customStyle="1" w:styleId="ListLabel238">
    <w:name w:val="ListLabel 238"/>
    <w:semiHidden/>
    <w:qFormat/>
    <w:rPr>
      <w:rFonts w:cs="Symbol"/>
      <w:b w:val="0"/>
      <w:color w:val="231F20"/>
      <w:w w:val="100"/>
      <w:sz w:val="18"/>
      <w:szCs w:val="18"/>
    </w:rPr>
  </w:style>
  <w:style w:type="character" w:customStyle="1" w:styleId="ListLabel239">
    <w:name w:val="ListLabel 239"/>
    <w:semiHidden/>
    <w:qFormat/>
    <w:rPr>
      <w:rFonts w:cs="Symbol"/>
    </w:rPr>
  </w:style>
  <w:style w:type="character" w:customStyle="1" w:styleId="ListLabel240">
    <w:name w:val="ListLabel 240"/>
    <w:semiHidden/>
    <w:qFormat/>
    <w:rPr>
      <w:rFonts w:cs="Symbol"/>
    </w:rPr>
  </w:style>
  <w:style w:type="character" w:customStyle="1" w:styleId="ListLabel241">
    <w:name w:val="ListLabel 241"/>
    <w:semiHidden/>
    <w:qFormat/>
    <w:rPr>
      <w:rFonts w:cs="Symbol"/>
    </w:rPr>
  </w:style>
  <w:style w:type="character" w:customStyle="1" w:styleId="ListLabel242">
    <w:name w:val="ListLabel 242"/>
    <w:semiHidden/>
    <w:qFormat/>
    <w:rPr>
      <w:rFonts w:cs="Symbol"/>
    </w:rPr>
  </w:style>
  <w:style w:type="character" w:customStyle="1" w:styleId="ListLabel243">
    <w:name w:val="ListLabel 243"/>
    <w:semiHidden/>
    <w:qFormat/>
    <w:rPr>
      <w:rFonts w:cs="Symbol"/>
    </w:rPr>
  </w:style>
  <w:style w:type="character" w:customStyle="1" w:styleId="ListLabel244">
    <w:name w:val="ListLabel 244"/>
    <w:semiHidden/>
    <w:qFormat/>
    <w:rPr>
      <w:rFonts w:cs="Symbol"/>
    </w:rPr>
  </w:style>
  <w:style w:type="character" w:customStyle="1" w:styleId="ListLabel245">
    <w:name w:val="ListLabel 245"/>
    <w:semiHidden/>
    <w:qFormat/>
    <w:rPr>
      <w:rFonts w:cs="Symbol"/>
    </w:rPr>
  </w:style>
  <w:style w:type="character" w:customStyle="1" w:styleId="ListLabel246">
    <w:name w:val="ListLabel 246"/>
    <w:semiHidden/>
    <w:qFormat/>
    <w:rPr>
      <w:rFonts w:cs="Symbol"/>
    </w:rPr>
  </w:style>
  <w:style w:type="character" w:customStyle="1" w:styleId="ListLabel247">
    <w:name w:val="ListLabel 247"/>
    <w:semiHidden/>
    <w:qFormat/>
    <w:rPr>
      <w:rFonts w:eastAsia="Arial" w:cs="Arial"/>
      <w:b/>
      <w:bCs/>
      <w:color w:val="C02657"/>
      <w:spacing w:val="-19"/>
      <w:w w:val="100"/>
      <w:sz w:val="24"/>
      <w:szCs w:val="24"/>
    </w:rPr>
  </w:style>
  <w:style w:type="character" w:customStyle="1" w:styleId="ListLabel248">
    <w:name w:val="ListLabel 248"/>
    <w:semiHidden/>
    <w:qFormat/>
    <w:rPr>
      <w:rFonts w:cs="Symbol"/>
    </w:rPr>
  </w:style>
  <w:style w:type="character" w:customStyle="1" w:styleId="ListLabel249">
    <w:name w:val="ListLabel 249"/>
    <w:semiHidden/>
    <w:qFormat/>
    <w:rPr>
      <w:rFonts w:cs="Symbol"/>
    </w:rPr>
  </w:style>
  <w:style w:type="character" w:customStyle="1" w:styleId="ListLabel250">
    <w:name w:val="ListLabel 250"/>
    <w:semiHidden/>
    <w:qFormat/>
    <w:rPr>
      <w:rFonts w:cs="Symbol"/>
    </w:rPr>
  </w:style>
  <w:style w:type="character" w:customStyle="1" w:styleId="ListLabel251">
    <w:name w:val="ListLabel 251"/>
    <w:semiHidden/>
    <w:qFormat/>
    <w:rPr>
      <w:rFonts w:cs="Symbol"/>
    </w:rPr>
  </w:style>
  <w:style w:type="character" w:customStyle="1" w:styleId="ListLabel252">
    <w:name w:val="ListLabel 252"/>
    <w:semiHidden/>
    <w:qFormat/>
    <w:rPr>
      <w:rFonts w:cs="Symbol"/>
    </w:rPr>
  </w:style>
  <w:style w:type="character" w:customStyle="1" w:styleId="ListLabel253">
    <w:name w:val="ListLabel 253"/>
    <w:semiHidden/>
    <w:qFormat/>
    <w:rPr>
      <w:rFonts w:cs="Symbol"/>
    </w:rPr>
  </w:style>
  <w:style w:type="character" w:customStyle="1" w:styleId="ListLabel254">
    <w:name w:val="ListLabel 254"/>
    <w:semiHidden/>
    <w:qFormat/>
    <w:rPr>
      <w:rFonts w:cs="Symbol"/>
    </w:rPr>
  </w:style>
  <w:style w:type="character" w:customStyle="1" w:styleId="ListLabel255">
    <w:name w:val="ListLabel 255"/>
    <w:semiHidden/>
    <w:qFormat/>
    <w:rPr>
      <w:rFonts w:cs="Arial"/>
      <w:color w:val="231F20"/>
      <w:spacing w:val="-1"/>
      <w:w w:val="100"/>
      <w:sz w:val="18"/>
      <w:szCs w:val="18"/>
    </w:rPr>
  </w:style>
  <w:style w:type="character" w:customStyle="1" w:styleId="ListLabel256">
    <w:name w:val="ListLabel 256"/>
    <w:semiHidden/>
    <w:qFormat/>
    <w:rPr>
      <w:rFonts w:cs="Symbol"/>
    </w:rPr>
  </w:style>
  <w:style w:type="character" w:customStyle="1" w:styleId="ListLabel257">
    <w:name w:val="ListLabel 257"/>
    <w:semiHidden/>
    <w:qFormat/>
    <w:rPr>
      <w:rFonts w:cs="Symbol"/>
    </w:rPr>
  </w:style>
  <w:style w:type="character" w:customStyle="1" w:styleId="ListLabel258">
    <w:name w:val="ListLabel 258"/>
    <w:semiHidden/>
    <w:qFormat/>
    <w:rPr>
      <w:rFonts w:cs="Symbol"/>
    </w:rPr>
  </w:style>
  <w:style w:type="character" w:customStyle="1" w:styleId="ListLabel259">
    <w:name w:val="ListLabel 259"/>
    <w:semiHidden/>
    <w:qFormat/>
    <w:rPr>
      <w:rFonts w:cs="Symbol"/>
    </w:rPr>
  </w:style>
  <w:style w:type="character" w:customStyle="1" w:styleId="ListLabel260">
    <w:name w:val="ListLabel 260"/>
    <w:semiHidden/>
    <w:qFormat/>
    <w:rPr>
      <w:rFonts w:cs="Symbol"/>
    </w:rPr>
  </w:style>
  <w:style w:type="character" w:customStyle="1" w:styleId="ListLabel261">
    <w:name w:val="ListLabel 261"/>
    <w:semiHidden/>
    <w:qFormat/>
    <w:rPr>
      <w:rFonts w:cs="Symbol"/>
    </w:rPr>
  </w:style>
  <w:style w:type="character" w:customStyle="1" w:styleId="ListLabel262">
    <w:name w:val="ListLabel 262"/>
    <w:semiHidden/>
    <w:qFormat/>
    <w:rPr>
      <w:rFonts w:cs="Symbol"/>
    </w:rPr>
  </w:style>
  <w:style w:type="character" w:customStyle="1" w:styleId="ListLabel263">
    <w:name w:val="ListLabel 263"/>
    <w:semiHidden/>
    <w:qFormat/>
    <w:rPr>
      <w:rFonts w:cs="Symbol"/>
    </w:rPr>
  </w:style>
  <w:style w:type="character" w:customStyle="1" w:styleId="ListLabel264">
    <w:name w:val="ListLabel 264"/>
    <w:semiHidden/>
    <w:qFormat/>
    <w:rPr>
      <w:rFonts w:eastAsia="Arial" w:cs="Arial"/>
      <w:color w:val="231F20"/>
      <w:spacing w:val="-19"/>
      <w:w w:val="100"/>
      <w:sz w:val="18"/>
      <w:szCs w:val="18"/>
    </w:rPr>
  </w:style>
  <w:style w:type="character" w:customStyle="1" w:styleId="ListLabel265">
    <w:name w:val="ListLabel 265"/>
    <w:semiHidden/>
    <w:qFormat/>
    <w:rPr>
      <w:rFonts w:eastAsia="Arial" w:cs="Arial"/>
      <w:color w:val="231F20"/>
      <w:spacing w:val="-14"/>
      <w:w w:val="100"/>
      <w:sz w:val="18"/>
      <w:szCs w:val="18"/>
    </w:rPr>
  </w:style>
  <w:style w:type="character" w:customStyle="1" w:styleId="ListLabel266">
    <w:name w:val="ListLabel 266"/>
    <w:semiHidden/>
    <w:qFormat/>
    <w:rPr>
      <w:rFonts w:eastAsia="Arial" w:cs="Arial"/>
      <w:color w:val="231F20"/>
      <w:spacing w:val="-14"/>
      <w:w w:val="100"/>
      <w:sz w:val="18"/>
      <w:szCs w:val="18"/>
    </w:rPr>
  </w:style>
  <w:style w:type="character" w:customStyle="1" w:styleId="ListLabel267">
    <w:name w:val="ListLabel 267"/>
    <w:semiHidden/>
    <w:qFormat/>
    <w:rPr>
      <w:rFonts w:cs="Symbol"/>
    </w:rPr>
  </w:style>
  <w:style w:type="character" w:customStyle="1" w:styleId="ListLabel268">
    <w:name w:val="ListLabel 268"/>
    <w:semiHidden/>
    <w:qFormat/>
    <w:rPr>
      <w:rFonts w:cs="Symbol"/>
    </w:rPr>
  </w:style>
  <w:style w:type="character" w:customStyle="1" w:styleId="ListLabel269">
    <w:name w:val="ListLabel 269"/>
    <w:semiHidden/>
    <w:qFormat/>
    <w:rPr>
      <w:rFonts w:cs="Symbol"/>
    </w:rPr>
  </w:style>
  <w:style w:type="character" w:customStyle="1" w:styleId="ListLabel270">
    <w:name w:val="ListLabel 270"/>
    <w:semiHidden/>
    <w:qFormat/>
    <w:rPr>
      <w:rFonts w:cs="Symbol"/>
    </w:rPr>
  </w:style>
  <w:style w:type="character" w:customStyle="1" w:styleId="ListLabel271">
    <w:name w:val="ListLabel 271"/>
    <w:semiHidden/>
    <w:qFormat/>
    <w:rPr>
      <w:rFonts w:cs="Symbol"/>
    </w:rPr>
  </w:style>
  <w:style w:type="character" w:customStyle="1" w:styleId="ListLabel272">
    <w:name w:val="ListLabel 272"/>
    <w:semiHidden/>
    <w:qFormat/>
    <w:rPr>
      <w:rFonts w:cs="Symbol"/>
    </w:rPr>
  </w:style>
  <w:style w:type="character" w:customStyle="1" w:styleId="ListLabel273">
    <w:name w:val="ListLabel 273"/>
    <w:semiHidden/>
    <w:qFormat/>
    <w:rPr>
      <w:rFonts w:eastAsia="Arial" w:cs="Arial"/>
      <w:color w:val="231F20"/>
      <w:spacing w:val="-14"/>
      <w:w w:val="100"/>
      <w:sz w:val="18"/>
      <w:szCs w:val="18"/>
    </w:rPr>
  </w:style>
  <w:style w:type="character" w:customStyle="1" w:styleId="ListLabel274">
    <w:name w:val="ListLabel 274"/>
    <w:semiHidden/>
    <w:qFormat/>
    <w:rPr>
      <w:rFonts w:eastAsia="Arial" w:cs="Arial"/>
      <w:color w:val="231F20"/>
      <w:spacing w:val="-19"/>
      <w:w w:val="100"/>
      <w:sz w:val="18"/>
      <w:szCs w:val="18"/>
    </w:rPr>
  </w:style>
  <w:style w:type="character" w:customStyle="1" w:styleId="ListLabel275">
    <w:name w:val="ListLabel 275"/>
    <w:semiHidden/>
    <w:qFormat/>
    <w:rPr>
      <w:rFonts w:eastAsia="Arial" w:cs="Arial"/>
      <w:color w:val="231F20"/>
      <w:spacing w:val="-14"/>
      <w:w w:val="100"/>
      <w:sz w:val="18"/>
      <w:szCs w:val="18"/>
    </w:rPr>
  </w:style>
  <w:style w:type="character" w:customStyle="1" w:styleId="ListLabel276">
    <w:name w:val="ListLabel 276"/>
    <w:semiHidden/>
    <w:qFormat/>
    <w:rPr>
      <w:rFonts w:cs="Arial"/>
      <w:color w:val="231F20"/>
      <w:spacing w:val="-22"/>
      <w:w w:val="100"/>
      <w:sz w:val="18"/>
      <w:szCs w:val="18"/>
    </w:rPr>
  </w:style>
  <w:style w:type="character" w:customStyle="1" w:styleId="ListLabel277">
    <w:name w:val="ListLabel 277"/>
    <w:semiHidden/>
    <w:qFormat/>
    <w:rPr>
      <w:rFonts w:cs="Symbol"/>
    </w:rPr>
  </w:style>
  <w:style w:type="character" w:customStyle="1" w:styleId="ListLabel278">
    <w:name w:val="ListLabel 278"/>
    <w:semiHidden/>
    <w:qFormat/>
    <w:rPr>
      <w:rFonts w:cs="Symbol"/>
    </w:rPr>
  </w:style>
  <w:style w:type="character" w:customStyle="1" w:styleId="ListLabel279">
    <w:name w:val="ListLabel 279"/>
    <w:semiHidden/>
    <w:qFormat/>
    <w:rPr>
      <w:rFonts w:cs="Symbol"/>
    </w:rPr>
  </w:style>
  <w:style w:type="character" w:customStyle="1" w:styleId="ListLabel280">
    <w:name w:val="ListLabel 280"/>
    <w:semiHidden/>
    <w:qFormat/>
    <w:rPr>
      <w:rFonts w:cs="Symbol"/>
    </w:rPr>
  </w:style>
  <w:style w:type="character" w:customStyle="1" w:styleId="ListLabel281">
    <w:name w:val="ListLabel 281"/>
    <w:semiHidden/>
    <w:qFormat/>
    <w:rPr>
      <w:rFonts w:cs="Symbol"/>
    </w:rPr>
  </w:style>
  <w:style w:type="character" w:customStyle="1" w:styleId="ListLabel282">
    <w:name w:val="ListLabel 282"/>
    <w:semiHidden/>
    <w:qFormat/>
    <w:rPr>
      <w:rFonts w:eastAsia="Arial" w:cs="Arial"/>
      <w:color w:val="231F20"/>
      <w:spacing w:val="-4"/>
      <w:w w:val="100"/>
      <w:sz w:val="18"/>
      <w:szCs w:val="18"/>
    </w:rPr>
  </w:style>
  <w:style w:type="character" w:customStyle="1" w:styleId="ListLabel283">
    <w:name w:val="ListLabel 283"/>
    <w:semiHidden/>
    <w:qFormat/>
    <w:rPr>
      <w:rFonts w:cs="Symbol"/>
    </w:rPr>
  </w:style>
  <w:style w:type="character" w:customStyle="1" w:styleId="ListLabel284">
    <w:name w:val="ListLabel 284"/>
    <w:semiHidden/>
    <w:qFormat/>
    <w:rPr>
      <w:rFonts w:cs="Symbol"/>
    </w:rPr>
  </w:style>
  <w:style w:type="character" w:customStyle="1" w:styleId="ListLabel285">
    <w:name w:val="ListLabel 285"/>
    <w:semiHidden/>
    <w:qFormat/>
    <w:rPr>
      <w:rFonts w:cs="Symbol"/>
    </w:rPr>
  </w:style>
  <w:style w:type="character" w:customStyle="1" w:styleId="ListLabel286">
    <w:name w:val="ListLabel 286"/>
    <w:semiHidden/>
    <w:qFormat/>
    <w:rPr>
      <w:rFonts w:cs="Symbol"/>
    </w:rPr>
  </w:style>
  <w:style w:type="character" w:customStyle="1" w:styleId="ListLabel287">
    <w:name w:val="ListLabel 287"/>
    <w:semiHidden/>
    <w:qFormat/>
    <w:rPr>
      <w:rFonts w:cs="Symbol"/>
    </w:rPr>
  </w:style>
  <w:style w:type="character" w:customStyle="1" w:styleId="ListLabel288">
    <w:name w:val="ListLabel 288"/>
    <w:semiHidden/>
    <w:qFormat/>
    <w:rPr>
      <w:rFonts w:cs="Symbol"/>
    </w:rPr>
  </w:style>
  <w:style w:type="character" w:customStyle="1" w:styleId="ListLabel289">
    <w:name w:val="ListLabel 289"/>
    <w:semiHidden/>
    <w:qFormat/>
    <w:rPr>
      <w:rFonts w:cs="Symbol"/>
    </w:rPr>
  </w:style>
  <w:style w:type="character" w:customStyle="1" w:styleId="ListLabel290">
    <w:name w:val="ListLabel 290"/>
    <w:semiHidden/>
    <w:qFormat/>
    <w:rPr>
      <w:rFonts w:cs="Symbol"/>
    </w:rPr>
  </w:style>
  <w:style w:type="character" w:customStyle="1" w:styleId="ListLabel291">
    <w:name w:val="ListLabel 291"/>
    <w:semiHidden/>
    <w:qFormat/>
    <w:rPr>
      <w:rFonts w:eastAsia="Arial" w:cs="Arial"/>
      <w:color w:val="231F20"/>
      <w:spacing w:val="-23"/>
      <w:w w:val="100"/>
      <w:sz w:val="18"/>
      <w:szCs w:val="18"/>
    </w:rPr>
  </w:style>
  <w:style w:type="character" w:customStyle="1" w:styleId="ListLabel292">
    <w:name w:val="ListLabel 292"/>
    <w:semiHidden/>
    <w:qFormat/>
    <w:rPr>
      <w:rFonts w:cs="Symbol"/>
    </w:rPr>
  </w:style>
  <w:style w:type="character" w:customStyle="1" w:styleId="ListLabel293">
    <w:name w:val="ListLabel 293"/>
    <w:semiHidden/>
    <w:qFormat/>
    <w:rPr>
      <w:rFonts w:cs="Symbol"/>
    </w:rPr>
  </w:style>
  <w:style w:type="character" w:customStyle="1" w:styleId="ListLabel294">
    <w:name w:val="ListLabel 294"/>
    <w:semiHidden/>
    <w:qFormat/>
    <w:rPr>
      <w:rFonts w:cs="Symbol"/>
    </w:rPr>
  </w:style>
  <w:style w:type="character" w:customStyle="1" w:styleId="ListLabel295">
    <w:name w:val="ListLabel 295"/>
    <w:semiHidden/>
    <w:qFormat/>
    <w:rPr>
      <w:rFonts w:cs="Symbol"/>
    </w:rPr>
  </w:style>
  <w:style w:type="character" w:customStyle="1" w:styleId="ListLabel296">
    <w:name w:val="ListLabel 296"/>
    <w:semiHidden/>
    <w:qFormat/>
    <w:rPr>
      <w:rFonts w:cs="Symbol"/>
    </w:rPr>
  </w:style>
  <w:style w:type="character" w:customStyle="1" w:styleId="ListLabel297">
    <w:name w:val="ListLabel 297"/>
    <w:semiHidden/>
    <w:qFormat/>
    <w:rPr>
      <w:rFonts w:cs="Symbol"/>
    </w:rPr>
  </w:style>
  <w:style w:type="character" w:customStyle="1" w:styleId="ListLabel298">
    <w:name w:val="ListLabel 298"/>
    <w:semiHidden/>
    <w:qFormat/>
    <w:rPr>
      <w:rFonts w:cs="Symbol"/>
    </w:rPr>
  </w:style>
  <w:style w:type="character" w:customStyle="1" w:styleId="ListLabel299">
    <w:name w:val="ListLabel 299"/>
    <w:semiHidden/>
    <w:qFormat/>
    <w:rPr>
      <w:rFonts w:cs="Symbol"/>
    </w:rPr>
  </w:style>
  <w:style w:type="character" w:customStyle="1" w:styleId="ListLabel300">
    <w:name w:val="ListLabel 300"/>
    <w:semiHidden/>
    <w:qFormat/>
    <w:rPr>
      <w:rFonts w:cs="Arial"/>
      <w:color w:val="231F20"/>
      <w:spacing w:val="-22"/>
      <w:w w:val="100"/>
      <w:sz w:val="18"/>
      <w:szCs w:val="18"/>
    </w:rPr>
  </w:style>
  <w:style w:type="character" w:customStyle="1" w:styleId="ListLabel301">
    <w:name w:val="ListLabel 301"/>
    <w:semiHidden/>
    <w:qFormat/>
    <w:rPr>
      <w:rFonts w:cs="Symbol"/>
    </w:rPr>
  </w:style>
  <w:style w:type="character" w:customStyle="1" w:styleId="ListLabel302">
    <w:name w:val="ListLabel 302"/>
    <w:semiHidden/>
    <w:qFormat/>
    <w:rPr>
      <w:rFonts w:cs="Symbol"/>
    </w:rPr>
  </w:style>
  <w:style w:type="character" w:customStyle="1" w:styleId="ListLabel303">
    <w:name w:val="ListLabel 303"/>
    <w:semiHidden/>
    <w:qFormat/>
    <w:rPr>
      <w:rFonts w:cs="Symbol"/>
    </w:rPr>
  </w:style>
  <w:style w:type="character" w:customStyle="1" w:styleId="ListLabel304">
    <w:name w:val="ListLabel 304"/>
    <w:semiHidden/>
    <w:qFormat/>
    <w:rPr>
      <w:rFonts w:cs="Symbol"/>
    </w:rPr>
  </w:style>
  <w:style w:type="character" w:customStyle="1" w:styleId="ListLabel305">
    <w:name w:val="ListLabel 305"/>
    <w:semiHidden/>
    <w:qFormat/>
    <w:rPr>
      <w:rFonts w:cs="Symbol"/>
    </w:rPr>
  </w:style>
  <w:style w:type="character" w:customStyle="1" w:styleId="ListLabel306">
    <w:name w:val="ListLabel 306"/>
    <w:semiHidden/>
    <w:qFormat/>
    <w:rPr>
      <w:rFonts w:cs="Symbol"/>
    </w:rPr>
  </w:style>
  <w:style w:type="character" w:customStyle="1" w:styleId="ListLabel307">
    <w:name w:val="ListLabel 307"/>
    <w:semiHidden/>
    <w:qFormat/>
    <w:rPr>
      <w:rFonts w:cs="Symbol"/>
    </w:rPr>
  </w:style>
  <w:style w:type="character" w:customStyle="1" w:styleId="ListLabel308">
    <w:name w:val="ListLabel 308"/>
    <w:semiHidden/>
    <w:qFormat/>
    <w:rPr>
      <w:rFonts w:cs="Symbol"/>
    </w:rPr>
  </w:style>
  <w:style w:type="character" w:customStyle="1" w:styleId="ListLabel309">
    <w:name w:val="ListLabel 309"/>
    <w:semiHidden/>
    <w:qFormat/>
    <w:rPr>
      <w:rFonts w:eastAsia="Arial" w:cs="Arial"/>
      <w:color w:val="231F20"/>
      <w:spacing w:val="-25"/>
      <w:w w:val="100"/>
      <w:sz w:val="18"/>
      <w:szCs w:val="18"/>
    </w:rPr>
  </w:style>
  <w:style w:type="character" w:customStyle="1" w:styleId="ListLabel310">
    <w:name w:val="ListLabel 310"/>
    <w:semiHidden/>
    <w:qFormat/>
    <w:rPr>
      <w:rFonts w:cs="Symbol"/>
    </w:rPr>
  </w:style>
  <w:style w:type="character" w:customStyle="1" w:styleId="ListLabel311">
    <w:name w:val="ListLabel 311"/>
    <w:semiHidden/>
    <w:qFormat/>
    <w:rPr>
      <w:rFonts w:cs="Symbol"/>
    </w:rPr>
  </w:style>
  <w:style w:type="character" w:customStyle="1" w:styleId="ListLabel312">
    <w:name w:val="ListLabel 312"/>
    <w:semiHidden/>
    <w:qFormat/>
    <w:rPr>
      <w:rFonts w:cs="Symbol"/>
    </w:rPr>
  </w:style>
  <w:style w:type="character" w:customStyle="1" w:styleId="ListLabel313">
    <w:name w:val="ListLabel 313"/>
    <w:semiHidden/>
    <w:qFormat/>
    <w:rPr>
      <w:rFonts w:cs="Symbol"/>
    </w:rPr>
  </w:style>
  <w:style w:type="character" w:customStyle="1" w:styleId="ListLabel314">
    <w:name w:val="ListLabel 314"/>
    <w:semiHidden/>
    <w:qFormat/>
    <w:rPr>
      <w:rFonts w:cs="Symbol"/>
    </w:rPr>
  </w:style>
  <w:style w:type="character" w:customStyle="1" w:styleId="ListLabel315">
    <w:name w:val="ListLabel 315"/>
    <w:semiHidden/>
    <w:qFormat/>
    <w:rPr>
      <w:rFonts w:cs="Symbol"/>
    </w:rPr>
  </w:style>
  <w:style w:type="character" w:customStyle="1" w:styleId="ListLabel316">
    <w:name w:val="ListLabel 316"/>
    <w:semiHidden/>
    <w:qFormat/>
    <w:rPr>
      <w:rFonts w:cs="Symbol"/>
    </w:rPr>
  </w:style>
  <w:style w:type="character" w:customStyle="1" w:styleId="ListLabel317">
    <w:name w:val="ListLabel 317"/>
    <w:semiHidden/>
    <w:qFormat/>
    <w:rPr>
      <w:rFonts w:cs="Symbol"/>
    </w:rPr>
  </w:style>
  <w:style w:type="character" w:customStyle="1" w:styleId="ListLabel318">
    <w:name w:val="ListLabel 318"/>
    <w:semiHidden/>
    <w:qFormat/>
    <w:rPr>
      <w:rFonts w:eastAsia="Arial" w:cs="Arial"/>
      <w:color w:val="231F20"/>
      <w:spacing w:val="-1"/>
      <w:w w:val="100"/>
      <w:sz w:val="18"/>
      <w:szCs w:val="18"/>
    </w:rPr>
  </w:style>
  <w:style w:type="character" w:customStyle="1" w:styleId="ListLabel319">
    <w:name w:val="ListLabel 319"/>
    <w:semiHidden/>
    <w:qFormat/>
    <w:rPr>
      <w:rFonts w:cs="Symbol"/>
    </w:rPr>
  </w:style>
  <w:style w:type="character" w:customStyle="1" w:styleId="ListLabel320">
    <w:name w:val="ListLabel 320"/>
    <w:semiHidden/>
    <w:qFormat/>
    <w:rPr>
      <w:rFonts w:cs="Symbol"/>
    </w:rPr>
  </w:style>
  <w:style w:type="character" w:customStyle="1" w:styleId="ListLabel321">
    <w:name w:val="ListLabel 321"/>
    <w:semiHidden/>
    <w:qFormat/>
    <w:rPr>
      <w:rFonts w:cs="Symbol"/>
    </w:rPr>
  </w:style>
  <w:style w:type="character" w:customStyle="1" w:styleId="ListLabel322">
    <w:name w:val="ListLabel 322"/>
    <w:semiHidden/>
    <w:qFormat/>
    <w:rPr>
      <w:rFonts w:cs="Symbol"/>
    </w:rPr>
  </w:style>
  <w:style w:type="character" w:customStyle="1" w:styleId="ListLabel323">
    <w:name w:val="ListLabel 323"/>
    <w:semiHidden/>
    <w:qFormat/>
    <w:rPr>
      <w:rFonts w:cs="Symbol"/>
    </w:rPr>
  </w:style>
  <w:style w:type="character" w:customStyle="1" w:styleId="ListLabel324">
    <w:name w:val="ListLabel 324"/>
    <w:semiHidden/>
    <w:qFormat/>
    <w:rPr>
      <w:rFonts w:cs="Symbol"/>
    </w:rPr>
  </w:style>
  <w:style w:type="character" w:customStyle="1" w:styleId="ListLabel325">
    <w:name w:val="ListLabel 325"/>
    <w:semiHidden/>
    <w:qFormat/>
    <w:rPr>
      <w:rFonts w:cs="Symbol"/>
    </w:rPr>
  </w:style>
  <w:style w:type="character" w:customStyle="1" w:styleId="ListLabel326">
    <w:name w:val="ListLabel 326"/>
    <w:semiHidden/>
    <w:qFormat/>
    <w:rPr>
      <w:rFonts w:cs="Symbol"/>
    </w:rPr>
  </w:style>
  <w:style w:type="character" w:customStyle="1" w:styleId="ListLabel327">
    <w:name w:val="ListLabel 327"/>
    <w:semiHidden/>
    <w:qFormat/>
    <w:rPr>
      <w:rFonts w:cs="Arial"/>
      <w:color w:val="231F20"/>
      <w:spacing w:val="-22"/>
      <w:w w:val="100"/>
      <w:sz w:val="18"/>
      <w:szCs w:val="18"/>
    </w:rPr>
  </w:style>
  <w:style w:type="character" w:customStyle="1" w:styleId="ListLabel328">
    <w:name w:val="ListLabel 328"/>
    <w:semiHidden/>
    <w:qFormat/>
    <w:rPr>
      <w:rFonts w:cs="Symbol"/>
    </w:rPr>
  </w:style>
  <w:style w:type="character" w:customStyle="1" w:styleId="ListLabel329">
    <w:name w:val="ListLabel 329"/>
    <w:semiHidden/>
    <w:qFormat/>
    <w:rPr>
      <w:rFonts w:cs="Symbol"/>
    </w:rPr>
  </w:style>
  <w:style w:type="character" w:customStyle="1" w:styleId="ListLabel330">
    <w:name w:val="ListLabel 330"/>
    <w:semiHidden/>
    <w:qFormat/>
    <w:rPr>
      <w:rFonts w:cs="Symbol"/>
    </w:rPr>
  </w:style>
  <w:style w:type="character" w:customStyle="1" w:styleId="ListLabel331">
    <w:name w:val="ListLabel 331"/>
    <w:semiHidden/>
    <w:qFormat/>
    <w:rPr>
      <w:rFonts w:cs="Symbol"/>
    </w:rPr>
  </w:style>
  <w:style w:type="character" w:customStyle="1" w:styleId="ListLabel332">
    <w:name w:val="ListLabel 332"/>
    <w:semiHidden/>
    <w:qFormat/>
    <w:rPr>
      <w:rFonts w:cs="Symbol"/>
    </w:rPr>
  </w:style>
  <w:style w:type="character" w:customStyle="1" w:styleId="ListLabel333">
    <w:name w:val="ListLabel 333"/>
    <w:semiHidden/>
    <w:qFormat/>
    <w:rPr>
      <w:rFonts w:cs="Symbol"/>
    </w:rPr>
  </w:style>
  <w:style w:type="character" w:customStyle="1" w:styleId="ListLabel334">
    <w:name w:val="ListLabel 334"/>
    <w:semiHidden/>
    <w:qFormat/>
    <w:rPr>
      <w:rFonts w:cs="Symbol"/>
    </w:rPr>
  </w:style>
  <w:style w:type="character" w:customStyle="1" w:styleId="ListLabel335">
    <w:name w:val="ListLabel 335"/>
    <w:semiHidden/>
    <w:qFormat/>
    <w:rPr>
      <w:rFonts w:cs="Symbol"/>
    </w:rPr>
  </w:style>
  <w:style w:type="character" w:customStyle="1" w:styleId="ListLabel336">
    <w:name w:val="ListLabel 336"/>
    <w:semiHidden/>
    <w:qFormat/>
    <w:rPr>
      <w:rFonts w:eastAsia="Arial" w:cs="Arial"/>
      <w:b/>
      <w:bCs/>
      <w:color w:val="92A33A"/>
      <w:spacing w:val="-21"/>
      <w:w w:val="100"/>
      <w:sz w:val="24"/>
      <w:szCs w:val="24"/>
    </w:rPr>
  </w:style>
  <w:style w:type="character" w:customStyle="1" w:styleId="ListLabel337">
    <w:name w:val="ListLabel 337"/>
    <w:semiHidden/>
    <w:qFormat/>
    <w:rPr>
      <w:rFonts w:eastAsia="Arial" w:cs="Arial"/>
      <w:color w:val="231F20"/>
      <w:spacing w:val="-24"/>
      <w:w w:val="100"/>
      <w:sz w:val="18"/>
      <w:szCs w:val="18"/>
    </w:rPr>
  </w:style>
  <w:style w:type="character" w:customStyle="1" w:styleId="ListLabel338">
    <w:name w:val="ListLabel 338"/>
    <w:semiHidden/>
    <w:qFormat/>
    <w:rPr>
      <w:rFonts w:cs="Symbol"/>
    </w:rPr>
  </w:style>
  <w:style w:type="character" w:customStyle="1" w:styleId="ListLabel339">
    <w:name w:val="ListLabel 339"/>
    <w:semiHidden/>
    <w:qFormat/>
    <w:rPr>
      <w:rFonts w:cs="Symbol"/>
    </w:rPr>
  </w:style>
  <w:style w:type="character" w:customStyle="1" w:styleId="ListLabel340">
    <w:name w:val="ListLabel 340"/>
    <w:semiHidden/>
    <w:qFormat/>
    <w:rPr>
      <w:rFonts w:cs="Symbol"/>
    </w:rPr>
  </w:style>
  <w:style w:type="character" w:customStyle="1" w:styleId="ListLabel341">
    <w:name w:val="ListLabel 341"/>
    <w:semiHidden/>
    <w:qFormat/>
    <w:rPr>
      <w:rFonts w:cs="Symbol"/>
    </w:rPr>
  </w:style>
  <w:style w:type="character" w:customStyle="1" w:styleId="ListLabel342">
    <w:name w:val="ListLabel 342"/>
    <w:semiHidden/>
    <w:qFormat/>
    <w:rPr>
      <w:rFonts w:cs="Symbol"/>
    </w:rPr>
  </w:style>
  <w:style w:type="character" w:customStyle="1" w:styleId="ListLabel343">
    <w:name w:val="ListLabel 343"/>
    <w:semiHidden/>
    <w:qFormat/>
    <w:rPr>
      <w:rFonts w:cs="Symbol"/>
    </w:rPr>
  </w:style>
  <w:style w:type="character" w:customStyle="1" w:styleId="ListLabel344">
    <w:name w:val="ListLabel 344"/>
    <w:semiHidden/>
    <w:qFormat/>
    <w:rPr>
      <w:rFonts w:eastAsia="Arial" w:cs="Arial"/>
      <w:color w:val="231F20"/>
      <w:spacing w:val="-17"/>
      <w:w w:val="100"/>
      <w:sz w:val="18"/>
      <w:szCs w:val="18"/>
    </w:rPr>
  </w:style>
  <w:style w:type="character" w:customStyle="1" w:styleId="ListLabel345">
    <w:name w:val="ListLabel 345"/>
    <w:semiHidden/>
    <w:qFormat/>
    <w:rPr>
      <w:rFonts w:cs="Symbol"/>
    </w:rPr>
  </w:style>
  <w:style w:type="character" w:customStyle="1" w:styleId="ListLabel346">
    <w:name w:val="ListLabel 346"/>
    <w:semiHidden/>
    <w:qFormat/>
    <w:rPr>
      <w:rFonts w:cs="Symbol"/>
    </w:rPr>
  </w:style>
  <w:style w:type="character" w:customStyle="1" w:styleId="ListLabel347">
    <w:name w:val="ListLabel 347"/>
    <w:semiHidden/>
    <w:qFormat/>
    <w:rPr>
      <w:rFonts w:cs="Symbol"/>
    </w:rPr>
  </w:style>
  <w:style w:type="character" w:customStyle="1" w:styleId="ListLabel348">
    <w:name w:val="ListLabel 348"/>
    <w:semiHidden/>
    <w:qFormat/>
    <w:rPr>
      <w:rFonts w:cs="Symbol"/>
    </w:rPr>
  </w:style>
  <w:style w:type="character" w:customStyle="1" w:styleId="ListLabel349">
    <w:name w:val="ListLabel 349"/>
    <w:semiHidden/>
    <w:qFormat/>
    <w:rPr>
      <w:rFonts w:cs="Symbol"/>
    </w:rPr>
  </w:style>
  <w:style w:type="character" w:customStyle="1" w:styleId="ListLabel350">
    <w:name w:val="ListLabel 350"/>
    <w:semiHidden/>
    <w:qFormat/>
    <w:rPr>
      <w:rFonts w:cs="Symbol"/>
    </w:rPr>
  </w:style>
  <w:style w:type="character" w:customStyle="1" w:styleId="ListLabel351">
    <w:name w:val="ListLabel 351"/>
    <w:semiHidden/>
    <w:qFormat/>
    <w:rPr>
      <w:rFonts w:cs="Symbol"/>
    </w:rPr>
  </w:style>
  <w:style w:type="character" w:customStyle="1" w:styleId="ListLabel352">
    <w:name w:val="ListLabel 352"/>
    <w:semiHidden/>
    <w:qFormat/>
    <w:rPr>
      <w:rFonts w:cs="Symbol"/>
    </w:rPr>
  </w:style>
  <w:style w:type="character" w:customStyle="1" w:styleId="ListLabel353">
    <w:name w:val="ListLabel 353"/>
    <w:semiHidden/>
    <w:qFormat/>
    <w:rPr>
      <w:rFonts w:eastAsia="Arial" w:cs="Arial"/>
      <w:color w:val="231F20"/>
      <w:spacing w:val="-17"/>
      <w:w w:val="100"/>
      <w:sz w:val="18"/>
      <w:szCs w:val="18"/>
    </w:rPr>
  </w:style>
  <w:style w:type="character" w:customStyle="1" w:styleId="ListLabel354">
    <w:name w:val="ListLabel 354"/>
    <w:semiHidden/>
    <w:qFormat/>
    <w:rPr>
      <w:rFonts w:cs="Symbol"/>
    </w:rPr>
  </w:style>
  <w:style w:type="character" w:customStyle="1" w:styleId="ListLabel355">
    <w:name w:val="ListLabel 355"/>
    <w:semiHidden/>
    <w:qFormat/>
    <w:rPr>
      <w:rFonts w:cs="Symbol"/>
    </w:rPr>
  </w:style>
  <w:style w:type="character" w:customStyle="1" w:styleId="ListLabel356">
    <w:name w:val="ListLabel 356"/>
    <w:semiHidden/>
    <w:qFormat/>
    <w:rPr>
      <w:rFonts w:cs="Symbol"/>
    </w:rPr>
  </w:style>
  <w:style w:type="character" w:customStyle="1" w:styleId="ListLabel357">
    <w:name w:val="ListLabel 357"/>
    <w:semiHidden/>
    <w:qFormat/>
    <w:rPr>
      <w:rFonts w:cs="Symbol"/>
    </w:rPr>
  </w:style>
  <w:style w:type="character" w:customStyle="1" w:styleId="ListLabel358">
    <w:name w:val="ListLabel 358"/>
    <w:semiHidden/>
    <w:qFormat/>
    <w:rPr>
      <w:rFonts w:cs="Symbol"/>
    </w:rPr>
  </w:style>
  <w:style w:type="character" w:customStyle="1" w:styleId="ListLabel359">
    <w:name w:val="ListLabel 359"/>
    <w:semiHidden/>
    <w:qFormat/>
    <w:rPr>
      <w:rFonts w:cs="Symbol"/>
    </w:rPr>
  </w:style>
  <w:style w:type="character" w:customStyle="1" w:styleId="ListLabel360">
    <w:name w:val="ListLabel 360"/>
    <w:semiHidden/>
    <w:qFormat/>
    <w:rPr>
      <w:rFonts w:cs="Symbol"/>
    </w:rPr>
  </w:style>
  <w:style w:type="character" w:customStyle="1" w:styleId="ListLabel361">
    <w:name w:val="ListLabel 361"/>
    <w:semiHidden/>
    <w:qFormat/>
    <w:rPr>
      <w:rFonts w:cs="Symbol"/>
    </w:rPr>
  </w:style>
  <w:style w:type="character" w:customStyle="1" w:styleId="ListLabel362">
    <w:name w:val="ListLabel 362"/>
    <w:semiHidden/>
    <w:qFormat/>
    <w:rPr>
      <w:rFonts w:eastAsia="Arial" w:cs="Arial"/>
      <w:b w:val="0"/>
      <w:bCs/>
      <w:color w:val="231F20"/>
      <w:spacing w:val="-20"/>
      <w:w w:val="100"/>
      <w:sz w:val="18"/>
      <w:szCs w:val="18"/>
    </w:rPr>
  </w:style>
  <w:style w:type="character" w:customStyle="1" w:styleId="ListLabel363">
    <w:name w:val="ListLabel 363"/>
    <w:semiHidden/>
    <w:qFormat/>
    <w:rPr>
      <w:rFonts w:cs="Symbol"/>
    </w:rPr>
  </w:style>
  <w:style w:type="character" w:customStyle="1" w:styleId="ListLabel364">
    <w:name w:val="ListLabel 364"/>
    <w:semiHidden/>
    <w:qFormat/>
    <w:rPr>
      <w:rFonts w:cs="Symbol"/>
    </w:rPr>
  </w:style>
  <w:style w:type="character" w:customStyle="1" w:styleId="ListLabel365">
    <w:name w:val="ListLabel 365"/>
    <w:semiHidden/>
    <w:qFormat/>
    <w:rPr>
      <w:rFonts w:cs="Symbol"/>
    </w:rPr>
  </w:style>
  <w:style w:type="character" w:customStyle="1" w:styleId="ListLabel366">
    <w:name w:val="ListLabel 366"/>
    <w:semiHidden/>
    <w:qFormat/>
    <w:rPr>
      <w:rFonts w:cs="Symbol"/>
    </w:rPr>
  </w:style>
  <w:style w:type="character" w:customStyle="1" w:styleId="ListLabel367">
    <w:name w:val="ListLabel 367"/>
    <w:semiHidden/>
    <w:qFormat/>
    <w:rPr>
      <w:rFonts w:cs="Symbol"/>
    </w:rPr>
  </w:style>
  <w:style w:type="character" w:customStyle="1" w:styleId="ListLabel368">
    <w:name w:val="ListLabel 368"/>
    <w:semiHidden/>
    <w:qFormat/>
    <w:rPr>
      <w:rFonts w:cs="Symbol"/>
    </w:rPr>
  </w:style>
  <w:style w:type="character" w:customStyle="1" w:styleId="ListLabel369">
    <w:name w:val="ListLabel 369"/>
    <w:semiHidden/>
    <w:qFormat/>
    <w:rPr>
      <w:rFonts w:cs="Symbol"/>
    </w:rPr>
  </w:style>
  <w:style w:type="character" w:customStyle="1" w:styleId="ListLabel370">
    <w:name w:val="ListLabel 370"/>
    <w:semiHidden/>
    <w:qFormat/>
    <w:rPr>
      <w:rFonts w:cs="Symbol"/>
    </w:rPr>
  </w:style>
  <w:style w:type="character" w:customStyle="1" w:styleId="ListLabel371">
    <w:name w:val="ListLabel 371"/>
    <w:semiHidden/>
    <w:qFormat/>
    <w:rPr>
      <w:rFonts w:eastAsia="Arial" w:cs="Arial"/>
      <w:color w:val="231F20"/>
      <w:spacing w:val="-1"/>
      <w:w w:val="100"/>
      <w:sz w:val="18"/>
      <w:szCs w:val="18"/>
    </w:rPr>
  </w:style>
  <w:style w:type="character" w:customStyle="1" w:styleId="ListLabel372">
    <w:name w:val="ListLabel 372"/>
    <w:semiHidden/>
    <w:qFormat/>
    <w:rPr>
      <w:rFonts w:cs="Symbol"/>
    </w:rPr>
  </w:style>
  <w:style w:type="character" w:customStyle="1" w:styleId="ListLabel373">
    <w:name w:val="ListLabel 373"/>
    <w:semiHidden/>
    <w:qFormat/>
    <w:rPr>
      <w:rFonts w:cs="Symbol"/>
    </w:rPr>
  </w:style>
  <w:style w:type="character" w:customStyle="1" w:styleId="ListLabel374">
    <w:name w:val="ListLabel 374"/>
    <w:semiHidden/>
    <w:qFormat/>
    <w:rPr>
      <w:rFonts w:cs="Symbol"/>
    </w:rPr>
  </w:style>
  <w:style w:type="character" w:customStyle="1" w:styleId="ListLabel375">
    <w:name w:val="ListLabel 375"/>
    <w:semiHidden/>
    <w:qFormat/>
    <w:rPr>
      <w:rFonts w:cs="Symbol"/>
    </w:rPr>
  </w:style>
  <w:style w:type="character" w:customStyle="1" w:styleId="ListLabel376">
    <w:name w:val="ListLabel 376"/>
    <w:semiHidden/>
    <w:qFormat/>
    <w:rPr>
      <w:rFonts w:cs="Symbol"/>
    </w:rPr>
  </w:style>
  <w:style w:type="character" w:customStyle="1" w:styleId="ListLabel377">
    <w:name w:val="ListLabel 377"/>
    <w:semiHidden/>
    <w:qFormat/>
    <w:rPr>
      <w:rFonts w:cs="Symbol"/>
    </w:rPr>
  </w:style>
  <w:style w:type="character" w:customStyle="1" w:styleId="ListLabel378">
    <w:name w:val="ListLabel 378"/>
    <w:semiHidden/>
    <w:qFormat/>
    <w:rPr>
      <w:rFonts w:cs="Symbol"/>
    </w:rPr>
  </w:style>
  <w:style w:type="character" w:customStyle="1" w:styleId="ListLabel379">
    <w:name w:val="ListLabel 379"/>
    <w:semiHidden/>
    <w:qFormat/>
    <w:rPr>
      <w:rFonts w:cs="Symbol"/>
    </w:rPr>
  </w:style>
  <w:style w:type="character" w:customStyle="1" w:styleId="ListLabel380">
    <w:name w:val="ListLabel 380"/>
    <w:semiHidden/>
    <w:qFormat/>
    <w:rPr>
      <w:rFonts w:eastAsia="Arial" w:cs="Arial"/>
      <w:color w:val="231F20"/>
      <w:spacing w:val="-21"/>
      <w:w w:val="100"/>
      <w:sz w:val="18"/>
      <w:szCs w:val="18"/>
    </w:rPr>
  </w:style>
  <w:style w:type="character" w:customStyle="1" w:styleId="ListLabel381">
    <w:name w:val="ListLabel 381"/>
    <w:semiHidden/>
    <w:qFormat/>
    <w:rPr>
      <w:rFonts w:cs="Symbol"/>
    </w:rPr>
  </w:style>
  <w:style w:type="character" w:customStyle="1" w:styleId="ListLabel382">
    <w:name w:val="ListLabel 382"/>
    <w:semiHidden/>
    <w:qFormat/>
    <w:rPr>
      <w:rFonts w:cs="Symbol"/>
    </w:rPr>
  </w:style>
  <w:style w:type="character" w:customStyle="1" w:styleId="ListLabel383">
    <w:name w:val="ListLabel 383"/>
    <w:semiHidden/>
    <w:qFormat/>
    <w:rPr>
      <w:rFonts w:cs="Symbol"/>
    </w:rPr>
  </w:style>
  <w:style w:type="character" w:customStyle="1" w:styleId="ListLabel384">
    <w:name w:val="ListLabel 384"/>
    <w:semiHidden/>
    <w:qFormat/>
    <w:rPr>
      <w:rFonts w:cs="Symbol"/>
    </w:rPr>
  </w:style>
  <w:style w:type="character" w:customStyle="1" w:styleId="ListLabel385">
    <w:name w:val="ListLabel 385"/>
    <w:semiHidden/>
    <w:qFormat/>
    <w:rPr>
      <w:rFonts w:cs="Symbol"/>
    </w:rPr>
  </w:style>
  <w:style w:type="character" w:customStyle="1" w:styleId="ListLabel386">
    <w:name w:val="ListLabel 386"/>
    <w:semiHidden/>
    <w:qFormat/>
    <w:rPr>
      <w:rFonts w:cs="Symbol"/>
    </w:rPr>
  </w:style>
  <w:style w:type="character" w:customStyle="1" w:styleId="ListLabel387">
    <w:name w:val="ListLabel 387"/>
    <w:semiHidden/>
    <w:qFormat/>
    <w:rPr>
      <w:rFonts w:cs="Symbol"/>
    </w:rPr>
  </w:style>
  <w:style w:type="character" w:customStyle="1" w:styleId="ListLabel388">
    <w:name w:val="ListLabel 388"/>
    <w:semiHidden/>
    <w:qFormat/>
    <w:rPr>
      <w:rFonts w:cs="Symbol"/>
    </w:rPr>
  </w:style>
  <w:style w:type="character" w:customStyle="1" w:styleId="ListLabel389">
    <w:name w:val="ListLabel 389"/>
    <w:semiHidden/>
    <w:qFormat/>
    <w:rPr>
      <w:rFonts w:eastAsia="Arial" w:cs="Arial"/>
      <w:color w:val="231F20"/>
      <w:spacing w:val="-1"/>
      <w:w w:val="100"/>
      <w:sz w:val="18"/>
      <w:szCs w:val="18"/>
    </w:rPr>
  </w:style>
  <w:style w:type="character" w:customStyle="1" w:styleId="ListLabel390">
    <w:name w:val="ListLabel 390"/>
    <w:semiHidden/>
    <w:qFormat/>
    <w:rPr>
      <w:rFonts w:cs="Symbol"/>
    </w:rPr>
  </w:style>
  <w:style w:type="character" w:customStyle="1" w:styleId="ListLabel391">
    <w:name w:val="ListLabel 391"/>
    <w:semiHidden/>
    <w:qFormat/>
    <w:rPr>
      <w:rFonts w:cs="Symbol"/>
    </w:rPr>
  </w:style>
  <w:style w:type="character" w:customStyle="1" w:styleId="ListLabel392">
    <w:name w:val="ListLabel 392"/>
    <w:semiHidden/>
    <w:qFormat/>
    <w:rPr>
      <w:rFonts w:cs="Symbol"/>
    </w:rPr>
  </w:style>
  <w:style w:type="character" w:customStyle="1" w:styleId="ListLabel393">
    <w:name w:val="ListLabel 393"/>
    <w:semiHidden/>
    <w:qFormat/>
    <w:rPr>
      <w:rFonts w:cs="Symbol"/>
    </w:rPr>
  </w:style>
  <w:style w:type="character" w:customStyle="1" w:styleId="ListLabel394">
    <w:name w:val="ListLabel 394"/>
    <w:semiHidden/>
    <w:qFormat/>
    <w:rPr>
      <w:rFonts w:cs="Symbol"/>
    </w:rPr>
  </w:style>
  <w:style w:type="character" w:customStyle="1" w:styleId="ListLabel395">
    <w:name w:val="ListLabel 395"/>
    <w:semiHidden/>
    <w:qFormat/>
    <w:rPr>
      <w:rFonts w:cs="Symbol"/>
    </w:rPr>
  </w:style>
  <w:style w:type="character" w:customStyle="1" w:styleId="ListLabel396">
    <w:name w:val="ListLabel 396"/>
    <w:semiHidden/>
    <w:qFormat/>
    <w:rPr>
      <w:rFonts w:cs="Symbol"/>
    </w:rPr>
  </w:style>
  <w:style w:type="character" w:customStyle="1" w:styleId="ListLabel397">
    <w:name w:val="ListLabel 397"/>
    <w:semiHidden/>
    <w:qFormat/>
    <w:rPr>
      <w:rFonts w:cs="Symbol"/>
    </w:rPr>
  </w:style>
  <w:style w:type="character" w:customStyle="1" w:styleId="ListLabel398">
    <w:name w:val="ListLabel 398"/>
    <w:semiHidden/>
    <w:qFormat/>
    <w:rPr>
      <w:rFonts w:eastAsia="Arial" w:cs="Arial"/>
      <w:color w:val="231F20"/>
      <w:spacing w:val="-12"/>
      <w:w w:val="100"/>
      <w:sz w:val="18"/>
      <w:szCs w:val="18"/>
    </w:rPr>
  </w:style>
  <w:style w:type="character" w:customStyle="1" w:styleId="ListLabel399">
    <w:name w:val="ListLabel 399"/>
    <w:semiHidden/>
    <w:qFormat/>
    <w:rPr>
      <w:rFonts w:cs="Symbol"/>
    </w:rPr>
  </w:style>
  <w:style w:type="character" w:customStyle="1" w:styleId="ListLabel400">
    <w:name w:val="ListLabel 400"/>
    <w:semiHidden/>
    <w:qFormat/>
    <w:rPr>
      <w:rFonts w:cs="Symbol"/>
    </w:rPr>
  </w:style>
  <w:style w:type="character" w:customStyle="1" w:styleId="ListLabel401">
    <w:name w:val="ListLabel 401"/>
    <w:semiHidden/>
    <w:qFormat/>
    <w:rPr>
      <w:rFonts w:cs="Symbol"/>
    </w:rPr>
  </w:style>
  <w:style w:type="character" w:customStyle="1" w:styleId="ListLabel402">
    <w:name w:val="ListLabel 402"/>
    <w:semiHidden/>
    <w:qFormat/>
    <w:rPr>
      <w:rFonts w:cs="Symbol"/>
    </w:rPr>
  </w:style>
  <w:style w:type="character" w:customStyle="1" w:styleId="ListLabel403">
    <w:name w:val="ListLabel 403"/>
    <w:semiHidden/>
    <w:qFormat/>
    <w:rPr>
      <w:rFonts w:cs="Symbol"/>
    </w:rPr>
  </w:style>
  <w:style w:type="character" w:customStyle="1" w:styleId="ListLabel404">
    <w:name w:val="ListLabel 404"/>
    <w:semiHidden/>
    <w:qFormat/>
    <w:rPr>
      <w:rFonts w:cs="Symbol"/>
    </w:rPr>
  </w:style>
  <w:style w:type="character" w:customStyle="1" w:styleId="ListLabel405">
    <w:name w:val="ListLabel 405"/>
    <w:semiHidden/>
    <w:qFormat/>
    <w:rPr>
      <w:rFonts w:cs="Symbol"/>
    </w:rPr>
  </w:style>
  <w:style w:type="character" w:customStyle="1" w:styleId="ListLabel406">
    <w:name w:val="ListLabel 406"/>
    <w:semiHidden/>
    <w:qFormat/>
    <w:rPr>
      <w:rFonts w:cs="Symbol"/>
    </w:rPr>
  </w:style>
  <w:style w:type="character" w:customStyle="1" w:styleId="ListLabel407">
    <w:name w:val="ListLabel 407"/>
    <w:semiHidden/>
    <w:qFormat/>
    <w:rPr>
      <w:rFonts w:eastAsia="Arial" w:cs="Arial"/>
      <w:color w:val="231F20"/>
      <w:spacing w:val="-10"/>
      <w:w w:val="100"/>
      <w:sz w:val="18"/>
      <w:szCs w:val="18"/>
    </w:rPr>
  </w:style>
  <w:style w:type="character" w:customStyle="1" w:styleId="ListLabel408">
    <w:name w:val="ListLabel 408"/>
    <w:semiHidden/>
    <w:qFormat/>
    <w:rPr>
      <w:rFonts w:cs="Symbol"/>
    </w:rPr>
  </w:style>
  <w:style w:type="character" w:customStyle="1" w:styleId="ListLabel409">
    <w:name w:val="ListLabel 409"/>
    <w:semiHidden/>
    <w:qFormat/>
    <w:rPr>
      <w:rFonts w:cs="Symbol"/>
    </w:rPr>
  </w:style>
  <w:style w:type="character" w:customStyle="1" w:styleId="ListLabel410">
    <w:name w:val="ListLabel 410"/>
    <w:semiHidden/>
    <w:qFormat/>
    <w:rPr>
      <w:rFonts w:cs="Symbol"/>
    </w:rPr>
  </w:style>
  <w:style w:type="character" w:customStyle="1" w:styleId="ListLabel411">
    <w:name w:val="ListLabel 411"/>
    <w:semiHidden/>
    <w:qFormat/>
    <w:rPr>
      <w:rFonts w:cs="Symbol"/>
    </w:rPr>
  </w:style>
  <w:style w:type="character" w:customStyle="1" w:styleId="ListLabel412">
    <w:name w:val="ListLabel 412"/>
    <w:semiHidden/>
    <w:qFormat/>
    <w:rPr>
      <w:rFonts w:cs="Symbol"/>
    </w:rPr>
  </w:style>
  <w:style w:type="character" w:customStyle="1" w:styleId="ListLabel413">
    <w:name w:val="ListLabel 413"/>
    <w:semiHidden/>
    <w:qFormat/>
    <w:rPr>
      <w:rFonts w:cs="Symbol"/>
    </w:rPr>
  </w:style>
  <w:style w:type="character" w:customStyle="1" w:styleId="ListLabel414">
    <w:name w:val="ListLabel 414"/>
    <w:semiHidden/>
    <w:qFormat/>
    <w:rPr>
      <w:rFonts w:cs="Symbol"/>
    </w:rPr>
  </w:style>
  <w:style w:type="character" w:customStyle="1" w:styleId="ListLabel415">
    <w:name w:val="ListLabel 415"/>
    <w:semiHidden/>
    <w:qFormat/>
    <w:rPr>
      <w:rFonts w:cs="Symbol"/>
    </w:rPr>
  </w:style>
  <w:style w:type="character" w:customStyle="1" w:styleId="ListLabel416">
    <w:name w:val="ListLabel 416"/>
    <w:semiHidden/>
    <w:qFormat/>
    <w:rPr>
      <w:rFonts w:eastAsia="Arial" w:cs="Arial"/>
      <w:color w:val="231F20"/>
      <w:spacing w:val="-12"/>
      <w:w w:val="100"/>
      <w:sz w:val="18"/>
      <w:szCs w:val="18"/>
    </w:rPr>
  </w:style>
  <w:style w:type="character" w:customStyle="1" w:styleId="ListLabel417">
    <w:name w:val="ListLabel 417"/>
    <w:semiHidden/>
    <w:qFormat/>
    <w:rPr>
      <w:rFonts w:cs="Symbol"/>
    </w:rPr>
  </w:style>
  <w:style w:type="character" w:customStyle="1" w:styleId="ListLabel418">
    <w:name w:val="ListLabel 418"/>
    <w:semiHidden/>
    <w:qFormat/>
    <w:rPr>
      <w:rFonts w:cs="Symbol"/>
    </w:rPr>
  </w:style>
  <w:style w:type="character" w:customStyle="1" w:styleId="ListLabel419">
    <w:name w:val="ListLabel 419"/>
    <w:semiHidden/>
    <w:qFormat/>
    <w:rPr>
      <w:rFonts w:cs="Symbol"/>
    </w:rPr>
  </w:style>
  <w:style w:type="character" w:customStyle="1" w:styleId="ListLabel420">
    <w:name w:val="ListLabel 420"/>
    <w:semiHidden/>
    <w:qFormat/>
    <w:rPr>
      <w:rFonts w:cs="Symbol"/>
    </w:rPr>
  </w:style>
  <w:style w:type="character" w:customStyle="1" w:styleId="ListLabel421">
    <w:name w:val="ListLabel 421"/>
    <w:semiHidden/>
    <w:qFormat/>
    <w:rPr>
      <w:rFonts w:cs="Symbol"/>
    </w:rPr>
  </w:style>
  <w:style w:type="character" w:customStyle="1" w:styleId="ListLabel422">
    <w:name w:val="ListLabel 422"/>
    <w:semiHidden/>
    <w:qFormat/>
    <w:rPr>
      <w:rFonts w:cs="Symbol"/>
    </w:rPr>
  </w:style>
  <w:style w:type="character" w:customStyle="1" w:styleId="ListLabel423">
    <w:name w:val="ListLabel 423"/>
    <w:semiHidden/>
    <w:qFormat/>
    <w:rPr>
      <w:rFonts w:cs="Symbol"/>
    </w:rPr>
  </w:style>
  <w:style w:type="character" w:customStyle="1" w:styleId="ListLabel424">
    <w:name w:val="ListLabel 424"/>
    <w:semiHidden/>
    <w:qFormat/>
    <w:rPr>
      <w:rFonts w:cs="Symbol"/>
    </w:rPr>
  </w:style>
  <w:style w:type="character" w:customStyle="1" w:styleId="ListLabel425">
    <w:name w:val="ListLabel 425"/>
    <w:semiHidden/>
    <w:qFormat/>
    <w:rPr>
      <w:rFonts w:eastAsia="Arial" w:cs="Arial"/>
      <w:color w:val="231F20"/>
      <w:spacing w:val="-1"/>
      <w:w w:val="100"/>
      <w:sz w:val="18"/>
      <w:szCs w:val="18"/>
    </w:rPr>
  </w:style>
  <w:style w:type="character" w:customStyle="1" w:styleId="ListLabel426">
    <w:name w:val="ListLabel 426"/>
    <w:semiHidden/>
    <w:qFormat/>
    <w:rPr>
      <w:rFonts w:eastAsia="Arial" w:cs="Arial"/>
      <w:color w:val="231F20"/>
      <w:spacing w:val="-17"/>
      <w:w w:val="100"/>
      <w:sz w:val="18"/>
      <w:szCs w:val="18"/>
    </w:rPr>
  </w:style>
  <w:style w:type="character" w:customStyle="1" w:styleId="ListLabel427">
    <w:name w:val="ListLabel 427"/>
    <w:semiHidden/>
    <w:qFormat/>
    <w:rPr>
      <w:rFonts w:cs="Symbol"/>
    </w:rPr>
  </w:style>
  <w:style w:type="character" w:customStyle="1" w:styleId="ListLabel428">
    <w:name w:val="ListLabel 428"/>
    <w:semiHidden/>
    <w:qFormat/>
    <w:rPr>
      <w:rFonts w:cs="Symbol"/>
    </w:rPr>
  </w:style>
  <w:style w:type="character" w:customStyle="1" w:styleId="ListLabel429">
    <w:name w:val="ListLabel 429"/>
    <w:semiHidden/>
    <w:qFormat/>
    <w:rPr>
      <w:rFonts w:cs="Symbol"/>
    </w:rPr>
  </w:style>
  <w:style w:type="character" w:customStyle="1" w:styleId="ListLabel430">
    <w:name w:val="ListLabel 430"/>
    <w:semiHidden/>
    <w:qFormat/>
    <w:rPr>
      <w:rFonts w:cs="Symbol"/>
    </w:rPr>
  </w:style>
  <w:style w:type="character" w:customStyle="1" w:styleId="ListLabel431">
    <w:name w:val="ListLabel 431"/>
    <w:semiHidden/>
    <w:qFormat/>
    <w:rPr>
      <w:rFonts w:cs="Symbol"/>
    </w:rPr>
  </w:style>
  <w:style w:type="character" w:customStyle="1" w:styleId="ListLabel432">
    <w:name w:val="ListLabel 432"/>
    <w:semiHidden/>
    <w:qFormat/>
    <w:rPr>
      <w:rFonts w:cs="Symbol"/>
    </w:rPr>
  </w:style>
  <w:style w:type="character" w:customStyle="1" w:styleId="ListLabel433">
    <w:name w:val="ListLabel 433"/>
    <w:semiHidden/>
    <w:qFormat/>
    <w:rPr>
      <w:rFonts w:cs="Symbol"/>
    </w:rPr>
  </w:style>
  <w:style w:type="character" w:customStyle="1" w:styleId="ListLabel434">
    <w:name w:val="ListLabel 434"/>
    <w:semiHidden/>
    <w:qFormat/>
    <w:rPr>
      <w:rFonts w:eastAsia="Arial" w:cs="Arial"/>
      <w:color w:val="231F20"/>
      <w:spacing w:val="-1"/>
      <w:w w:val="100"/>
      <w:sz w:val="18"/>
      <w:szCs w:val="18"/>
    </w:rPr>
  </w:style>
  <w:style w:type="character" w:customStyle="1" w:styleId="ListLabel435">
    <w:name w:val="ListLabel 435"/>
    <w:semiHidden/>
    <w:qFormat/>
    <w:rPr>
      <w:rFonts w:cs="Symbol"/>
    </w:rPr>
  </w:style>
  <w:style w:type="character" w:customStyle="1" w:styleId="ListLabel436">
    <w:name w:val="ListLabel 436"/>
    <w:semiHidden/>
    <w:qFormat/>
    <w:rPr>
      <w:rFonts w:cs="Symbol"/>
    </w:rPr>
  </w:style>
  <w:style w:type="character" w:customStyle="1" w:styleId="ListLabel437">
    <w:name w:val="ListLabel 437"/>
    <w:semiHidden/>
    <w:qFormat/>
    <w:rPr>
      <w:rFonts w:cs="Symbol"/>
    </w:rPr>
  </w:style>
  <w:style w:type="character" w:customStyle="1" w:styleId="ListLabel438">
    <w:name w:val="ListLabel 438"/>
    <w:semiHidden/>
    <w:qFormat/>
    <w:rPr>
      <w:rFonts w:cs="Symbol"/>
    </w:rPr>
  </w:style>
  <w:style w:type="character" w:customStyle="1" w:styleId="ListLabel439">
    <w:name w:val="ListLabel 439"/>
    <w:semiHidden/>
    <w:qFormat/>
    <w:rPr>
      <w:rFonts w:cs="Symbol"/>
    </w:rPr>
  </w:style>
  <w:style w:type="character" w:customStyle="1" w:styleId="ListLabel440">
    <w:name w:val="ListLabel 440"/>
    <w:semiHidden/>
    <w:qFormat/>
    <w:rPr>
      <w:rFonts w:cs="Symbol"/>
    </w:rPr>
  </w:style>
  <w:style w:type="character" w:customStyle="1" w:styleId="ListLabel441">
    <w:name w:val="ListLabel 441"/>
    <w:semiHidden/>
    <w:qFormat/>
    <w:rPr>
      <w:rFonts w:cs="Symbol"/>
    </w:rPr>
  </w:style>
  <w:style w:type="character" w:customStyle="1" w:styleId="ListLabel442">
    <w:name w:val="ListLabel 442"/>
    <w:semiHidden/>
    <w:qFormat/>
    <w:rPr>
      <w:rFonts w:cs="Symbol"/>
    </w:rPr>
  </w:style>
  <w:style w:type="character" w:customStyle="1" w:styleId="ListLabel443">
    <w:name w:val="ListLabel 443"/>
    <w:semiHidden/>
    <w:qFormat/>
    <w:rPr>
      <w:rFonts w:cs="Arial"/>
      <w:color w:val="231F20"/>
      <w:spacing w:val="-22"/>
      <w:w w:val="100"/>
      <w:sz w:val="18"/>
      <w:szCs w:val="18"/>
    </w:rPr>
  </w:style>
  <w:style w:type="character" w:customStyle="1" w:styleId="ListLabel444">
    <w:name w:val="ListLabel 444"/>
    <w:semiHidden/>
    <w:qFormat/>
    <w:rPr>
      <w:rFonts w:cs="Symbol"/>
    </w:rPr>
  </w:style>
  <w:style w:type="character" w:customStyle="1" w:styleId="ListLabel445">
    <w:name w:val="ListLabel 445"/>
    <w:semiHidden/>
    <w:qFormat/>
    <w:rPr>
      <w:rFonts w:cs="Symbol"/>
    </w:rPr>
  </w:style>
  <w:style w:type="character" w:customStyle="1" w:styleId="ListLabel446">
    <w:name w:val="ListLabel 446"/>
    <w:semiHidden/>
    <w:qFormat/>
    <w:rPr>
      <w:rFonts w:cs="Symbol"/>
    </w:rPr>
  </w:style>
  <w:style w:type="character" w:customStyle="1" w:styleId="ListLabel447">
    <w:name w:val="ListLabel 447"/>
    <w:semiHidden/>
    <w:qFormat/>
    <w:rPr>
      <w:rFonts w:cs="Symbol"/>
    </w:rPr>
  </w:style>
  <w:style w:type="character" w:customStyle="1" w:styleId="ListLabel448">
    <w:name w:val="ListLabel 448"/>
    <w:semiHidden/>
    <w:qFormat/>
    <w:rPr>
      <w:rFonts w:cs="Symbol"/>
    </w:rPr>
  </w:style>
  <w:style w:type="character" w:customStyle="1" w:styleId="ListLabel449">
    <w:name w:val="ListLabel 449"/>
    <w:semiHidden/>
    <w:qFormat/>
    <w:rPr>
      <w:rFonts w:cs="Symbol"/>
    </w:rPr>
  </w:style>
  <w:style w:type="character" w:customStyle="1" w:styleId="ListLabel450">
    <w:name w:val="ListLabel 450"/>
    <w:semiHidden/>
    <w:qFormat/>
    <w:rPr>
      <w:rFonts w:cs="Symbol"/>
    </w:rPr>
  </w:style>
  <w:style w:type="character" w:customStyle="1" w:styleId="ListLabel451">
    <w:name w:val="ListLabel 451"/>
    <w:semiHidden/>
    <w:qFormat/>
    <w:rPr>
      <w:rFonts w:cs="Symbol"/>
    </w:rPr>
  </w:style>
  <w:style w:type="character" w:customStyle="1" w:styleId="ListLabel452">
    <w:name w:val="ListLabel 452"/>
    <w:semiHidden/>
    <w:qFormat/>
    <w:rPr>
      <w:rFonts w:eastAsia="Arial" w:cs="Arial"/>
      <w:color w:val="231F20"/>
      <w:spacing w:val="-3"/>
      <w:w w:val="100"/>
      <w:sz w:val="18"/>
      <w:szCs w:val="18"/>
    </w:rPr>
  </w:style>
  <w:style w:type="character" w:customStyle="1" w:styleId="ListLabel453">
    <w:name w:val="ListLabel 453"/>
    <w:semiHidden/>
    <w:qFormat/>
    <w:rPr>
      <w:rFonts w:eastAsia="Arial" w:cs="Arial"/>
      <w:color w:val="231F20"/>
      <w:spacing w:val="-7"/>
      <w:w w:val="100"/>
      <w:sz w:val="18"/>
      <w:szCs w:val="18"/>
    </w:rPr>
  </w:style>
  <w:style w:type="character" w:customStyle="1" w:styleId="ListLabel454">
    <w:name w:val="ListLabel 454"/>
    <w:semiHidden/>
    <w:qFormat/>
    <w:rPr>
      <w:rFonts w:cs="Symbol"/>
    </w:rPr>
  </w:style>
  <w:style w:type="character" w:customStyle="1" w:styleId="ListLabel455">
    <w:name w:val="ListLabel 455"/>
    <w:semiHidden/>
    <w:qFormat/>
    <w:rPr>
      <w:rFonts w:cs="Symbol"/>
    </w:rPr>
  </w:style>
  <w:style w:type="character" w:customStyle="1" w:styleId="ListLabel456">
    <w:name w:val="ListLabel 456"/>
    <w:semiHidden/>
    <w:qFormat/>
    <w:rPr>
      <w:rFonts w:cs="Symbol"/>
    </w:rPr>
  </w:style>
  <w:style w:type="character" w:customStyle="1" w:styleId="ListLabel457">
    <w:name w:val="ListLabel 457"/>
    <w:semiHidden/>
    <w:qFormat/>
    <w:rPr>
      <w:rFonts w:cs="Symbol"/>
    </w:rPr>
  </w:style>
  <w:style w:type="character" w:customStyle="1" w:styleId="ListLabel458">
    <w:name w:val="ListLabel 458"/>
    <w:semiHidden/>
    <w:qFormat/>
    <w:rPr>
      <w:rFonts w:cs="Symbol"/>
    </w:rPr>
  </w:style>
  <w:style w:type="character" w:customStyle="1" w:styleId="ListLabel459">
    <w:name w:val="ListLabel 459"/>
    <w:semiHidden/>
    <w:qFormat/>
    <w:rPr>
      <w:rFonts w:cs="Symbol"/>
    </w:rPr>
  </w:style>
  <w:style w:type="character" w:customStyle="1" w:styleId="ListLabel460">
    <w:name w:val="ListLabel 460"/>
    <w:semiHidden/>
    <w:qFormat/>
    <w:rPr>
      <w:rFonts w:cs="Symbol"/>
    </w:rPr>
  </w:style>
  <w:style w:type="character" w:customStyle="1" w:styleId="ListLabel461">
    <w:name w:val="ListLabel 461"/>
    <w:semiHidden/>
    <w:qFormat/>
    <w:rPr>
      <w:rFonts w:cs="Arial"/>
      <w:color w:val="231F20"/>
      <w:w w:val="100"/>
      <w:sz w:val="18"/>
      <w:szCs w:val="18"/>
    </w:rPr>
  </w:style>
  <w:style w:type="character" w:customStyle="1" w:styleId="ListLabel462">
    <w:name w:val="ListLabel 462"/>
    <w:semiHidden/>
    <w:qFormat/>
    <w:rPr>
      <w:rFonts w:cs="Symbol"/>
    </w:rPr>
  </w:style>
  <w:style w:type="character" w:customStyle="1" w:styleId="ListLabel463">
    <w:name w:val="ListLabel 463"/>
    <w:semiHidden/>
    <w:qFormat/>
    <w:rPr>
      <w:rFonts w:cs="Symbol"/>
    </w:rPr>
  </w:style>
  <w:style w:type="character" w:customStyle="1" w:styleId="ListLabel464">
    <w:name w:val="ListLabel 464"/>
    <w:semiHidden/>
    <w:qFormat/>
    <w:rPr>
      <w:rFonts w:cs="Symbol"/>
    </w:rPr>
  </w:style>
  <w:style w:type="character" w:customStyle="1" w:styleId="ListLabel465">
    <w:name w:val="ListLabel 465"/>
    <w:semiHidden/>
    <w:qFormat/>
    <w:rPr>
      <w:rFonts w:cs="Symbol"/>
    </w:rPr>
  </w:style>
  <w:style w:type="character" w:customStyle="1" w:styleId="ListLabel466">
    <w:name w:val="ListLabel 466"/>
    <w:semiHidden/>
    <w:qFormat/>
    <w:rPr>
      <w:rFonts w:cs="Symbol"/>
    </w:rPr>
  </w:style>
  <w:style w:type="character" w:customStyle="1" w:styleId="ListLabel467">
    <w:name w:val="ListLabel 467"/>
    <w:semiHidden/>
    <w:qFormat/>
    <w:rPr>
      <w:rFonts w:cs="Symbol"/>
    </w:rPr>
  </w:style>
  <w:style w:type="character" w:customStyle="1" w:styleId="ListLabel468">
    <w:name w:val="ListLabel 468"/>
    <w:semiHidden/>
    <w:qFormat/>
    <w:rPr>
      <w:rFonts w:cs="Symbol"/>
    </w:rPr>
  </w:style>
  <w:style w:type="character" w:customStyle="1" w:styleId="ListLabel469">
    <w:name w:val="ListLabel 469"/>
    <w:semiHidden/>
    <w:qFormat/>
    <w:rPr>
      <w:rFonts w:cs="Symbol"/>
    </w:rPr>
  </w:style>
  <w:style w:type="character" w:customStyle="1" w:styleId="ListLabel470">
    <w:name w:val="ListLabel 470"/>
    <w:semiHidden/>
    <w:qFormat/>
    <w:rPr>
      <w:rFonts w:cs="Arial"/>
      <w:b/>
      <w:color w:val="231F20"/>
      <w:spacing w:val="-25"/>
      <w:w w:val="100"/>
      <w:sz w:val="27"/>
      <w:szCs w:val="18"/>
    </w:rPr>
  </w:style>
  <w:style w:type="character" w:customStyle="1" w:styleId="ListLabel471">
    <w:name w:val="ListLabel 471"/>
    <w:semiHidden/>
    <w:qFormat/>
    <w:rPr>
      <w:rFonts w:cs="Arial"/>
      <w:color w:val="231F20"/>
      <w:spacing w:val="-23"/>
      <w:w w:val="100"/>
      <w:sz w:val="18"/>
      <w:szCs w:val="18"/>
    </w:rPr>
  </w:style>
  <w:style w:type="character" w:customStyle="1" w:styleId="ListLabel472">
    <w:name w:val="ListLabel 472"/>
    <w:semiHidden/>
    <w:qFormat/>
    <w:rPr>
      <w:rFonts w:cs="Arial"/>
      <w:color w:val="231F20"/>
      <w:spacing w:val="-7"/>
      <w:w w:val="100"/>
      <w:sz w:val="18"/>
      <w:szCs w:val="18"/>
    </w:rPr>
  </w:style>
  <w:style w:type="character" w:customStyle="1" w:styleId="ListLabel473">
    <w:name w:val="ListLabel 473"/>
    <w:semiHidden/>
    <w:qFormat/>
    <w:rPr>
      <w:rFonts w:cs="Symbol"/>
    </w:rPr>
  </w:style>
  <w:style w:type="character" w:customStyle="1" w:styleId="ListLabel474">
    <w:name w:val="ListLabel 474"/>
    <w:semiHidden/>
    <w:qFormat/>
    <w:rPr>
      <w:rFonts w:cs="Symbol"/>
    </w:rPr>
  </w:style>
  <w:style w:type="character" w:customStyle="1" w:styleId="ListLabel475">
    <w:name w:val="ListLabel 475"/>
    <w:semiHidden/>
    <w:qFormat/>
    <w:rPr>
      <w:rFonts w:cs="Symbol"/>
    </w:rPr>
  </w:style>
  <w:style w:type="character" w:customStyle="1" w:styleId="ListLabel476">
    <w:name w:val="ListLabel 476"/>
    <w:semiHidden/>
    <w:qFormat/>
    <w:rPr>
      <w:rFonts w:cs="Symbol"/>
    </w:rPr>
  </w:style>
  <w:style w:type="character" w:customStyle="1" w:styleId="ListLabel477">
    <w:name w:val="ListLabel 477"/>
    <w:semiHidden/>
    <w:qFormat/>
    <w:rPr>
      <w:rFonts w:cs="Symbol"/>
    </w:rPr>
  </w:style>
  <w:style w:type="character" w:customStyle="1" w:styleId="ListLabel478">
    <w:name w:val="ListLabel 478"/>
    <w:semiHidden/>
    <w:qFormat/>
    <w:rPr>
      <w:rFonts w:cs="Symbol"/>
    </w:rPr>
  </w:style>
  <w:style w:type="character" w:customStyle="1" w:styleId="ListLabel479">
    <w:name w:val="ListLabel 479"/>
    <w:semiHidden/>
    <w:qFormat/>
    <w:rPr>
      <w:rFonts w:cs="Arial"/>
      <w:b/>
      <w:bCs/>
      <w:color w:val="EE9126"/>
      <w:w w:val="100"/>
      <w:sz w:val="20"/>
      <w:szCs w:val="20"/>
    </w:rPr>
  </w:style>
  <w:style w:type="character" w:customStyle="1" w:styleId="ListLabel480">
    <w:name w:val="ListLabel 480"/>
    <w:semiHidden/>
    <w:qFormat/>
    <w:rPr>
      <w:rFonts w:cs="Symbol"/>
    </w:rPr>
  </w:style>
  <w:style w:type="character" w:customStyle="1" w:styleId="ListLabel481">
    <w:name w:val="ListLabel 481"/>
    <w:semiHidden/>
    <w:qFormat/>
    <w:rPr>
      <w:rFonts w:cs="Symbol"/>
    </w:rPr>
  </w:style>
  <w:style w:type="character" w:customStyle="1" w:styleId="ListLabel482">
    <w:name w:val="ListLabel 482"/>
    <w:semiHidden/>
    <w:qFormat/>
    <w:rPr>
      <w:rFonts w:cs="Symbol"/>
    </w:rPr>
  </w:style>
  <w:style w:type="character" w:customStyle="1" w:styleId="ListLabel483">
    <w:name w:val="ListLabel 483"/>
    <w:semiHidden/>
    <w:qFormat/>
    <w:rPr>
      <w:rFonts w:cs="Symbol"/>
    </w:rPr>
  </w:style>
  <w:style w:type="character" w:customStyle="1" w:styleId="ListLabel484">
    <w:name w:val="ListLabel 484"/>
    <w:semiHidden/>
    <w:qFormat/>
    <w:rPr>
      <w:rFonts w:cs="Symbol"/>
    </w:rPr>
  </w:style>
  <w:style w:type="character" w:customStyle="1" w:styleId="ListLabel485">
    <w:name w:val="ListLabel 485"/>
    <w:semiHidden/>
    <w:qFormat/>
    <w:rPr>
      <w:rFonts w:cs="Symbol"/>
    </w:rPr>
  </w:style>
  <w:style w:type="character" w:customStyle="1" w:styleId="ListLabel486">
    <w:name w:val="ListLabel 486"/>
    <w:semiHidden/>
    <w:qFormat/>
    <w:rPr>
      <w:rFonts w:cs="Symbol"/>
    </w:rPr>
  </w:style>
  <w:style w:type="character" w:customStyle="1" w:styleId="ListLabel487">
    <w:name w:val="ListLabel 487"/>
    <w:semiHidden/>
    <w:qFormat/>
    <w:rPr>
      <w:rFonts w:cs="Symbol"/>
    </w:rPr>
  </w:style>
  <w:style w:type="character" w:customStyle="1" w:styleId="ListLabel488">
    <w:name w:val="ListLabel 488"/>
    <w:semiHidden/>
    <w:qFormat/>
    <w:rPr>
      <w:rFonts w:cs="Arial"/>
      <w:color w:val="231F20"/>
      <w:spacing w:val="-22"/>
      <w:w w:val="100"/>
      <w:sz w:val="18"/>
      <w:szCs w:val="18"/>
    </w:rPr>
  </w:style>
  <w:style w:type="character" w:customStyle="1" w:styleId="ListLabel489">
    <w:name w:val="ListLabel 489"/>
    <w:semiHidden/>
    <w:qFormat/>
    <w:rPr>
      <w:rFonts w:cs="Symbol"/>
    </w:rPr>
  </w:style>
  <w:style w:type="character" w:customStyle="1" w:styleId="ListLabel490">
    <w:name w:val="ListLabel 490"/>
    <w:semiHidden/>
    <w:qFormat/>
    <w:rPr>
      <w:rFonts w:cs="Symbol"/>
    </w:rPr>
  </w:style>
  <w:style w:type="character" w:customStyle="1" w:styleId="ListLabel491">
    <w:name w:val="ListLabel 491"/>
    <w:semiHidden/>
    <w:qFormat/>
    <w:rPr>
      <w:rFonts w:cs="Symbol"/>
    </w:rPr>
  </w:style>
  <w:style w:type="character" w:customStyle="1" w:styleId="ListLabel492">
    <w:name w:val="ListLabel 492"/>
    <w:semiHidden/>
    <w:qFormat/>
    <w:rPr>
      <w:rFonts w:cs="Symbol"/>
    </w:rPr>
  </w:style>
  <w:style w:type="character" w:customStyle="1" w:styleId="ListLabel493">
    <w:name w:val="ListLabel 493"/>
    <w:semiHidden/>
    <w:qFormat/>
    <w:rPr>
      <w:rFonts w:cs="Symbol"/>
    </w:rPr>
  </w:style>
  <w:style w:type="character" w:customStyle="1" w:styleId="ListLabel494">
    <w:name w:val="ListLabel 494"/>
    <w:semiHidden/>
    <w:qFormat/>
    <w:rPr>
      <w:rFonts w:cs="Symbol"/>
    </w:rPr>
  </w:style>
  <w:style w:type="character" w:customStyle="1" w:styleId="ListLabel495">
    <w:name w:val="ListLabel 495"/>
    <w:semiHidden/>
    <w:qFormat/>
    <w:rPr>
      <w:rFonts w:cs="Symbol"/>
    </w:rPr>
  </w:style>
  <w:style w:type="character" w:customStyle="1" w:styleId="ListLabel496">
    <w:name w:val="ListLabel 496"/>
    <w:semiHidden/>
    <w:qFormat/>
    <w:rPr>
      <w:rFonts w:cs="Symbol"/>
    </w:rPr>
  </w:style>
  <w:style w:type="character" w:customStyle="1" w:styleId="ListLabel497">
    <w:name w:val="ListLabel 497"/>
    <w:semiHidden/>
    <w:qFormat/>
    <w:rPr>
      <w:rFonts w:eastAsia="Arial" w:cs="Arial"/>
      <w:b/>
      <w:bCs/>
      <w:color w:val="EE9126"/>
      <w:spacing w:val="-19"/>
      <w:w w:val="100"/>
      <w:sz w:val="24"/>
      <w:szCs w:val="24"/>
    </w:rPr>
  </w:style>
  <w:style w:type="character" w:customStyle="1" w:styleId="ListLabel498">
    <w:name w:val="ListLabel 498"/>
    <w:semiHidden/>
    <w:qFormat/>
    <w:rPr>
      <w:rFonts w:cs="Symbol"/>
    </w:rPr>
  </w:style>
  <w:style w:type="character" w:customStyle="1" w:styleId="ListLabel499">
    <w:name w:val="ListLabel 499"/>
    <w:semiHidden/>
    <w:qFormat/>
    <w:rPr>
      <w:rFonts w:cs="Symbol"/>
    </w:rPr>
  </w:style>
  <w:style w:type="character" w:customStyle="1" w:styleId="ListLabel500">
    <w:name w:val="ListLabel 500"/>
    <w:semiHidden/>
    <w:qFormat/>
    <w:rPr>
      <w:rFonts w:cs="Symbol"/>
    </w:rPr>
  </w:style>
  <w:style w:type="character" w:customStyle="1" w:styleId="ListLabel501">
    <w:name w:val="ListLabel 501"/>
    <w:semiHidden/>
    <w:qFormat/>
    <w:rPr>
      <w:rFonts w:cs="Symbol"/>
    </w:rPr>
  </w:style>
  <w:style w:type="character" w:customStyle="1" w:styleId="ListLabel502">
    <w:name w:val="ListLabel 502"/>
    <w:semiHidden/>
    <w:qFormat/>
    <w:rPr>
      <w:rFonts w:cs="Symbol"/>
    </w:rPr>
  </w:style>
  <w:style w:type="character" w:customStyle="1" w:styleId="ListLabel503">
    <w:name w:val="ListLabel 503"/>
    <w:semiHidden/>
    <w:qFormat/>
    <w:rPr>
      <w:rFonts w:cs="Symbol"/>
    </w:rPr>
  </w:style>
  <w:style w:type="character" w:customStyle="1" w:styleId="ListLabel504">
    <w:name w:val="ListLabel 504"/>
    <w:semiHidden/>
    <w:qFormat/>
    <w:rPr>
      <w:rFonts w:cs="Symbol"/>
    </w:rPr>
  </w:style>
  <w:style w:type="character" w:customStyle="1" w:styleId="ListLabel505">
    <w:name w:val="ListLabel 505"/>
    <w:semiHidden/>
    <w:qFormat/>
    <w:rPr>
      <w:rFonts w:eastAsia="Arial" w:cs="Arial"/>
      <w:b/>
      <w:bCs/>
      <w:color w:val="2A629D"/>
      <w:spacing w:val="-19"/>
      <w:w w:val="100"/>
      <w:sz w:val="24"/>
      <w:szCs w:val="24"/>
    </w:rPr>
  </w:style>
  <w:style w:type="character" w:customStyle="1" w:styleId="ListLabel506">
    <w:name w:val="ListLabel 506"/>
    <w:semiHidden/>
    <w:qFormat/>
    <w:rPr>
      <w:rFonts w:cs="Symbol"/>
    </w:rPr>
  </w:style>
  <w:style w:type="character" w:customStyle="1" w:styleId="ListLabel507">
    <w:name w:val="ListLabel 507"/>
    <w:semiHidden/>
    <w:qFormat/>
    <w:rPr>
      <w:rFonts w:cs="Symbol"/>
    </w:rPr>
  </w:style>
  <w:style w:type="character" w:customStyle="1" w:styleId="ListLabel508">
    <w:name w:val="ListLabel 508"/>
    <w:semiHidden/>
    <w:qFormat/>
    <w:rPr>
      <w:rFonts w:cs="Symbol"/>
    </w:rPr>
  </w:style>
  <w:style w:type="character" w:customStyle="1" w:styleId="ListLabel509">
    <w:name w:val="ListLabel 509"/>
    <w:semiHidden/>
    <w:qFormat/>
    <w:rPr>
      <w:rFonts w:cs="Symbol"/>
    </w:rPr>
  </w:style>
  <w:style w:type="character" w:customStyle="1" w:styleId="ListLabel510">
    <w:name w:val="ListLabel 510"/>
    <w:semiHidden/>
    <w:qFormat/>
    <w:rPr>
      <w:rFonts w:cs="Symbol"/>
    </w:rPr>
  </w:style>
  <w:style w:type="character" w:customStyle="1" w:styleId="ListLabel511">
    <w:name w:val="ListLabel 511"/>
    <w:semiHidden/>
    <w:qFormat/>
    <w:rPr>
      <w:rFonts w:cs="Symbol"/>
    </w:rPr>
  </w:style>
  <w:style w:type="character" w:customStyle="1" w:styleId="ListLabel512">
    <w:name w:val="ListLabel 512"/>
    <w:semiHidden/>
    <w:qFormat/>
    <w:rPr>
      <w:rFonts w:cs="Symbol"/>
    </w:rPr>
  </w:style>
  <w:style w:type="character" w:customStyle="1" w:styleId="ListLabel513">
    <w:name w:val="ListLabel 513"/>
    <w:semiHidden/>
    <w:qFormat/>
    <w:rPr>
      <w:rFonts w:cs="Courier New"/>
    </w:rPr>
  </w:style>
  <w:style w:type="character" w:customStyle="1" w:styleId="ListLabel514">
    <w:name w:val="ListLabel 514"/>
    <w:semiHidden/>
    <w:qFormat/>
    <w:rPr>
      <w:rFonts w:cs="Courier New"/>
    </w:rPr>
  </w:style>
  <w:style w:type="character" w:customStyle="1" w:styleId="ListLabel515">
    <w:name w:val="ListLabel 515"/>
    <w:semiHidden/>
    <w:qFormat/>
    <w:rPr>
      <w:rFonts w:cs="Courier New"/>
    </w:rPr>
  </w:style>
  <w:style w:type="character" w:customStyle="1" w:styleId="ListLabel516">
    <w:name w:val="ListLabel 516"/>
    <w:semiHidden/>
    <w:qFormat/>
  </w:style>
  <w:style w:type="character" w:customStyle="1" w:styleId="ListLabel517">
    <w:name w:val="ListLabel 517"/>
    <w:semiHidden/>
    <w:qFormat/>
  </w:style>
  <w:style w:type="character" w:customStyle="1" w:styleId="ListLabel518">
    <w:name w:val="ListLabel 518"/>
    <w:semiHidden/>
    <w:qFormat/>
  </w:style>
  <w:style w:type="character" w:customStyle="1" w:styleId="ListLabel519">
    <w:name w:val="ListLabel 519"/>
    <w:semiHidden/>
    <w:qFormat/>
  </w:style>
  <w:style w:type="character" w:customStyle="1" w:styleId="ListLabel520">
    <w:name w:val="ListLabel 520"/>
    <w:semiHidden/>
    <w:qFormat/>
    <w:rPr>
      <w:rFonts w:eastAsia="Arial" w:cs="Arial"/>
      <w:b w:val="0"/>
      <w:color w:val="231F20"/>
      <w:spacing w:val="-14"/>
      <w:w w:val="100"/>
      <w:sz w:val="18"/>
      <w:szCs w:val="18"/>
    </w:rPr>
  </w:style>
  <w:style w:type="character" w:customStyle="1" w:styleId="ListLabel521">
    <w:name w:val="ListLabel 521"/>
    <w:semiHidden/>
    <w:qFormat/>
    <w:rPr>
      <w:rFonts w:eastAsia="Arial" w:cs="Arial"/>
      <w:color w:val="231F20"/>
      <w:spacing w:val="-1"/>
      <w:w w:val="100"/>
      <w:sz w:val="18"/>
      <w:szCs w:val="18"/>
    </w:rPr>
  </w:style>
  <w:style w:type="character" w:customStyle="1" w:styleId="ListLabel522">
    <w:name w:val="ListLabel 522"/>
    <w:semiHidden/>
    <w:qFormat/>
    <w:rPr>
      <w:rFonts w:cs="Symbol"/>
    </w:rPr>
  </w:style>
  <w:style w:type="character" w:customStyle="1" w:styleId="ListLabel523">
    <w:name w:val="ListLabel 523"/>
    <w:semiHidden/>
    <w:qFormat/>
    <w:rPr>
      <w:rFonts w:cs="Symbol"/>
    </w:rPr>
  </w:style>
  <w:style w:type="character" w:customStyle="1" w:styleId="ListLabel524">
    <w:name w:val="ListLabel 524"/>
    <w:semiHidden/>
    <w:qFormat/>
    <w:rPr>
      <w:rFonts w:cs="Symbol"/>
    </w:rPr>
  </w:style>
  <w:style w:type="character" w:customStyle="1" w:styleId="ListLabel525">
    <w:name w:val="ListLabel 525"/>
    <w:semiHidden/>
    <w:qFormat/>
    <w:rPr>
      <w:rFonts w:cs="Symbol"/>
    </w:rPr>
  </w:style>
  <w:style w:type="character" w:customStyle="1" w:styleId="ListLabel526">
    <w:name w:val="ListLabel 526"/>
    <w:semiHidden/>
    <w:qFormat/>
    <w:rPr>
      <w:rFonts w:cs="Symbol"/>
    </w:rPr>
  </w:style>
  <w:style w:type="character" w:customStyle="1" w:styleId="ListLabel527">
    <w:name w:val="ListLabel 527"/>
    <w:semiHidden/>
    <w:qFormat/>
    <w:rPr>
      <w:rFonts w:cs="Symbol"/>
    </w:rPr>
  </w:style>
  <w:style w:type="character" w:customStyle="1" w:styleId="ListLabel528">
    <w:name w:val="ListLabel 528"/>
    <w:semiHidden/>
    <w:qFormat/>
    <w:rPr>
      <w:rFonts w:cs="Symbol"/>
    </w:rPr>
  </w:style>
  <w:style w:type="character" w:customStyle="1" w:styleId="ListLabel529">
    <w:name w:val="ListLabel 529"/>
    <w:semiHidden/>
    <w:qFormat/>
    <w:rPr>
      <w:rFonts w:eastAsia="Arial" w:cs="Arial"/>
      <w:color w:val="231F20"/>
      <w:spacing w:val="-2"/>
      <w:w w:val="100"/>
      <w:sz w:val="18"/>
      <w:szCs w:val="18"/>
    </w:rPr>
  </w:style>
  <w:style w:type="character" w:customStyle="1" w:styleId="ListLabel530">
    <w:name w:val="ListLabel 530"/>
    <w:semiHidden/>
    <w:qFormat/>
    <w:rPr>
      <w:rFonts w:eastAsia="Arial" w:cs="Arial"/>
      <w:color w:val="231F20"/>
      <w:spacing w:val="-14"/>
      <w:w w:val="100"/>
      <w:sz w:val="18"/>
      <w:szCs w:val="18"/>
    </w:rPr>
  </w:style>
  <w:style w:type="character" w:customStyle="1" w:styleId="ListLabel531">
    <w:name w:val="ListLabel 531"/>
    <w:semiHidden/>
    <w:qFormat/>
    <w:rPr>
      <w:rFonts w:cs="Symbol"/>
    </w:rPr>
  </w:style>
  <w:style w:type="character" w:customStyle="1" w:styleId="ListLabel532">
    <w:name w:val="ListLabel 532"/>
    <w:semiHidden/>
    <w:qFormat/>
    <w:rPr>
      <w:rFonts w:cs="Symbol"/>
    </w:rPr>
  </w:style>
  <w:style w:type="character" w:customStyle="1" w:styleId="ListLabel533">
    <w:name w:val="ListLabel 533"/>
    <w:semiHidden/>
    <w:qFormat/>
    <w:rPr>
      <w:rFonts w:cs="Symbol"/>
    </w:rPr>
  </w:style>
  <w:style w:type="character" w:customStyle="1" w:styleId="ListLabel534">
    <w:name w:val="ListLabel 534"/>
    <w:semiHidden/>
    <w:qFormat/>
    <w:rPr>
      <w:rFonts w:cs="Symbol"/>
    </w:rPr>
  </w:style>
  <w:style w:type="character" w:customStyle="1" w:styleId="ListLabel535">
    <w:name w:val="ListLabel 535"/>
    <w:semiHidden/>
    <w:qFormat/>
    <w:rPr>
      <w:rFonts w:cs="Symbol"/>
    </w:rPr>
  </w:style>
  <w:style w:type="character" w:customStyle="1" w:styleId="ListLabel536">
    <w:name w:val="ListLabel 536"/>
    <w:semiHidden/>
    <w:qFormat/>
    <w:rPr>
      <w:rFonts w:cs="Symbol"/>
    </w:rPr>
  </w:style>
  <w:style w:type="character" w:customStyle="1" w:styleId="ListLabel537">
    <w:name w:val="ListLabel 537"/>
    <w:semiHidden/>
    <w:qFormat/>
    <w:rPr>
      <w:rFonts w:cs="Symbol"/>
    </w:rPr>
  </w:style>
  <w:style w:type="character" w:customStyle="1" w:styleId="ListLabel538">
    <w:name w:val="ListLabel 538"/>
    <w:semiHidden/>
    <w:qFormat/>
    <w:rPr>
      <w:rFonts w:eastAsia="Arial" w:cs="Arial"/>
      <w:color w:val="231F20"/>
      <w:spacing w:val="-1"/>
      <w:w w:val="100"/>
      <w:sz w:val="18"/>
      <w:szCs w:val="18"/>
    </w:rPr>
  </w:style>
  <w:style w:type="character" w:customStyle="1" w:styleId="ListLabel539">
    <w:name w:val="ListLabel 539"/>
    <w:semiHidden/>
    <w:qFormat/>
    <w:rPr>
      <w:rFonts w:cs="Symbol"/>
    </w:rPr>
  </w:style>
  <w:style w:type="character" w:customStyle="1" w:styleId="ListLabel540">
    <w:name w:val="ListLabel 540"/>
    <w:semiHidden/>
    <w:qFormat/>
    <w:rPr>
      <w:rFonts w:cs="Symbol"/>
    </w:rPr>
  </w:style>
  <w:style w:type="character" w:customStyle="1" w:styleId="ListLabel541">
    <w:name w:val="ListLabel 541"/>
    <w:semiHidden/>
    <w:qFormat/>
    <w:rPr>
      <w:rFonts w:cs="Symbol"/>
    </w:rPr>
  </w:style>
  <w:style w:type="character" w:customStyle="1" w:styleId="ListLabel542">
    <w:name w:val="ListLabel 542"/>
    <w:semiHidden/>
    <w:qFormat/>
    <w:rPr>
      <w:rFonts w:cs="Symbol"/>
    </w:rPr>
  </w:style>
  <w:style w:type="character" w:customStyle="1" w:styleId="ListLabel543">
    <w:name w:val="ListLabel 543"/>
    <w:semiHidden/>
    <w:qFormat/>
    <w:rPr>
      <w:rFonts w:cs="Symbol"/>
    </w:rPr>
  </w:style>
  <w:style w:type="character" w:customStyle="1" w:styleId="ListLabel544">
    <w:name w:val="ListLabel 544"/>
    <w:semiHidden/>
    <w:qFormat/>
    <w:rPr>
      <w:rFonts w:cs="Symbol"/>
    </w:rPr>
  </w:style>
  <w:style w:type="character" w:customStyle="1" w:styleId="ListLabel545">
    <w:name w:val="ListLabel 545"/>
    <w:semiHidden/>
    <w:qFormat/>
    <w:rPr>
      <w:rFonts w:cs="Symbol"/>
    </w:rPr>
  </w:style>
  <w:style w:type="character" w:customStyle="1" w:styleId="ListLabel546">
    <w:name w:val="ListLabel 546"/>
    <w:semiHidden/>
    <w:qFormat/>
    <w:rPr>
      <w:rFonts w:cs="Symbol"/>
    </w:rPr>
  </w:style>
  <w:style w:type="character" w:customStyle="1" w:styleId="ListLabel547">
    <w:name w:val="ListLabel 547"/>
    <w:semiHidden/>
    <w:qFormat/>
    <w:rPr>
      <w:rFonts w:eastAsia="Arial" w:cs="Arial"/>
      <w:color w:val="231F20"/>
      <w:spacing w:val="-1"/>
      <w:w w:val="100"/>
      <w:sz w:val="18"/>
      <w:szCs w:val="18"/>
    </w:rPr>
  </w:style>
  <w:style w:type="character" w:customStyle="1" w:styleId="ListLabel548">
    <w:name w:val="ListLabel 548"/>
    <w:semiHidden/>
    <w:qFormat/>
    <w:rPr>
      <w:rFonts w:cs="Arial"/>
      <w:color w:val="231F20"/>
      <w:w w:val="100"/>
      <w:sz w:val="18"/>
      <w:szCs w:val="18"/>
    </w:rPr>
  </w:style>
  <w:style w:type="character" w:customStyle="1" w:styleId="ListLabel549">
    <w:name w:val="ListLabel 549"/>
    <w:semiHidden/>
    <w:qFormat/>
    <w:rPr>
      <w:rFonts w:cs="Symbol"/>
    </w:rPr>
  </w:style>
  <w:style w:type="character" w:customStyle="1" w:styleId="ListLabel550">
    <w:name w:val="ListLabel 550"/>
    <w:semiHidden/>
    <w:qFormat/>
    <w:rPr>
      <w:rFonts w:cs="Symbol"/>
    </w:rPr>
  </w:style>
  <w:style w:type="character" w:customStyle="1" w:styleId="ListLabel551">
    <w:name w:val="ListLabel 551"/>
    <w:semiHidden/>
    <w:qFormat/>
    <w:rPr>
      <w:rFonts w:cs="Symbol"/>
    </w:rPr>
  </w:style>
  <w:style w:type="character" w:customStyle="1" w:styleId="ListLabel552">
    <w:name w:val="ListLabel 552"/>
    <w:semiHidden/>
    <w:qFormat/>
    <w:rPr>
      <w:rFonts w:cs="Symbol"/>
    </w:rPr>
  </w:style>
  <w:style w:type="character" w:customStyle="1" w:styleId="ListLabel553">
    <w:name w:val="ListLabel 553"/>
    <w:semiHidden/>
    <w:qFormat/>
    <w:rPr>
      <w:rFonts w:cs="Symbol"/>
    </w:rPr>
  </w:style>
  <w:style w:type="character" w:customStyle="1" w:styleId="ListLabel554">
    <w:name w:val="ListLabel 554"/>
    <w:semiHidden/>
    <w:qFormat/>
    <w:rPr>
      <w:rFonts w:cs="Symbol"/>
    </w:rPr>
  </w:style>
  <w:style w:type="character" w:customStyle="1" w:styleId="ListLabel555">
    <w:name w:val="ListLabel 555"/>
    <w:semiHidden/>
    <w:qFormat/>
    <w:rPr>
      <w:rFonts w:cs="Symbol"/>
    </w:rPr>
  </w:style>
  <w:style w:type="character" w:customStyle="1" w:styleId="ListLabel556">
    <w:name w:val="ListLabel 556"/>
    <w:semiHidden/>
    <w:qFormat/>
    <w:rPr>
      <w:rFonts w:cs="Symbol"/>
      <w:color w:val="231F20"/>
      <w:w w:val="100"/>
      <w:sz w:val="18"/>
      <w:szCs w:val="18"/>
    </w:rPr>
  </w:style>
  <w:style w:type="character" w:customStyle="1" w:styleId="ListLabel557">
    <w:name w:val="ListLabel 557"/>
    <w:semiHidden/>
    <w:qFormat/>
    <w:rPr>
      <w:rFonts w:cs="Symbol"/>
      <w:color w:val="231F20"/>
      <w:w w:val="100"/>
      <w:sz w:val="18"/>
      <w:szCs w:val="18"/>
    </w:rPr>
  </w:style>
  <w:style w:type="character" w:customStyle="1" w:styleId="ListLabel558">
    <w:name w:val="ListLabel 558"/>
    <w:semiHidden/>
    <w:qFormat/>
    <w:rPr>
      <w:rFonts w:cs="Symbol"/>
    </w:rPr>
  </w:style>
  <w:style w:type="character" w:customStyle="1" w:styleId="ListLabel559">
    <w:name w:val="ListLabel 559"/>
    <w:semiHidden/>
    <w:qFormat/>
    <w:rPr>
      <w:rFonts w:cs="Symbol"/>
    </w:rPr>
  </w:style>
  <w:style w:type="character" w:customStyle="1" w:styleId="ListLabel560">
    <w:name w:val="ListLabel 560"/>
    <w:semiHidden/>
    <w:qFormat/>
    <w:rPr>
      <w:rFonts w:cs="Symbol"/>
    </w:rPr>
  </w:style>
  <w:style w:type="character" w:customStyle="1" w:styleId="ListLabel561">
    <w:name w:val="ListLabel 561"/>
    <w:semiHidden/>
    <w:qFormat/>
    <w:rPr>
      <w:rFonts w:cs="Symbol"/>
    </w:rPr>
  </w:style>
  <w:style w:type="character" w:customStyle="1" w:styleId="ListLabel562">
    <w:name w:val="ListLabel 562"/>
    <w:semiHidden/>
    <w:qFormat/>
    <w:rPr>
      <w:rFonts w:cs="Symbol"/>
    </w:rPr>
  </w:style>
  <w:style w:type="character" w:customStyle="1" w:styleId="ListLabel563">
    <w:name w:val="ListLabel 563"/>
    <w:semiHidden/>
    <w:qFormat/>
    <w:rPr>
      <w:rFonts w:cs="Symbol"/>
    </w:rPr>
  </w:style>
  <w:style w:type="character" w:customStyle="1" w:styleId="ListLabel564">
    <w:name w:val="ListLabel 564"/>
    <w:semiHidden/>
    <w:qFormat/>
    <w:rPr>
      <w:rFonts w:cs="Symbol"/>
    </w:rPr>
  </w:style>
  <w:style w:type="character" w:customStyle="1" w:styleId="ListLabel565">
    <w:name w:val="ListLabel 565"/>
    <w:semiHidden/>
    <w:qFormat/>
    <w:rPr>
      <w:rFonts w:eastAsia="Arial" w:cs="Arial"/>
      <w:color w:val="231F20"/>
      <w:spacing w:val="-2"/>
      <w:w w:val="100"/>
      <w:sz w:val="18"/>
      <w:szCs w:val="18"/>
    </w:rPr>
  </w:style>
  <w:style w:type="character" w:customStyle="1" w:styleId="ListLabel566">
    <w:name w:val="ListLabel 566"/>
    <w:semiHidden/>
    <w:qFormat/>
    <w:rPr>
      <w:rFonts w:cs="Arial"/>
      <w:color w:val="231F20"/>
      <w:spacing w:val="-22"/>
      <w:w w:val="100"/>
      <w:sz w:val="18"/>
      <w:szCs w:val="18"/>
    </w:rPr>
  </w:style>
  <w:style w:type="character" w:customStyle="1" w:styleId="ListLabel567">
    <w:name w:val="ListLabel 567"/>
    <w:semiHidden/>
    <w:qFormat/>
    <w:rPr>
      <w:rFonts w:cs="Symbol"/>
    </w:rPr>
  </w:style>
  <w:style w:type="character" w:customStyle="1" w:styleId="ListLabel568">
    <w:name w:val="ListLabel 568"/>
    <w:semiHidden/>
    <w:qFormat/>
    <w:rPr>
      <w:rFonts w:cs="Symbol"/>
    </w:rPr>
  </w:style>
  <w:style w:type="character" w:customStyle="1" w:styleId="ListLabel569">
    <w:name w:val="ListLabel 569"/>
    <w:semiHidden/>
    <w:qFormat/>
    <w:rPr>
      <w:rFonts w:cs="Symbol"/>
    </w:rPr>
  </w:style>
  <w:style w:type="character" w:customStyle="1" w:styleId="ListLabel570">
    <w:name w:val="ListLabel 570"/>
    <w:semiHidden/>
    <w:qFormat/>
    <w:rPr>
      <w:rFonts w:cs="Symbol"/>
    </w:rPr>
  </w:style>
  <w:style w:type="character" w:customStyle="1" w:styleId="ListLabel571">
    <w:name w:val="ListLabel 571"/>
    <w:semiHidden/>
    <w:qFormat/>
    <w:rPr>
      <w:rFonts w:cs="Symbol"/>
    </w:rPr>
  </w:style>
  <w:style w:type="character" w:customStyle="1" w:styleId="ListLabel572">
    <w:name w:val="ListLabel 572"/>
    <w:semiHidden/>
    <w:qFormat/>
    <w:rPr>
      <w:rFonts w:cs="Symbol"/>
    </w:rPr>
  </w:style>
  <w:style w:type="character" w:customStyle="1" w:styleId="ListLabel573">
    <w:name w:val="ListLabel 573"/>
    <w:semiHidden/>
    <w:qFormat/>
    <w:rPr>
      <w:rFonts w:cs="Symbol"/>
    </w:rPr>
  </w:style>
  <w:style w:type="character" w:customStyle="1" w:styleId="ListLabel574">
    <w:name w:val="ListLabel 574"/>
    <w:semiHidden/>
    <w:qFormat/>
    <w:rPr>
      <w:rFonts w:eastAsia="Arial" w:cs="Arial"/>
      <w:color w:val="231F20"/>
      <w:spacing w:val="-1"/>
      <w:w w:val="100"/>
      <w:sz w:val="18"/>
      <w:szCs w:val="18"/>
    </w:rPr>
  </w:style>
  <w:style w:type="character" w:customStyle="1" w:styleId="ListLabel575">
    <w:name w:val="ListLabel 575"/>
    <w:semiHidden/>
    <w:qFormat/>
    <w:rPr>
      <w:rFonts w:eastAsia="Arial" w:cs="Arial"/>
      <w:color w:val="231F20"/>
      <w:spacing w:val="-1"/>
      <w:w w:val="100"/>
      <w:sz w:val="18"/>
      <w:szCs w:val="18"/>
    </w:rPr>
  </w:style>
  <w:style w:type="character" w:customStyle="1" w:styleId="ListLabel576">
    <w:name w:val="ListLabel 576"/>
    <w:semiHidden/>
    <w:qFormat/>
    <w:rPr>
      <w:rFonts w:cs="Symbol"/>
    </w:rPr>
  </w:style>
  <w:style w:type="character" w:customStyle="1" w:styleId="ListLabel577">
    <w:name w:val="ListLabel 577"/>
    <w:semiHidden/>
    <w:qFormat/>
    <w:rPr>
      <w:rFonts w:cs="Symbol"/>
    </w:rPr>
  </w:style>
  <w:style w:type="character" w:customStyle="1" w:styleId="ListLabel578">
    <w:name w:val="ListLabel 578"/>
    <w:semiHidden/>
    <w:qFormat/>
    <w:rPr>
      <w:rFonts w:cs="Symbol"/>
    </w:rPr>
  </w:style>
  <w:style w:type="character" w:customStyle="1" w:styleId="ListLabel579">
    <w:name w:val="ListLabel 579"/>
    <w:semiHidden/>
    <w:qFormat/>
    <w:rPr>
      <w:rFonts w:cs="Symbol"/>
    </w:rPr>
  </w:style>
  <w:style w:type="character" w:customStyle="1" w:styleId="ListLabel580">
    <w:name w:val="ListLabel 580"/>
    <w:semiHidden/>
    <w:qFormat/>
    <w:rPr>
      <w:rFonts w:cs="Symbol"/>
    </w:rPr>
  </w:style>
  <w:style w:type="character" w:customStyle="1" w:styleId="ListLabel581">
    <w:name w:val="ListLabel 581"/>
    <w:semiHidden/>
    <w:qFormat/>
    <w:rPr>
      <w:rFonts w:cs="Symbol"/>
    </w:rPr>
  </w:style>
  <w:style w:type="character" w:customStyle="1" w:styleId="ListLabel582">
    <w:name w:val="ListLabel 582"/>
    <w:semiHidden/>
    <w:qFormat/>
    <w:rPr>
      <w:rFonts w:cs="Symbol"/>
    </w:rPr>
  </w:style>
  <w:style w:type="character" w:customStyle="1" w:styleId="ListLabel583">
    <w:name w:val="ListLabel 583"/>
    <w:semiHidden/>
    <w:qFormat/>
    <w:rPr>
      <w:rFonts w:eastAsia="Arial" w:cs="Arial"/>
      <w:color w:val="231F20"/>
      <w:spacing w:val="-10"/>
      <w:w w:val="100"/>
      <w:sz w:val="18"/>
      <w:szCs w:val="18"/>
    </w:rPr>
  </w:style>
  <w:style w:type="character" w:customStyle="1" w:styleId="ListLabel584">
    <w:name w:val="ListLabel 584"/>
    <w:semiHidden/>
    <w:qFormat/>
    <w:rPr>
      <w:rFonts w:cs="Symbol"/>
    </w:rPr>
  </w:style>
  <w:style w:type="character" w:customStyle="1" w:styleId="ListLabel585">
    <w:name w:val="ListLabel 585"/>
    <w:semiHidden/>
    <w:qFormat/>
    <w:rPr>
      <w:rFonts w:cs="Symbol"/>
    </w:rPr>
  </w:style>
  <w:style w:type="character" w:customStyle="1" w:styleId="ListLabel586">
    <w:name w:val="ListLabel 586"/>
    <w:semiHidden/>
    <w:qFormat/>
    <w:rPr>
      <w:rFonts w:cs="Symbol"/>
    </w:rPr>
  </w:style>
  <w:style w:type="character" w:customStyle="1" w:styleId="ListLabel587">
    <w:name w:val="ListLabel 587"/>
    <w:semiHidden/>
    <w:qFormat/>
    <w:rPr>
      <w:rFonts w:cs="Symbol"/>
    </w:rPr>
  </w:style>
  <w:style w:type="character" w:customStyle="1" w:styleId="ListLabel588">
    <w:name w:val="ListLabel 588"/>
    <w:semiHidden/>
    <w:qFormat/>
    <w:rPr>
      <w:rFonts w:cs="Symbol"/>
    </w:rPr>
  </w:style>
  <w:style w:type="character" w:customStyle="1" w:styleId="ListLabel589">
    <w:name w:val="ListLabel 589"/>
    <w:semiHidden/>
    <w:qFormat/>
    <w:rPr>
      <w:rFonts w:cs="Symbol"/>
    </w:rPr>
  </w:style>
  <w:style w:type="character" w:customStyle="1" w:styleId="ListLabel590">
    <w:name w:val="ListLabel 590"/>
    <w:semiHidden/>
    <w:qFormat/>
    <w:rPr>
      <w:rFonts w:cs="Symbol"/>
    </w:rPr>
  </w:style>
  <w:style w:type="character" w:customStyle="1" w:styleId="ListLabel591">
    <w:name w:val="ListLabel 591"/>
    <w:semiHidden/>
    <w:qFormat/>
    <w:rPr>
      <w:rFonts w:cs="Symbol"/>
    </w:rPr>
  </w:style>
  <w:style w:type="character" w:customStyle="1" w:styleId="ListLabel592">
    <w:name w:val="ListLabel 592"/>
    <w:semiHidden/>
    <w:qFormat/>
    <w:rPr>
      <w:rFonts w:eastAsia="Arial" w:cs="Arial"/>
      <w:color w:val="231F20"/>
      <w:spacing w:val="-16"/>
      <w:w w:val="100"/>
      <w:sz w:val="18"/>
      <w:szCs w:val="18"/>
    </w:rPr>
  </w:style>
  <w:style w:type="character" w:customStyle="1" w:styleId="ListLabel593">
    <w:name w:val="ListLabel 593"/>
    <w:semiHidden/>
    <w:qFormat/>
    <w:rPr>
      <w:rFonts w:eastAsia="Arial" w:cs="Arial"/>
      <w:color w:val="231F20"/>
      <w:spacing w:val="-1"/>
      <w:w w:val="100"/>
      <w:sz w:val="18"/>
      <w:szCs w:val="18"/>
    </w:rPr>
  </w:style>
  <w:style w:type="character" w:customStyle="1" w:styleId="ListLabel594">
    <w:name w:val="ListLabel 594"/>
    <w:semiHidden/>
    <w:qFormat/>
    <w:rPr>
      <w:rFonts w:eastAsia="Arial" w:cs="Arial"/>
      <w:color w:val="231F20"/>
      <w:w w:val="100"/>
      <w:sz w:val="18"/>
      <w:szCs w:val="18"/>
    </w:rPr>
  </w:style>
  <w:style w:type="character" w:customStyle="1" w:styleId="ListLabel595">
    <w:name w:val="ListLabel 595"/>
    <w:semiHidden/>
    <w:qFormat/>
    <w:rPr>
      <w:rFonts w:cs="Symbol"/>
    </w:rPr>
  </w:style>
  <w:style w:type="character" w:customStyle="1" w:styleId="ListLabel596">
    <w:name w:val="ListLabel 596"/>
    <w:semiHidden/>
    <w:qFormat/>
    <w:rPr>
      <w:rFonts w:cs="Symbol"/>
    </w:rPr>
  </w:style>
  <w:style w:type="character" w:customStyle="1" w:styleId="ListLabel597">
    <w:name w:val="ListLabel 597"/>
    <w:semiHidden/>
    <w:qFormat/>
    <w:rPr>
      <w:rFonts w:cs="Symbol"/>
    </w:rPr>
  </w:style>
  <w:style w:type="character" w:customStyle="1" w:styleId="ListLabel598">
    <w:name w:val="ListLabel 598"/>
    <w:semiHidden/>
    <w:qFormat/>
    <w:rPr>
      <w:rFonts w:cs="Symbol"/>
    </w:rPr>
  </w:style>
  <w:style w:type="character" w:customStyle="1" w:styleId="ListLabel599">
    <w:name w:val="ListLabel 599"/>
    <w:semiHidden/>
    <w:qFormat/>
    <w:rPr>
      <w:rFonts w:cs="Symbol"/>
    </w:rPr>
  </w:style>
  <w:style w:type="character" w:customStyle="1" w:styleId="ListLabel600">
    <w:name w:val="ListLabel 600"/>
    <w:semiHidden/>
    <w:qFormat/>
    <w:rPr>
      <w:rFonts w:cs="Symbol"/>
    </w:rPr>
  </w:style>
  <w:style w:type="character" w:customStyle="1" w:styleId="ListLabel601">
    <w:name w:val="ListLabel 601"/>
    <w:semiHidden/>
    <w:qFormat/>
    <w:rPr>
      <w:rFonts w:eastAsia="Arial" w:cs="Arial"/>
      <w:b/>
      <w:bCs/>
      <w:color w:val="45798F"/>
      <w:spacing w:val="-19"/>
      <w:w w:val="100"/>
      <w:sz w:val="24"/>
      <w:szCs w:val="24"/>
    </w:rPr>
  </w:style>
  <w:style w:type="character" w:customStyle="1" w:styleId="ListLabel602">
    <w:name w:val="ListLabel 602"/>
    <w:semiHidden/>
    <w:qFormat/>
    <w:rPr>
      <w:rFonts w:cs="Symbol"/>
    </w:rPr>
  </w:style>
  <w:style w:type="character" w:customStyle="1" w:styleId="ListLabel603">
    <w:name w:val="ListLabel 603"/>
    <w:semiHidden/>
    <w:qFormat/>
    <w:rPr>
      <w:rFonts w:cs="Symbol"/>
    </w:rPr>
  </w:style>
  <w:style w:type="character" w:customStyle="1" w:styleId="ListLabel604">
    <w:name w:val="ListLabel 604"/>
    <w:semiHidden/>
    <w:qFormat/>
    <w:rPr>
      <w:rFonts w:cs="Symbol"/>
    </w:rPr>
  </w:style>
  <w:style w:type="character" w:customStyle="1" w:styleId="ListLabel605">
    <w:name w:val="ListLabel 605"/>
    <w:semiHidden/>
    <w:qFormat/>
    <w:rPr>
      <w:rFonts w:cs="Symbol"/>
    </w:rPr>
  </w:style>
  <w:style w:type="character" w:customStyle="1" w:styleId="ListLabel606">
    <w:name w:val="ListLabel 606"/>
    <w:semiHidden/>
    <w:qFormat/>
    <w:rPr>
      <w:rFonts w:cs="Symbol"/>
    </w:rPr>
  </w:style>
  <w:style w:type="character" w:customStyle="1" w:styleId="ListLabel607">
    <w:name w:val="ListLabel 607"/>
    <w:semiHidden/>
    <w:qFormat/>
    <w:rPr>
      <w:rFonts w:cs="Symbol"/>
    </w:rPr>
  </w:style>
  <w:style w:type="character" w:customStyle="1" w:styleId="ListLabel608">
    <w:name w:val="ListLabel 608"/>
    <w:semiHidden/>
    <w:qFormat/>
    <w:rPr>
      <w:rFonts w:cs="Symbol"/>
    </w:rPr>
  </w:style>
  <w:style w:type="character" w:customStyle="1" w:styleId="ListLabel609">
    <w:name w:val="ListLabel 609"/>
    <w:semiHidden/>
    <w:qFormat/>
    <w:rPr>
      <w:rFonts w:eastAsia="Arial" w:cs="Arial"/>
      <w:color w:val="231F20"/>
      <w:spacing w:val="-1"/>
      <w:w w:val="100"/>
      <w:sz w:val="18"/>
      <w:szCs w:val="18"/>
    </w:rPr>
  </w:style>
  <w:style w:type="character" w:customStyle="1" w:styleId="ListLabel610">
    <w:name w:val="ListLabel 610"/>
    <w:semiHidden/>
    <w:qFormat/>
    <w:rPr>
      <w:rFonts w:eastAsia="Arial" w:cs="Arial"/>
      <w:color w:val="231F20"/>
      <w:spacing w:val="-25"/>
      <w:w w:val="100"/>
      <w:sz w:val="18"/>
      <w:szCs w:val="18"/>
    </w:rPr>
  </w:style>
  <w:style w:type="character" w:customStyle="1" w:styleId="ListLabel611">
    <w:name w:val="ListLabel 611"/>
    <w:semiHidden/>
    <w:qFormat/>
    <w:rPr>
      <w:rFonts w:cs="Symbol"/>
    </w:rPr>
  </w:style>
  <w:style w:type="character" w:customStyle="1" w:styleId="ListLabel612">
    <w:name w:val="ListLabel 612"/>
    <w:semiHidden/>
    <w:qFormat/>
    <w:rPr>
      <w:rFonts w:cs="Symbol"/>
    </w:rPr>
  </w:style>
  <w:style w:type="character" w:customStyle="1" w:styleId="ListLabel613">
    <w:name w:val="ListLabel 613"/>
    <w:semiHidden/>
    <w:qFormat/>
    <w:rPr>
      <w:rFonts w:cs="Symbol"/>
    </w:rPr>
  </w:style>
  <w:style w:type="character" w:customStyle="1" w:styleId="ListLabel614">
    <w:name w:val="ListLabel 614"/>
    <w:semiHidden/>
    <w:qFormat/>
    <w:rPr>
      <w:rFonts w:cs="Symbol"/>
    </w:rPr>
  </w:style>
  <w:style w:type="character" w:customStyle="1" w:styleId="ListLabel615">
    <w:name w:val="ListLabel 615"/>
    <w:semiHidden/>
    <w:qFormat/>
    <w:rPr>
      <w:rFonts w:cs="Symbol"/>
    </w:rPr>
  </w:style>
  <w:style w:type="character" w:customStyle="1" w:styleId="ListLabel616">
    <w:name w:val="ListLabel 616"/>
    <w:semiHidden/>
    <w:qFormat/>
    <w:rPr>
      <w:rFonts w:cs="Symbol"/>
    </w:rPr>
  </w:style>
  <w:style w:type="character" w:customStyle="1" w:styleId="ListLabel617">
    <w:name w:val="ListLabel 617"/>
    <w:semiHidden/>
    <w:qFormat/>
    <w:rPr>
      <w:rFonts w:cs="Symbol"/>
    </w:rPr>
  </w:style>
  <w:style w:type="character" w:customStyle="1" w:styleId="ListLabel618">
    <w:name w:val="ListLabel 618"/>
    <w:semiHidden/>
    <w:qFormat/>
    <w:rPr>
      <w:rFonts w:eastAsia="Arial" w:cs="Arial"/>
      <w:color w:val="231F20"/>
      <w:spacing w:val="-1"/>
      <w:w w:val="100"/>
      <w:sz w:val="18"/>
      <w:szCs w:val="18"/>
    </w:rPr>
  </w:style>
  <w:style w:type="character" w:customStyle="1" w:styleId="ListLabel619">
    <w:name w:val="ListLabel 619"/>
    <w:semiHidden/>
    <w:qFormat/>
    <w:rPr>
      <w:rFonts w:eastAsia="Arial" w:cs="Arial"/>
      <w:color w:val="231F20"/>
      <w:spacing w:val="-14"/>
      <w:w w:val="100"/>
      <w:sz w:val="18"/>
      <w:szCs w:val="18"/>
    </w:rPr>
  </w:style>
  <w:style w:type="character" w:customStyle="1" w:styleId="ListLabel620">
    <w:name w:val="ListLabel 620"/>
    <w:semiHidden/>
    <w:qFormat/>
    <w:rPr>
      <w:rFonts w:cs="Symbol"/>
    </w:rPr>
  </w:style>
  <w:style w:type="character" w:customStyle="1" w:styleId="ListLabel621">
    <w:name w:val="ListLabel 621"/>
    <w:semiHidden/>
    <w:qFormat/>
    <w:rPr>
      <w:rFonts w:cs="Symbol"/>
    </w:rPr>
  </w:style>
  <w:style w:type="character" w:customStyle="1" w:styleId="ListLabel622">
    <w:name w:val="ListLabel 622"/>
    <w:semiHidden/>
    <w:qFormat/>
    <w:rPr>
      <w:rFonts w:cs="Symbol"/>
    </w:rPr>
  </w:style>
  <w:style w:type="character" w:customStyle="1" w:styleId="ListLabel623">
    <w:name w:val="ListLabel 623"/>
    <w:semiHidden/>
    <w:qFormat/>
    <w:rPr>
      <w:rFonts w:cs="Symbol"/>
    </w:rPr>
  </w:style>
  <w:style w:type="character" w:customStyle="1" w:styleId="ListLabel624">
    <w:name w:val="ListLabel 624"/>
    <w:semiHidden/>
    <w:qFormat/>
    <w:rPr>
      <w:rFonts w:cs="Symbol"/>
    </w:rPr>
  </w:style>
  <w:style w:type="character" w:customStyle="1" w:styleId="ListLabel625">
    <w:name w:val="ListLabel 625"/>
    <w:semiHidden/>
    <w:qFormat/>
    <w:rPr>
      <w:rFonts w:cs="Symbol"/>
    </w:rPr>
  </w:style>
  <w:style w:type="character" w:customStyle="1" w:styleId="ListLabel626">
    <w:name w:val="ListLabel 626"/>
    <w:semiHidden/>
    <w:qFormat/>
    <w:rPr>
      <w:rFonts w:cs="Symbol"/>
    </w:rPr>
  </w:style>
  <w:style w:type="character" w:customStyle="1" w:styleId="ListLabel627">
    <w:name w:val="ListLabel 627"/>
    <w:semiHidden/>
    <w:qFormat/>
    <w:rPr>
      <w:rFonts w:eastAsia="Arial" w:cs="Arial"/>
      <w:color w:val="231F20"/>
      <w:spacing w:val="-1"/>
      <w:w w:val="100"/>
      <w:sz w:val="18"/>
      <w:szCs w:val="18"/>
    </w:rPr>
  </w:style>
  <w:style w:type="character" w:customStyle="1" w:styleId="ListLabel628">
    <w:name w:val="ListLabel 628"/>
    <w:semiHidden/>
    <w:qFormat/>
    <w:rPr>
      <w:rFonts w:eastAsia="Arial" w:cs="Arial"/>
      <w:color w:val="231F20"/>
      <w:spacing w:val="-14"/>
      <w:w w:val="100"/>
      <w:sz w:val="18"/>
      <w:szCs w:val="18"/>
    </w:rPr>
  </w:style>
  <w:style w:type="character" w:customStyle="1" w:styleId="ListLabel629">
    <w:name w:val="ListLabel 629"/>
    <w:semiHidden/>
    <w:qFormat/>
    <w:rPr>
      <w:rFonts w:cs="Symbol"/>
    </w:rPr>
  </w:style>
  <w:style w:type="character" w:customStyle="1" w:styleId="ListLabel630">
    <w:name w:val="ListLabel 630"/>
    <w:semiHidden/>
    <w:qFormat/>
    <w:rPr>
      <w:rFonts w:cs="Symbol"/>
    </w:rPr>
  </w:style>
  <w:style w:type="character" w:customStyle="1" w:styleId="ListLabel631">
    <w:name w:val="ListLabel 631"/>
    <w:semiHidden/>
    <w:qFormat/>
    <w:rPr>
      <w:rFonts w:cs="Symbol"/>
    </w:rPr>
  </w:style>
  <w:style w:type="character" w:customStyle="1" w:styleId="ListLabel632">
    <w:name w:val="ListLabel 632"/>
    <w:semiHidden/>
    <w:qFormat/>
    <w:rPr>
      <w:rFonts w:cs="Symbol"/>
    </w:rPr>
  </w:style>
  <w:style w:type="character" w:customStyle="1" w:styleId="ListLabel633">
    <w:name w:val="ListLabel 633"/>
    <w:semiHidden/>
    <w:qFormat/>
    <w:rPr>
      <w:rFonts w:cs="Symbol"/>
    </w:rPr>
  </w:style>
  <w:style w:type="character" w:customStyle="1" w:styleId="ListLabel634">
    <w:name w:val="ListLabel 634"/>
    <w:semiHidden/>
    <w:qFormat/>
    <w:rPr>
      <w:rFonts w:cs="Symbol"/>
    </w:rPr>
  </w:style>
  <w:style w:type="character" w:customStyle="1" w:styleId="ListLabel635">
    <w:name w:val="ListLabel 635"/>
    <w:semiHidden/>
    <w:qFormat/>
    <w:rPr>
      <w:rFonts w:cs="Symbol"/>
    </w:rPr>
  </w:style>
  <w:style w:type="character" w:customStyle="1" w:styleId="ListLabel636">
    <w:name w:val="ListLabel 636"/>
    <w:semiHidden/>
    <w:qFormat/>
    <w:rPr>
      <w:rFonts w:cs="Arial"/>
      <w:b w:val="0"/>
      <w:color w:val="231F20"/>
      <w:spacing w:val="-22"/>
      <w:w w:val="100"/>
      <w:sz w:val="18"/>
      <w:szCs w:val="18"/>
    </w:rPr>
  </w:style>
  <w:style w:type="character" w:customStyle="1" w:styleId="ListLabel637">
    <w:name w:val="ListLabel 637"/>
    <w:semiHidden/>
    <w:qFormat/>
    <w:rPr>
      <w:rFonts w:cs="Symbol"/>
    </w:rPr>
  </w:style>
  <w:style w:type="character" w:customStyle="1" w:styleId="ListLabel638">
    <w:name w:val="ListLabel 638"/>
    <w:semiHidden/>
    <w:qFormat/>
    <w:rPr>
      <w:rFonts w:cs="Symbol"/>
    </w:rPr>
  </w:style>
  <w:style w:type="character" w:customStyle="1" w:styleId="ListLabel639">
    <w:name w:val="ListLabel 639"/>
    <w:semiHidden/>
    <w:qFormat/>
    <w:rPr>
      <w:rFonts w:cs="Symbol"/>
    </w:rPr>
  </w:style>
  <w:style w:type="character" w:customStyle="1" w:styleId="ListLabel640">
    <w:name w:val="ListLabel 640"/>
    <w:semiHidden/>
    <w:qFormat/>
    <w:rPr>
      <w:rFonts w:cs="Symbol"/>
    </w:rPr>
  </w:style>
  <w:style w:type="character" w:customStyle="1" w:styleId="ListLabel641">
    <w:name w:val="ListLabel 641"/>
    <w:semiHidden/>
    <w:qFormat/>
    <w:rPr>
      <w:rFonts w:cs="Symbol"/>
    </w:rPr>
  </w:style>
  <w:style w:type="character" w:customStyle="1" w:styleId="ListLabel642">
    <w:name w:val="ListLabel 642"/>
    <w:semiHidden/>
    <w:qFormat/>
    <w:rPr>
      <w:rFonts w:cs="Symbol"/>
    </w:rPr>
  </w:style>
  <w:style w:type="character" w:customStyle="1" w:styleId="ListLabel643">
    <w:name w:val="ListLabel 643"/>
    <w:semiHidden/>
    <w:qFormat/>
    <w:rPr>
      <w:rFonts w:cs="Symbol"/>
    </w:rPr>
  </w:style>
  <w:style w:type="character" w:customStyle="1" w:styleId="ListLabel644">
    <w:name w:val="ListLabel 644"/>
    <w:semiHidden/>
    <w:qFormat/>
    <w:rPr>
      <w:rFonts w:cs="Symbol"/>
    </w:rPr>
  </w:style>
  <w:style w:type="character" w:customStyle="1" w:styleId="ListLabel645">
    <w:name w:val="ListLabel 645"/>
    <w:semiHidden/>
    <w:qFormat/>
    <w:rPr>
      <w:rFonts w:eastAsia="Arial" w:cs="Arial"/>
      <w:color w:val="231F20"/>
      <w:spacing w:val="-14"/>
      <w:w w:val="100"/>
      <w:sz w:val="18"/>
      <w:szCs w:val="18"/>
    </w:rPr>
  </w:style>
  <w:style w:type="character" w:customStyle="1" w:styleId="ListLabel646">
    <w:name w:val="ListLabel 646"/>
    <w:semiHidden/>
    <w:qFormat/>
    <w:rPr>
      <w:rFonts w:eastAsia="Arial" w:cs="Arial"/>
      <w:b w:val="0"/>
      <w:color w:val="231F20"/>
      <w:spacing w:val="-22"/>
      <w:w w:val="100"/>
      <w:sz w:val="18"/>
      <w:szCs w:val="18"/>
    </w:rPr>
  </w:style>
  <w:style w:type="character" w:customStyle="1" w:styleId="ListLabel647">
    <w:name w:val="ListLabel 647"/>
    <w:semiHidden/>
    <w:qFormat/>
    <w:rPr>
      <w:rFonts w:cs="Arial"/>
      <w:color w:val="231F20"/>
      <w:spacing w:val="-22"/>
      <w:w w:val="100"/>
      <w:sz w:val="18"/>
      <w:szCs w:val="18"/>
    </w:rPr>
  </w:style>
  <w:style w:type="character" w:customStyle="1" w:styleId="ListLabel648">
    <w:name w:val="ListLabel 648"/>
    <w:semiHidden/>
    <w:qFormat/>
    <w:rPr>
      <w:rFonts w:cs="Symbol"/>
    </w:rPr>
  </w:style>
  <w:style w:type="character" w:customStyle="1" w:styleId="ListLabel649">
    <w:name w:val="ListLabel 649"/>
    <w:semiHidden/>
    <w:qFormat/>
    <w:rPr>
      <w:rFonts w:cs="Symbol"/>
    </w:rPr>
  </w:style>
  <w:style w:type="character" w:customStyle="1" w:styleId="ListLabel650">
    <w:name w:val="ListLabel 650"/>
    <w:semiHidden/>
    <w:qFormat/>
    <w:rPr>
      <w:rFonts w:cs="Symbol"/>
    </w:rPr>
  </w:style>
  <w:style w:type="character" w:customStyle="1" w:styleId="ListLabel651">
    <w:name w:val="ListLabel 651"/>
    <w:semiHidden/>
    <w:qFormat/>
    <w:rPr>
      <w:rFonts w:cs="Symbol"/>
    </w:rPr>
  </w:style>
  <w:style w:type="character" w:customStyle="1" w:styleId="ListLabel652">
    <w:name w:val="ListLabel 652"/>
    <w:semiHidden/>
    <w:qFormat/>
    <w:rPr>
      <w:rFonts w:cs="Symbol"/>
    </w:rPr>
  </w:style>
  <w:style w:type="character" w:customStyle="1" w:styleId="ListLabel653">
    <w:name w:val="ListLabel 653"/>
    <w:semiHidden/>
    <w:qFormat/>
    <w:rPr>
      <w:rFonts w:cs="Symbol"/>
    </w:rPr>
  </w:style>
  <w:style w:type="character" w:customStyle="1" w:styleId="ListLabel654">
    <w:name w:val="ListLabel 654"/>
    <w:semiHidden/>
    <w:qFormat/>
    <w:rPr>
      <w:rFonts w:eastAsia="Arial" w:cs="Arial"/>
      <w:color w:val="231F20"/>
      <w:spacing w:val="-1"/>
      <w:w w:val="100"/>
      <w:sz w:val="18"/>
      <w:szCs w:val="18"/>
    </w:rPr>
  </w:style>
  <w:style w:type="character" w:customStyle="1" w:styleId="ListLabel655">
    <w:name w:val="ListLabel 655"/>
    <w:semiHidden/>
    <w:qFormat/>
    <w:rPr>
      <w:rFonts w:cs="Symbol"/>
    </w:rPr>
  </w:style>
  <w:style w:type="character" w:customStyle="1" w:styleId="ListLabel656">
    <w:name w:val="ListLabel 656"/>
    <w:semiHidden/>
    <w:qFormat/>
    <w:rPr>
      <w:rFonts w:cs="Symbol"/>
    </w:rPr>
  </w:style>
  <w:style w:type="character" w:customStyle="1" w:styleId="ListLabel657">
    <w:name w:val="ListLabel 657"/>
    <w:semiHidden/>
    <w:qFormat/>
    <w:rPr>
      <w:rFonts w:cs="Symbol"/>
    </w:rPr>
  </w:style>
  <w:style w:type="character" w:customStyle="1" w:styleId="ListLabel658">
    <w:name w:val="ListLabel 658"/>
    <w:semiHidden/>
    <w:qFormat/>
    <w:rPr>
      <w:rFonts w:cs="Symbol"/>
    </w:rPr>
  </w:style>
  <w:style w:type="character" w:customStyle="1" w:styleId="ListLabel659">
    <w:name w:val="ListLabel 659"/>
    <w:semiHidden/>
    <w:qFormat/>
    <w:rPr>
      <w:rFonts w:cs="Symbol"/>
    </w:rPr>
  </w:style>
  <w:style w:type="character" w:customStyle="1" w:styleId="ListLabel660">
    <w:name w:val="ListLabel 660"/>
    <w:semiHidden/>
    <w:qFormat/>
    <w:rPr>
      <w:rFonts w:cs="Symbol"/>
    </w:rPr>
  </w:style>
  <w:style w:type="character" w:customStyle="1" w:styleId="ListLabel661">
    <w:name w:val="ListLabel 661"/>
    <w:semiHidden/>
    <w:qFormat/>
    <w:rPr>
      <w:rFonts w:cs="Symbol"/>
    </w:rPr>
  </w:style>
  <w:style w:type="character" w:customStyle="1" w:styleId="ListLabel662">
    <w:name w:val="ListLabel 662"/>
    <w:semiHidden/>
    <w:qFormat/>
    <w:rPr>
      <w:rFonts w:cs="Symbol"/>
    </w:rPr>
  </w:style>
  <w:style w:type="character" w:customStyle="1" w:styleId="ListLabel663">
    <w:name w:val="ListLabel 663"/>
    <w:semiHidden/>
    <w:qFormat/>
    <w:rPr>
      <w:rFonts w:cs="Symbol"/>
      <w:b w:val="0"/>
      <w:color w:val="231F20"/>
      <w:w w:val="100"/>
      <w:sz w:val="18"/>
      <w:szCs w:val="18"/>
    </w:rPr>
  </w:style>
  <w:style w:type="character" w:customStyle="1" w:styleId="ListLabel664">
    <w:name w:val="ListLabel 664"/>
    <w:semiHidden/>
    <w:qFormat/>
    <w:rPr>
      <w:rFonts w:cs="Symbol"/>
    </w:rPr>
  </w:style>
  <w:style w:type="character" w:customStyle="1" w:styleId="ListLabel665">
    <w:name w:val="ListLabel 665"/>
    <w:semiHidden/>
    <w:qFormat/>
    <w:rPr>
      <w:rFonts w:cs="Symbol"/>
    </w:rPr>
  </w:style>
  <w:style w:type="character" w:customStyle="1" w:styleId="ListLabel666">
    <w:name w:val="ListLabel 666"/>
    <w:semiHidden/>
    <w:qFormat/>
    <w:rPr>
      <w:rFonts w:cs="Symbol"/>
    </w:rPr>
  </w:style>
  <w:style w:type="character" w:customStyle="1" w:styleId="ListLabel667">
    <w:name w:val="ListLabel 667"/>
    <w:semiHidden/>
    <w:qFormat/>
    <w:rPr>
      <w:rFonts w:cs="Symbol"/>
    </w:rPr>
  </w:style>
  <w:style w:type="character" w:customStyle="1" w:styleId="ListLabel668">
    <w:name w:val="ListLabel 668"/>
    <w:semiHidden/>
    <w:qFormat/>
    <w:rPr>
      <w:rFonts w:cs="Symbol"/>
    </w:rPr>
  </w:style>
  <w:style w:type="character" w:customStyle="1" w:styleId="ListLabel669">
    <w:name w:val="ListLabel 669"/>
    <w:semiHidden/>
    <w:qFormat/>
    <w:rPr>
      <w:rFonts w:cs="Symbol"/>
    </w:rPr>
  </w:style>
  <w:style w:type="character" w:customStyle="1" w:styleId="ListLabel670">
    <w:name w:val="ListLabel 670"/>
    <w:semiHidden/>
    <w:qFormat/>
    <w:rPr>
      <w:rFonts w:cs="Symbol"/>
    </w:rPr>
  </w:style>
  <w:style w:type="character" w:customStyle="1" w:styleId="ListLabel671">
    <w:name w:val="ListLabel 671"/>
    <w:semiHidden/>
    <w:qFormat/>
    <w:rPr>
      <w:rFonts w:cs="Symbol"/>
    </w:rPr>
  </w:style>
  <w:style w:type="character" w:customStyle="1" w:styleId="ListLabel672">
    <w:name w:val="ListLabel 672"/>
    <w:semiHidden/>
    <w:qFormat/>
    <w:rPr>
      <w:rFonts w:eastAsia="Arial" w:cs="Arial"/>
      <w:b/>
      <w:bCs/>
      <w:color w:val="C02657"/>
      <w:spacing w:val="-19"/>
      <w:w w:val="100"/>
      <w:sz w:val="24"/>
      <w:szCs w:val="24"/>
    </w:rPr>
  </w:style>
  <w:style w:type="character" w:customStyle="1" w:styleId="ListLabel673">
    <w:name w:val="ListLabel 673"/>
    <w:semiHidden/>
    <w:qFormat/>
    <w:rPr>
      <w:rFonts w:cs="Symbol"/>
    </w:rPr>
  </w:style>
  <w:style w:type="character" w:customStyle="1" w:styleId="ListLabel674">
    <w:name w:val="ListLabel 674"/>
    <w:semiHidden/>
    <w:qFormat/>
    <w:rPr>
      <w:rFonts w:cs="Symbol"/>
    </w:rPr>
  </w:style>
  <w:style w:type="character" w:customStyle="1" w:styleId="ListLabel675">
    <w:name w:val="ListLabel 675"/>
    <w:semiHidden/>
    <w:qFormat/>
    <w:rPr>
      <w:rFonts w:cs="Symbol"/>
    </w:rPr>
  </w:style>
  <w:style w:type="character" w:customStyle="1" w:styleId="ListLabel676">
    <w:name w:val="ListLabel 676"/>
    <w:semiHidden/>
    <w:qFormat/>
    <w:rPr>
      <w:rFonts w:cs="Symbol"/>
    </w:rPr>
  </w:style>
  <w:style w:type="character" w:customStyle="1" w:styleId="ListLabel677">
    <w:name w:val="ListLabel 677"/>
    <w:semiHidden/>
    <w:qFormat/>
    <w:rPr>
      <w:rFonts w:cs="Symbol"/>
    </w:rPr>
  </w:style>
  <w:style w:type="character" w:customStyle="1" w:styleId="ListLabel678">
    <w:name w:val="ListLabel 678"/>
    <w:semiHidden/>
    <w:qFormat/>
    <w:rPr>
      <w:rFonts w:cs="Symbol"/>
    </w:rPr>
  </w:style>
  <w:style w:type="character" w:customStyle="1" w:styleId="ListLabel679">
    <w:name w:val="ListLabel 679"/>
    <w:semiHidden/>
    <w:qFormat/>
    <w:rPr>
      <w:rFonts w:cs="Symbol"/>
    </w:rPr>
  </w:style>
  <w:style w:type="character" w:customStyle="1" w:styleId="ListLabel680">
    <w:name w:val="ListLabel 680"/>
    <w:semiHidden/>
    <w:qFormat/>
    <w:rPr>
      <w:rFonts w:cs="Arial"/>
      <w:color w:val="231F20"/>
      <w:spacing w:val="-1"/>
      <w:w w:val="100"/>
      <w:sz w:val="18"/>
      <w:szCs w:val="18"/>
    </w:rPr>
  </w:style>
  <w:style w:type="character" w:customStyle="1" w:styleId="ListLabel681">
    <w:name w:val="ListLabel 681"/>
    <w:semiHidden/>
    <w:qFormat/>
    <w:rPr>
      <w:rFonts w:cs="Symbol"/>
    </w:rPr>
  </w:style>
  <w:style w:type="character" w:customStyle="1" w:styleId="ListLabel682">
    <w:name w:val="ListLabel 682"/>
    <w:semiHidden/>
    <w:qFormat/>
    <w:rPr>
      <w:rFonts w:cs="Symbol"/>
    </w:rPr>
  </w:style>
  <w:style w:type="character" w:customStyle="1" w:styleId="ListLabel683">
    <w:name w:val="ListLabel 683"/>
    <w:semiHidden/>
    <w:qFormat/>
    <w:rPr>
      <w:rFonts w:cs="Symbol"/>
    </w:rPr>
  </w:style>
  <w:style w:type="character" w:customStyle="1" w:styleId="ListLabel684">
    <w:name w:val="ListLabel 684"/>
    <w:semiHidden/>
    <w:qFormat/>
    <w:rPr>
      <w:rFonts w:cs="Symbol"/>
    </w:rPr>
  </w:style>
  <w:style w:type="character" w:customStyle="1" w:styleId="ListLabel685">
    <w:name w:val="ListLabel 685"/>
    <w:semiHidden/>
    <w:qFormat/>
    <w:rPr>
      <w:rFonts w:cs="Symbol"/>
    </w:rPr>
  </w:style>
  <w:style w:type="character" w:customStyle="1" w:styleId="ListLabel686">
    <w:name w:val="ListLabel 686"/>
    <w:semiHidden/>
    <w:qFormat/>
    <w:rPr>
      <w:rFonts w:cs="Symbol"/>
    </w:rPr>
  </w:style>
  <w:style w:type="character" w:customStyle="1" w:styleId="ListLabel687">
    <w:name w:val="ListLabel 687"/>
    <w:semiHidden/>
    <w:qFormat/>
    <w:rPr>
      <w:rFonts w:cs="Symbol"/>
    </w:rPr>
  </w:style>
  <w:style w:type="character" w:customStyle="1" w:styleId="ListLabel688">
    <w:name w:val="ListLabel 688"/>
    <w:semiHidden/>
    <w:qFormat/>
    <w:rPr>
      <w:rFonts w:cs="Symbol"/>
    </w:rPr>
  </w:style>
  <w:style w:type="character" w:customStyle="1" w:styleId="ListLabel689">
    <w:name w:val="ListLabel 689"/>
    <w:semiHidden/>
    <w:qFormat/>
    <w:rPr>
      <w:rFonts w:eastAsia="Arial" w:cs="Arial"/>
      <w:color w:val="231F20"/>
      <w:spacing w:val="-19"/>
      <w:w w:val="100"/>
      <w:sz w:val="18"/>
      <w:szCs w:val="18"/>
    </w:rPr>
  </w:style>
  <w:style w:type="character" w:customStyle="1" w:styleId="ListLabel690">
    <w:name w:val="ListLabel 690"/>
    <w:semiHidden/>
    <w:qFormat/>
    <w:rPr>
      <w:rFonts w:eastAsia="Arial" w:cs="Arial"/>
      <w:color w:val="231F20"/>
      <w:spacing w:val="-14"/>
      <w:w w:val="100"/>
      <w:sz w:val="18"/>
      <w:szCs w:val="18"/>
    </w:rPr>
  </w:style>
  <w:style w:type="character" w:customStyle="1" w:styleId="ListLabel691">
    <w:name w:val="ListLabel 691"/>
    <w:semiHidden/>
    <w:qFormat/>
    <w:rPr>
      <w:rFonts w:eastAsia="Arial" w:cs="Arial"/>
      <w:color w:val="231F20"/>
      <w:spacing w:val="-14"/>
      <w:w w:val="100"/>
      <w:sz w:val="18"/>
      <w:szCs w:val="18"/>
    </w:rPr>
  </w:style>
  <w:style w:type="character" w:customStyle="1" w:styleId="ListLabel692">
    <w:name w:val="ListLabel 692"/>
    <w:semiHidden/>
    <w:qFormat/>
    <w:rPr>
      <w:rFonts w:cs="Symbol"/>
    </w:rPr>
  </w:style>
  <w:style w:type="character" w:customStyle="1" w:styleId="ListLabel693">
    <w:name w:val="ListLabel 693"/>
    <w:semiHidden/>
    <w:qFormat/>
    <w:rPr>
      <w:rFonts w:cs="Symbol"/>
    </w:rPr>
  </w:style>
  <w:style w:type="character" w:customStyle="1" w:styleId="ListLabel694">
    <w:name w:val="ListLabel 694"/>
    <w:semiHidden/>
    <w:qFormat/>
    <w:rPr>
      <w:rFonts w:cs="Symbol"/>
    </w:rPr>
  </w:style>
  <w:style w:type="character" w:customStyle="1" w:styleId="ListLabel695">
    <w:name w:val="ListLabel 695"/>
    <w:semiHidden/>
    <w:qFormat/>
    <w:rPr>
      <w:rFonts w:cs="Symbol"/>
    </w:rPr>
  </w:style>
  <w:style w:type="character" w:customStyle="1" w:styleId="ListLabel696">
    <w:name w:val="ListLabel 696"/>
    <w:semiHidden/>
    <w:qFormat/>
    <w:rPr>
      <w:rFonts w:cs="Symbol"/>
    </w:rPr>
  </w:style>
  <w:style w:type="character" w:customStyle="1" w:styleId="ListLabel697">
    <w:name w:val="ListLabel 697"/>
    <w:semiHidden/>
    <w:qFormat/>
    <w:rPr>
      <w:rFonts w:cs="Symbol"/>
    </w:rPr>
  </w:style>
  <w:style w:type="character" w:customStyle="1" w:styleId="ListLabel698">
    <w:name w:val="ListLabel 698"/>
    <w:semiHidden/>
    <w:qFormat/>
    <w:rPr>
      <w:rFonts w:eastAsia="Arial" w:cs="Arial"/>
      <w:color w:val="231F20"/>
      <w:spacing w:val="-14"/>
      <w:w w:val="100"/>
      <w:sz w:val="18"/>
      <w:szCs w:val="18"/>
    </w:rPr>
  </w:style>
  <w:style w:type="character" w:customStyle="1" w:styleId="ListLabel699">
    <w:name w:val="ListLabel 699"/>
    <w:semiHidden/>
    <w:qFormat/>
    <w:rPr>
      <w:rFonts w:eastAsia="Arial" w:cs="Arial"/>
      <w:color w:val="231F20"/>
      <w:spacing w:val="-19"/>
      <w:w w:val="100"/>
      <w:sz w:val="18"/>
      <w:szCs w:val="18"/>
    </w:rPr>
  </w:style>
  <w:style w:type="character" w:customStyle="1" w:styleId="ListLabel700">
    <w:name w:val="ListLabel 700"/>
    <w:semiHidden/>
    <w:qFormat/>
    <w:rPr>
      <w:rFonts w:eastAsia="Arial" w:cs="Arial"/>
      <w:color w:val="231F20"/>
      <w:spacing w:val="-14"/>
      <w:w w:val="100"/>
      <w:sz w:val="18"/>
      <w:szCs w:val="18"/>
    </w:rPr>
  </w:style>
  <w:style w:type="character" w:customStyle="1" w:styleId="ListLabel701">
    <w:name w:val="ListLabel 701"/>
    <w:semiHidden/>
    <w:qFormat/>
    <w:rPr>
      <w:rFonts w:cs="Arial"/>
      <w:color w:val="231F20"/>
      <w:spacing w:val="-22"/>
      <w:w w:val="100"/>
      <w:sz w:val="18"/>
      <w:szCs w:val="18"/>
    </w:rPr>
  </w:style>
  <w:style w:type="character" w:customStyle="1" w:styleId="ListLabel702">
    <w:name w:val="ListLabel 702"/>
    <w:semiHidden/>
    <w:qFormat/>
    <w:rPr>
      <w:rFonts w:cs="Symbol"/>
    </w:rPr>
  </w:style>
  <w:style w:type="character" w:customStyle="1" w:styleId="ListLabel703">
    <w:name w:val="ListLabel 703"/>
    <w:semiHidden/>
    <w:qFormat/>
    <w:rPr>
      <w:rFonts w:cs="Symbol"/>
    </w:rPr>
  </w:style>
  <w:style w:type="character" w:customStyle="1" w:styleId="ListLabel704">
    <w:name w:val="ListLabel 704"/>
    <w:semiHidden/>
    <w:qFormat/>
    <w:rPr>
      <w:rFonts w:cs="Symbol"/>
    </w:rPr>
  </w:style>
  <w:style w:type="character" w:customStyle="1" w:styleId="ListLabel705">
    <w:name w:val="ListLabel 705"/>
    <w:semiHidden/>
    <w:qFormat/>
    <w:rPr>
      <w:rFonts w:cs="Symbol"/>
    </w:rPr>
  </w:style>
  <w:style w:type="character" w:customStyle="1" w:styleId="ListLabel706">
    <w:name w:val="ListLabel 706"/>
    <w:semiHidden/>
    <w:qFormat/>
    <w:rPr>
      <w:rFonts w:cs="Symbol"/>
    </w:rPr>
  </w:style>
  <w:style w:type="character" w:customStyle="1" w:styleId="ListLabel707">
    <w:name w:val="ListLabel 707"/>
    <w:semiHidden/>
    <w:qFormat/>
    <w:rPr>
      <w:rFonts w:eastAsia="Arial" w:cs="Arial"/>
      <w:color w:val="231F20"/>
      <w:spacing w:val="-4"/>
      <w:w w:val="100"/>
      <w:sz w:val="18"/>
      <w:szCs w:val="18"/>
    </w:rPr>
  </w:style>
  <w:style w:type="character" w:customStyle="1" w:styleId="ListLabel708">
    <w:name w:val="ListLabel 708"/>
    <w:semiHidden/>
    <w:qFormat/>
    <w:rPr>
      <w:rFonts w:cs="Symbol"/>
    </w:rPr>
  </w:style>
  <w:style w:type="character" w:customStyle="1" w:styleId="ListLabel709">
    <w:name w:val="ListLabel 709"/>
    <w:semiHidden/>
    <w:qFormat/>
    <w:rPr>
      <w:rFonts w:cs="Symbol"/>
    </w:rPr>
  </w:style>
  <w:style w:type="character" w:customStyle="1" w:styleId="ListLabel710">
    <w:name w:val="ListLabel 710"/>
    <w:semiHidden/>
    <w:qFormat/>
    <w:rPr>
      <w:rFonts w:cs="Symbol"/>
    </w:rPr>
  </w:style>
  <w:style w:type="character" w:customStyle="1" w:styleId="ListLabel711">
    <w:name w:val="ListLabel 711"/>
    <w:semiHidden/>
    <w:qFormat/>
    <w:rPr>
      <w:rFonts w:cs="Symbol"/>
    </w:rPr>
  </w:style>
  <w:style w:type="character" w:customStyle="1" w:styleId="ListLabel712">
    <w:name w:val="ListLabel 712"/>
    <w:semiHidden/>
    <w:qFormat/>
    <w:rPr>
      <w:rFonts w:cs="Symbol"/>
    </w:rPr>
  </w:style>
  <w:style w:type="character" w:customStyle="1" w:styleId="ListLabel713">
    <w:name w:val="ListLabel 713"/>
    <w:semiHidden/>
    <w:qFormat/>
    <w:rPr>
      <w:rFonts w:cs="Symbol"/>
    </w:rPr>
  </w:style>
  <w:style w:type="character" w:customStyle="1" w:styleId="ListLabel714">
    <w:name w:val="ListLabel 714"/>
    <w:semiHidden/>
    <w:qFormat/>
    <w:rPr>
      <w:rFonts w:cs="Symbol"/>
    </w:rPr>
  </w:style>
  <w:style w:type="character" w:customStyle="1" w:styleId="ListLabel715">
    <w:name w:val="ListLabel 715"/>
    <w:semiHidden/>
    <w:qFormat/>
    <w:rPr>
      <w:rFonts w:cs="Symbol"/>
    </w:rPr>
  </w:style>
  <w:style w:type="character" w:customStyle="1" w:styleId="ListLabel716">
    <w:name w:val="ListLabel 716"/>
    <w:semiHidden/>
    <w:qFormat/>
    <w:rPr>
      <w:rFonts w:eastAsia="Arial" w:cs="Arial"/>
      <w:color w:val="231F20"/>
      <w:spacing w:val="-23"/>
      <w:w w:val="100"/>
      <w:sz w:val="18"/>
      <w:szCs w:val="18"/>
    </w:rPr>
  </w:style>
  <w:style w:type="character" w:customStyle="1" w:styleId="ListLabel717">
    <w:name w:val="ListLabel 717"/>
    <w:semiHidden/>
    <w:qFormat/>
    <w:rPr>
      <w:rFonts w:cs="Symbol"/>
    </w:rPr>
  </w:style>
  <w:style w:type="character" w:customStyle="1" w:styleId="ListLabel718">
    <w:name w:val="ListLabel 718"/>
    <w:semiHidden/>
    <w:qFormat/>
    <w:rPr>
      <w:rFonts w:cs="Symbol"/>
    </w:rPr>
  </w:style>
  <w:style w:type="character" w:customStyle="1" w:styleId="ListLabel719">
    <w:name w:val="ListLabel 719"/>
    <w:semiHidden/>
    <w:qFormat/>
    <w:rPr>
      <w:rFonts w:cs="Symbol"/>
    </w:rPr>
  </w:style>
  <w:style w:type="character" w:customStyle="1" w:styleId="ListLabel720">
    <w:name w:val="ListLabel 720"/>
    <w:semiHidden/>
    <w:qFormat/>
    <w:rPr>
      <w:rFonts w:cs="Symbol"/>
    </w:rPr>
  </w:style>
  <w:style w:type="character" w:customStyle="1" w:styleId="ListLabel721">
    <w:name w:val="ListLabel 721"/>
    <w:semiHidden/>
    <w:qFormat/>
    <w:rPr>
      <w:rFonts w:cs="Symbol"/>
    </w:rPr>
  </w:style>
  <w:style w:type="character" w:customStyle="1" w:styleId="ListLabel722">
    <w:name w:val="ListLabel 722"/>
    <w:semiHidden/>
    <w:qFormat/>
    <w:rPr>
      <w:rFonts w:cs="Symbol"/>
    </w:rPr>
  </w:style>
  <w:style w:type="character" w:customStyle="1" w:styleId="ListLabel723">
    <w:name w:val="ListLabel 723"/>
    <w:semiHidden/>
    <w:qFormat/>
    <w:rPr>
      <w:rFonts w:cs="Symbol"/>
    </w:rPr>
  </w:style>
  <w:style w:type="character" w:customStyle="1" w:styleId="ListLabel724">
    <w:name w:val="ListLabel 724"/>
    <w:semiHidden/>
    <w:qFormat/>
    <w:rPr>
      <w:rFonts w:cs="Symbol"/>
    </w:rPr>
  </w:style>
  <w:style w:type="character" w:customStyle="1" w:styleId="ListLabel725">
    <w:name w:val="ListLabel 725"/>
    <w:semiHidden/>
    <w:qFormat/>
    <w:rPr>
      <w:rFonts w:cs="Arial"/>
      <w:color w:val="231F20"/>
      <w:spacing w:val="-22"/>
      <w:w w:val="100"/>
      <w:sz w:val="18"/>
      <w:szCs w:val="18"/>
    </w:rPr>
  </w:style>
  <w:style w:type="character" w:customStyle="1" w:styleId="ListLabel726">
    <w:name w:val="ListLabel 726"/>
    <w:semiHidden/>
    <w:qFormat/>
    <w:rPr>
      <w:rFonts w:cs="Symbol"/>
    </w:rPr>
  </w:style>
  <w:style w:type="character" w:customStyle="1" w:styleId="ListLabel727">
    <w:name w:val="ListLabel 727"/>
    <w:semiHidden/>
    <w:qFormat/>
    <w:rPr>
      <w:rFonts w:cs="Symbol"/>
    </w:rPr>
  </w:style>
  <w:style w:type="character" w:customStyle="1" w:styleId="ListLabel728">
    <w:name w:val="ListLabel 728"/>
    <w:semiHidden/>
    <w:qFormat/>
    <w:rPr>
      <w:rFonts w:cs="Symbol"/>
    </w:rPr>
  </w:style>
  <w:style w:type="character" w:customStyle="1" w:styleId="ListLabel729">
    <w:name w:val="ListLabel 729"/>
    <w:semiHidden/>
    <w:qFormat/>
    <w:rPr>
      <w:rFonts w:cs="Symbol"/>
    </w:rPr>
  </w:style>
  <w:style w:type="character" w:customStyle="1" w:styleId="ListLabel730">
    <w:name w:val="ListLabel 730"/>
    <w:semiHidden/>
    <w:qFormat/>
    <w:rPr>
      <w:rFonts w:cs="Symbol"/>
    </w:rPr>
  </w:style>
  <w:style w:type="character" w:customStyle="1" w:styleId="ListLabel731">
    <w:name w:val="ListLabel 731"/>
    <w:semiHidden/>
    <w:qFormat/>
    <w:rPr>
      <w:rFonts w:cs="Symbol"/>
    </w:rPr>
  </w:style>
  <w:style w:type="character" w:customStyle="1" w:styleId="ListLabel732">
    <w:name w:val="ListLabel 732"/>
    <w:semiHidden/>
    <w:qFormat/>
    <w:rPr>
      <w:rFonts w:cs="Symbol"/>
    </w:rPr>
  </w:style>
  <w:style w:type="character" w:customStyle="1" w:styleId="ListLabel733">
    <w:name w:val="ListLabel 733"/>
    <w:semiHidden/>
    <w:qFormat/>
    <w:rPr>
      <w:rFonts w:cs="Symbol"/>
    </w:rPr>
  </w:style>
  <w:style w:type="character" w:customStyle="1" w:styleId="ListLabel734">
    <w:name w:val="ListLabel 734"/>
    <w:semiHidden/>
    <w:qFormat/>
    <w:rPr>
      <w:rFonts w:eastAsia="Arial" w:cs="Arial"/>
      <w:color w:val="231F20"/>
      <w:spacing w:val="-25"/>
      <w:w w:val="100"/>
      <w:sz w:val="18"/>
      <w:szCs w:val="18"/>
    </w:rPr>
  </w:style>
  <w:style w:type="character" w:customStyle="1" w:styleId="ListLabel735">
    <w:name w:val="ListLabel 735"/>
    <w:semiHidden/>
    <w:qFormat/>
    <w:rPr>
      <w:rFonts w:cs="Symbol"/>
    </w:rPr>
  </w:style>
  <w:style w:type="character" w:customStyle="1" w:styleId="ListLabel736">
    <w:name w:val="ListLabel 736"/>
    <w:semiHidden/>
    <w:qFormat/>
    <w:rPr>
      <w:rFonts w:cs="Symbol"/>
    </w:rPr>
  </w:style>
  <w:style w:type="character" w:customStyle="1" w:styleId="ListLabel737">
    <w:name w:val="ListLabel 737"/>
    <w:semiHidden/>
    <w:qFormat/>
    <w:rPr>
      <w:rFonts w:cs="Symbol"/>
    </w:rPr>
  </w:style>
  <w:style w:type="character" w:customStyle="1" w:styleId="ListLabel738">
    <w:name w:val="ListLabel 738"/>
    <w:semiHidden/>
    <w:qFormat/>
    <w:rPr>
      <w:rFonts w:cs="Symbol"/>
    </w:rPr>
  </w:style>
  <w:style w:type="character" w:customStyle="1" w:styleId="ListLabel739">
    <w:name w:val="ListLabel 739"/>
    <w:semiHidden/>
    <w:qFormat/>
    <w:rPr>
      <w:rFonts w:cs="Symbol"/>
    </w:rPr>
  </w:style>
  <w:style w:type="character" w:customStyle="1" w:styleId="ListLabel740">
    <w:name w:val="ListLabel 740"/>
    <w:semiHidden/>
    <w:qFormat/>
    <w:rPr>
      <w:rFonts w:cs="Symbol"/>
    </w:rPr>
  </w:style>
  <w:style w:type="character" w:customStyle="1" w:styleId="ListLabel741">
    <w:name w:val="ListLabel 741"/>
    <w:semiHidden/>
    <w:qFormat/>
    <w:rPr>
      <w:rFonts w:cs="Symbol"/>
    </w:rPr>
  </w:style>
  <w:style w:type="character" w:customStyle="1" w:styleId="ListLabel742">
    <w:name w:val="ListLabel 742"/>
    <w:semiHidden/>
    <w:qFormat/>
    <w:rPr>
      <w:rFonts w:cs="Symbol"/>
    </w:rPr>
  </w:style>
  <w:style w:type="character" w:customStyle="1" w:styleId="ListLabel743">
    <w:name w:val="ListLabel 743"/>
    <w:semiHidden/>
    <w:qFormat/>
    <w:rPr>
      <w:rFonts w:eastAsia="Arial" w:cs="Arial"/>
      <w:color w:val="231F20"/>
      <w:spacing w:val="-1"/>
      <w:w w:val="100"/>
      <w:sz w:val="18"/>
      <w:szCs w:val="18"/>
    </w:rPr>
  </w:style>
  <w:style w:type="character" w:customStyle="1" w:styleId="ListLabel744">
    <w:name w:val="ListLabel 744"/>
    <w:semiHidden/>
    <w:qFormat/>
    <w:rPr>
      <w:rFonts w:cs="Symbol"/>
    </w:rPr>
  </w:style>
  <w:style w:type="character" w:customStyle="1" w:styleId="ListLabel745">
    <w:name w:val="ListLabel 745"/>
    <w:semiHidden/>
    <w:qFormat/>
    <w:rPr>
      <w:rFonts w:cs="Symbol"/>
    </w:rPr>
  </w:style>
  <w:style w:type="character" w:customStyle="1" w:styleId="ListLabel746">
    <w:name w:val="ListLabel 746"/>
    <w:semiHidden/>
    <w:qFormat/>
    <w:rPr>
      <w:rFonts w:cs="Symbol"/>
    </w:rPr>
  </w:style>
  <w:style w:type="character" w:customStyle="1" w:styleId="ListLabel747">
    <w:name w:val="ListLabel 747"/>
    <w:semiHidden/>
    <w:qFormat/>
    <w:rPr>
      <w:rFonts w:cs="Symbol"/>
    </w:rPr>
  </w:style>
  <w:style w:type="character" w:customStyle="1" w:styleId="ListLabel748">
    <w:name w:val="ListLabel 748"/>
    <w:semiHidden/>
    <w:qFormat/>
    <w:rPr>
      <w:rFonts w:cs="Symbol"/>
    </w:rPr>
  </w:style>
  <w:style w:type="character" w:customStyle="1" w:styleId="ListLabel749">
    <w:name w:val="ListLabel 749"/>
    <w:semiHidden/>
    <w:qFormat/>
    <w:rPr>
      <w:rFonts w:cs="Symbol"/>
    </w:rPr>
  </w:style>
  <w:style w:type="character" w:customStyle="1" w:styleId="ListLabel750">
    <w:name w:val="ListLabel 750"/>
    <w:semiHidden/>
    <w:qFormat/>
    <w:rPr>
      <w:rFonts w:cs="Symbol"/>
    </w:rPr>
  </w:style>
  <w:style w:type="character" w:customStyle="1" w:styleId="ListLabel751">
    <w:name w:val="ListLabel 751"/>
    <w:semiHidden/>
    <w:qFormat/>
    <w:rPr>
      <w:rFonts w:cs="Symbol"/>
    </w:rPr>
  </w:style>
  <w:style w:type="character" w:customStyle="1" w:styleId="ListLabel752">
    <w:name w:val="ListLabel 752"/>
    <w:semiHidden/>
    <w:qFormat/>
    <w:rPr>
      <w:rFonts w:cs="Arial"/>
      <w:color w:val="231F20"/>
      <w:spacing w:val="-22"/>
      <w:w w:val="100"/>
      <w:sz w:val="18"/>
      <w:szCs w:val="18"/>
    </w:rPr>
  </w:style>
  <w:style w:type="character" w:customStyle="1" w:styleId="ListLabel753">
    <w:name w:val="ListLabel 753"/>
    <w:semiHidden/>
    <w:qFormat/>
    <w:rPr>
      <w:rFonts w:cs="Symbol"/>
    </w:rPr>
  </w:style>
  <w:style w:type="character" w:customStyle="1" w:styleId="ListLabel754">
    <w:name w:val="ListLabel 754"/>
    <w:semiHidden/>
    <w:qFormat/>
    <w:rPr>
      <w:rFonts w:cs="Symbol"/>
    </w:rPr>
  </w:style>
  <w:style w:type="character" w:customStyle="1" w:styleId="ListLabel755">
    <w:name w:val="ListLabel 755"/>
    <w:semiHidden/>
    <w:qFormat/>
    <w:rPr>
      <w:rFonts w:cs="Symbol"/>
    </w:rPr>
  </w:style>
  <w:style w:type="character" w:customStyle="1" w:styleId="ListLabel756">
    <w:name w:val="ListLabel 756"/>
    <w:semiHidden/>
    <w:qFormat/>
    <w:rPr>
      <w:rFonts w:cs="Symbol"/>
    </w:rPr>
  </w:style>
  <w:style w:type="character" w:customStyle="1" w:styleId="ListLabel757">
    <w:name w:val="ListLabel 757"/>
    <w:semiHidden/>
    <w:qFormat/>
    <w:rPr>
      <w:rFonts w:cs="Symbol"/>
    </w:rPr>
  </w:style>
  <w:style w:type="character" w:customStyle="1" w:styleId="ListLabel758">
    <w:name w:val="ListLabel 758"/>
    <w:semiHidden/>
    <w:qFormat/>
    <w:rPr>
      <w:rFonts w:cs="Symbol"/>
    </w:rPr>
  </w:style>
  <w:style w:type="character" w:customStyle="1" w:styleId="ListLabel759">
    <w:name w:val="ListLabel 759"/>
    <w:semiHidden/>
    <w:qFormat/>
    <w:rPr>
      <w:rFonts w:cs="Symbol"/>
    </w:rPr>
  </w:style>
  <w:style w:type="character" w:customStyle="1" w:styleId="ListLabel760">
    <w:name w:val="ListLabel 760"/>
    <w:semiHidden/>
    <w:qFormat/>
    <w:rPr>
      <w:rFonts w:cs="Symbol"/>
    </w:rPr>
  </w:style>
  <w:style w:type="character" w:customStyle="1" w:styleId="ListLabel761">
    <w:name w:val="ListLabel 761"/>
    <w:semiHidden/>
    <w:qFormat/>
    <w:rPr>
      <w:rFonts w:eastAsia="Arial" w:cs="Arial"/>
      <w:b/>
      <w:bCs/>
      <w:color w:val="92A33A"/>
      <w:spacing w:val="-21"/>
      <w:w w:val="100"/>
      <w:sz w:val="24"/>
      <w:szCs w:val="24"/>
    </w:rPr>
  </w:style>
  <w:style w:type="character" w:customStyle="1" w:styleId="ListLabel762">
    <w:name w:val="ListLabel 762"/>
    <w:semiHidden/>
    <w:qFormat/>
    <w:rPr>
      <w:rFonts w:eastAsia="Arial" w:cs="Arial"/>
      <w:color w:val="231F20"/>
      <w:spacing w:val="-24"/>
      <w:w w:val="100"/>
      <w:sz w:val="18"/>
      <w:szCs w:val="18"/>
    </w:rPr>
  </w:style>
  <w:style w:type="character" w:customStyle="1" w:styleId="ListLabel763">
    <w:name w:val="ListLabel 763"/>
    <w:semiHidden/>
    <w:qFormat/>
    <w:rPr>
      <w:rFonts w:cs="Symbol"/>
    </w:rPr>
  </w:style>
  <w:style w:type="character" w:customStyle="1" w:styleId="ListLabel764">
    <w:name w:val="ListLabel 764"/>
    <w:semiHidden/>
    <w:qFormat/>
    <w:rPr>
      <w:rFonts w:cs="Symbol"/>
    </w:rPr>
  </w:style>
  <w:style w:type="character" w:customStyle="1" w:styleId="ListLabel765">
    <w:name w:val="ListLabel 765"/>
    <w:semiHidden/>
    <w:qFormat/>
    <w:rPr>
      <w:rFonts w:cs="Symbol"/>
    </w:rPr>
  </w:style>
  <w:style w:type="character" w:customStyle="1" w:styleId="ListLabel766">
    <w:name w:val="ListLabel 766"/>
    <w:semiHidden/>
    <w:qFormat/>
    <w:rPr>
      <w:rFonts w:cs="Symbol"/>
    </w:rPr>
  </w:style>
  <w:style w:type="character" w:customStyle="1" w:styleId="ListLabel767">
    <w:name w:val="ListLabel 767"/>
    <w:semiHidden/>
    <w:qFormat/>
    <w:rPr>
      <w:rFonts w:cs="Symbol"/>
    </w:rPr>
  </w:style>
  <w:style w:type="character" w:customStyle="1" w:styleId="ListLabel768">
    <w:name w:val="ListLabel 768"/>
    <w:semiHidden/>
    <w:qFormat/>
    <w:rPr>
      <w:rFonts w:cs="Symbol"/>
    </w:rPr>
  </w:style>
  <w:style w:type="character" w:customStyle="1" w:styleId="ListLabel769">
    <w:name w:val="ListLabel 769"/>
    <w:semiHidden/>
    <w:qFormat/>
    <w:rPr>
      <w:rFonts w:eastAsia="Arial" w:cs="Arial"/>
      <w:color w:val="231F20"/>
      <w:spacing w:val="-17"/>
      <w:w w:val="100"/>
      <w:sz w:val="18"/>
      <w:szCs w:val="18"/>
    </w:rPr>
  </w:style>
  <w:style w:type="character" w:customStyle="1" w:styleId="ListLabel770">
    <w:name w:val="ListLabel 770"/>
    <w:semiHidden/>
    <w:qFormat/>
    <w:rPr>
      <w:rFonts w:cs="Symbol"/>
    </w:rPr>
  </w:style>
  <w:style w:type="character" w:customStyle="1" w:styleId="ListLabel771">
    <w:name w:val="ListLabel 771"/>
    <w:semiHidden/>
    <w:qFormat/>
    <w:rPr>
      <w:rFonts w:cs="Symbol"/>
    </w:rPr>
  </w:style>
  <w:style w:type="character" w:customStyle="1" w:styleId="ListLabel772">
    <w:name w:val="ListLabel 772"/>
    <w:semiHidden/>
    <w:qFormat/>
    <w:rPr>
      <w:rFonts w:cs="Symbol"/>
    </w:rPr>
  </w:style>
  <w:style w:type="character" w:customStyle="1" w:styleId="ListLabel773">
    <w:name w:val="ListLabel 773"/>
    <w:semiHidden/>
    <w:qFormat/>
    <w:rPr>
      <w:rFonts w:cs="Symbol"/>
    </w:rPr>
  </w:style>
  <w:style w:type="character" w:customStyle="1" w:styleId="ListLabel774">
    <w:name w:val="ListLabel 774"/>
    <w:semiHidden/>
    <w:qFormat/>
    <w:rPr>
      <w:rFonts w:cs="Symbol"/>
    </w:rPr>
  </w:style>
  <w:style w:type="character" w:customStyle="1" w:styleId="ListLabel775">
    <w:name w:val="ListLabel 775"/>
    <w:semiHidden/>
    <w:qFormat/>
    <w:rPr>
      <w:rFonts w:cs="Symbol"/>
    </w:rPr>
  </w:style>
  <w:style w:type="character" w:customStyle="1" w:styleId="ListLabel776">
    <w:name w:val="ListLabel 776"/>
    <w:semiHidden/>
    <w:qFormat/>
    <w:rPr>
      <w:rFonts w:cs="Symbol"/>
    </w:rPr>
  </w:style>
  <w:style w:type="character" w:customStyle="1" w:styleId="ListLabel777">
    <w:name w:val="ListLabel 777"/>
    <w:semiHidden/>
    <w:qFormat/>
    <w:rPr>
      <w:rFonts w:cs="Symbol"/>
    </w:rPr>
  </w:style>
  <w:style w:type="character" w:customStyle="1" w:styleId="ListLabel778">
    <w:name w:val="ListLabel 778"/>
    <w:semiHidden/>
    <w:qFormat/>
    <w:rPr>
      <w:rFonts w:eastAsia="Arial" w:cs="Arial"/>
      <w:color w:val="231F20"/>
      <w:spacing w:val="-17"/>
      <w:w w:val="100"/>
      <w:sz w:val="18"/>
      <w:szCs w:val="18"/>
    </w:rPr>
  </w:style>
  <w:style w:type="character" w:customStyle="1" w:styleId="ListLabel779">
    <w:name w:val="ListLabel 779"/>
    <w:semiHidden/>
    <w:qFormat/>
    <w:rPr>
      <w:rFonts w:cs="Symbol"/>
    </w:rPr>
  </w:style>
  <w:style w:type="character" w:customStyle="1" w:styleId="ListLabel780">
    <w:name w:val="ListLabel 780"/>
    <w:semiHidden/>
    <w:qFormat/>
    <w:rPr>
      <w:rFonts w:cs="Symbol"/>
    </w:rPr>
  </w:style>
  <w:style w:type="character" w:customStyle="1" w:styleId="ListLabel781">
    <w:name w:val="ListLabel 781"/>
    <w:semiHidden/>
    <w:qFormat/>
    <w:rPr>
      <w:rFonts w:cs="Symbol"/>
    </w:rPr>
  </w:style>
  <w:style w:type="character" w:customStyle="1" w:styleId="ListLabel782">
    <w:name w:val="ListLabel 782"/>
    <w:semiHidden/>
    <w:qFormat/>
    <w:rPr>
      <w:rFonts w:cs="Symbol"/>
    </w:rPr>
  </w:style>
  <w:style w:type="character" w:customStyle="1" w:styleId="ListLabel783">
    <w:name w:val="ListLabel 783"/>
    <w:semiHidden/>
    <w:qFormat/>
    <w:rPr>
      <w:rFonts w:cs="Symbol"/>
    </w:rPr>
  </w:style>
  <w:style w:type="character" w:customStyle="1" w:styleId="ListLabel784">
    <w:name w:val="ListLabel 784"/>
    <w:semiHidden/>
    <w:qFormat/>
    <w:rPr>
      <w:rFonts w:cs="Symbol"/>
    </w:rPr>
  </w:style>
  <w:style w:type="character" w:customStyle="1" w:styleId="ListLabel785">
    <w:name w:val="ListLabel 785"/>
    <w:semiHidden/>
    <w:qFormat/>
    <w:rPr>
      <w:rFonts w:cs="Symbol"/>
    </w:rPr>
  </w:style>
  <w:style w:type="character" w:customStyle="1" w:styleId="ListLabel786">
    <w:name w:val="ListLabel 786"/>
    <w:semiHidden/>
    <w:qFormat/>
    <w:rPr>
      <w:rFonts w:cs="Symbol"/>
    </w:rPr>
  </w:style>
  <w:style w:type="character" w:customStyle="1" w:styleId="ListLabel787">
    <w:name w:val="ListLabel 787"/>
    <w:semiHidden/>
    <w:qFormat/>
    <w:rPr>
      <w:rFonts w:eastAsia="Arial" w:cs="Arial"/>
      <w:b w:val="0"/>
      <w:bCs/>
      <w:color w:val="231F20"/>
      <w:spacing w:val="-20"/>
      <w:w w:val="100"/>
      <w:sz w:val="18"/>
      <w:szCs w:val="18"/>
    </w:rPr>
  </w:style>
  <w:style w:type="character" w:customStyle="1" w:styleId="ListLabel788">
    <w:name w:val="ListLabel 788"/>
    <w:semiHidden/>
    <w:qFormat/>
    <w:rPr>
      <w:rFonts w:cs="Symbol"/>
    </w:rPr>
  </w:style>
  <w:style w:type="character" w:customStyle="1" w:styleId="ListLabel789">
    <w:name w:val="ListLabel 789"/>
    <w:semiHidden/>
    <w:qFormat/>
    <w:rPr>
      <w:rFonts w:cs="Symbol"/>
    </w:rPr>
  </w:style>
  <w:style w:type="character" w:customStyle="1" w:styleId="ListLabel790">
    <w:name w:val="ListLabel 790"/>
    <w:semiHidden/>
    <w:qFormat/>
    <w:rPr>
      <w:rFonts w:cs="Symbol"/>
    </w:rPr>
  </w:style>
  <w:style w:type="character" w:customStyle="1" w:styleId="ListLabel791">
    <w:name w:val="ListLabel 791"/>
    <w:semiHidden/>
    <w:qFormat/>
    <w:rPr>
      <w:rFonts w:cs="Symbol"/>
    </w:rPr>
  </w:style>
  <w:style w:type="character" w:customStyle="1" w:styleId="ListLabel792">
    <w:name w:val="ListLabel 792"/>
    <w:semiHidden/>
    <w:qFormat/>
    <w:rPr>
      <w:rFonts w:cs="Symbol"/>
    </w:rPr>
  </w:style>
  <w:style w:type="character" w:customStyle="1" w:styleId="ListLabel793">
    <w:name w:val="ListLabel 793"/>
    <w:semiHidden/>
    <w:qFormat/>
    <w:rPr>
      <w:rFonts w:cs="Symbol"/>
    </w:rPr>
  </w:style>
  <w:style w:type="character" w:customStyle="1" w:styleId="ListLabel794">
    <w:name w:val="ListLabel 794"/>
    <w:semiHidden/>
    <w:qFormat/>
    <w:rPr>
      <w:rFonts w:cs="Symbol"/>
    </w:rPr>
  </w:style>
  <w:style w:type="character" w:customStyle="1" w:styleId="ListLabel795">
    <w:name w:val="ListLabel 795"/>
    <w:semiHidden/>
    <w:qFormat/>
    <w:rPr>
      <w:rFonts w:cs="Symbol"/>
    </w:rPr>
  </w:style>
  <w:style w:type="character" w:customStyle="1" w:styleId="ListLabel796">
    <w:name w:val="ListLabel 796"/>
    <w:semiHidden/>
    <w:qFormat/>
    <w:rPr>
      <w:rFonts w:eastAsia="Arial" w:cs="Arial"/>
      <w:color w:val="231F20"/>
      <w:spacing w:val="-1"/>
      <w:w w:val="100"/>
      <w:sz w:val="18"/>
      <w:szCs w:val="18"/>
    </w:rPr>
  </w:style>
  <w:style w:type="character" w:customStyle="1" w:styleId="ListLabel797">
    <w:name w:val="ListLabel 797"/>
    <w:semiHidden/>
    <w:qFormat/>
    <w:rPr>
      <w:rFonts w:cs="Symbol"/>
    </w:rPr>
  </w:style>
  <w:style w:type="character" w:customStyle="1" w:styleId="ListLabel798">
    <w:name w:val="ListLabel 798"/>
    <w:semiHidden/>
    <w:qFormat/>
    <w:rPr>
      <w:rFonts w:cs="Symbol"/>
    </w:rPr>
  </w:style>
  <w:style w:type="character" w:customStyle="1" w:styleId="ListLabel799">
    <w:name w:val="ListLabel 799"/>
    <w:semiHidden/>
    <w:qFormat/>
    <w:rPr>
      <w:rFonts w:cs="Symbol"/>
    </w:rPr>
  </w:style>
  <w:style w:type="character" w:customStyle="1" w:styleId="ListLabel800">
    <w:name w:val="ListLabel 800"/>
    <w:semiHidden/>
    <w:qFormat/>
    <w:rPr>
      <w:rFonts w:cs="Symbol"/>
    </w:rPr>
  </w:style>
  <w:style w:type="character" w:customStyle="1" w:styleId="ListLabel801">
    <w:name w:val="ListLabel 801"/>
    <w:semiHidden/>
    <w:qFormat/>
    <w:rPr>
      <w:rFonts w:cs="Symbol"/>
    </w:rPr>
  </w:style>
  <w:style w:type="character" w:customStyle="1" w:styleId="ListLabel802">
    <w:name w:val="ListLabel 802"/>
    <w:semiHidden/>
    <w:qFormat/>
    <w:rPr>
      <w:rFonts w:cs="Symbol"/>
    </w:rPr>
  </w:style>
  <w:style w:type="character" w:customStyle="1" w:styleId="ListLabel803">
    <w:name w:val="ListLabel 803"/>
    <w:semiHidden/>
    <w:qFormat/>
    <w:rPr>
      <w:rFonts w:cs="Symbol"/>
    </w:rPr>
  </w:style>
  <w:style w:type="character" w:customStyle="1" w:styleId="ListLabel804">
    <w:name w:val="ListLabel 804"/>
    <w:semiHidden/>
    <w:qFormat/>
    <w:rPr>
      <w:rFonts w:cs="Symbol"/>
    </w:rPr>
  </w:style>
  <w:style w:type="character" w:customStyle="1" w:styleId="ListLabel805">
    <w:name w:val="ListLabel 805"/>
    <w:semiHidden/>
    <w:qFormat/>
    <w:rPr>
      <w:rFonts w:eastAsia="Arial" w:cs="Arial"/>
      <w:color w:val="231F20"/>
      <w:spacing w:val="-21"/>
      <w:w w:val="100"/>
      <w:sz w:val="18"/>
      <w:szCs w:val="18"/>
    </w:rPr>
  </w:style>
  <w:style w:type="character" w:customStyle="1" w:styleId="ListLabel806">
    <w:name w:val="ListLabel 806"/>
    <w:semiHidden/>
    <w:qFormat/>
    <w:rPr>
      <w:rFonts w:cs="Symbol"/>
    </w:rPr>
  </w:style>
  <w:style w:type="character" w:customStyle="1" w:styleId="ListLabel807">
    <w:name w:val="ListLabel 807"/>
    <w:semiHidden/>
    <w:qFormat/>
    <w:rPr>
      <w:rFonts w:cs="Symbol"/>
    </w:rPr>
  </w:style>
  <w:style w:type="character" w:customStyle="1" w:styleId="ListLabel808">
    <w:name w:val="ListLabel 808"/>
    <w:semiHidden/>
    <w:qFormat/>
    <w:rPr>
      <w:rFonts w:cs="Symbol"/>
    </w:rPr>
  </w:style>
  <w:style w:type="character" w:customStyle="1" w:styleId="ListLabel809">
    <w:name w:val="ListLabel 809"/>
    <w:semiHidden/>
    <w:qFormat/>
    <w:rPr>
      <w:rFonts w:cs="Symbol"/>
    </w:rPr>
  </w:style>
  <w:style w:type="character" w:customStyle="1" w:styleId="ListLabel810">
    <w:name w:val="ListLabel 810"/>
    <w:semiHidden/>
    <w:qFormat/>
    <w:rPr>
      <w:rFonts w:cs="Symbol"/>
    </w:rPr>
  </w:style>
  <w:style w:type="character" w:customStyle="1" w:styleId="ListLabel811">
    <w:name w:val="ListLabel 811"/>
    <w:semiHidden/>
    <w:qFormat/>
    <w:rPr>
      <w:rFonts w:cs="Symbol"/>
    </w:rPr>
  </w:style>
  <w:style w:type="character" w:customStyle="1" w:styleId="ListLabel812">
    <w:name w:val="ListLabel 812"/>
    <w:semiHidden/>
    <w:qFormat/>
    <w:rPr>
      <w:rFonts w:cs="Symbol"/>
    </w:rPr>
  </w:style>
  <w:style w:type="character" w:customStyle="1" w:styleId="ListLabel813">
    <w:name w:val="ListLabel 813"/>
    <w:semiHidden/>
    <w:qFormat/>
    <w:rPr>
      <w:rFonts w:cs="Symbol"/>
    </w:rPr>
  </w:style>
  <w:style w:type="character" w:customStyle="1" w:styleId="ListLabel814">
    <w:name w:val="ListLabel 814"/>
    <w:semiHidden/>
    <w:qFormat/>
    <w:rPr>
      <w:rFonts w:eastAsia="Arial" w:cs="Arial"/>
      <w:color w:val="231F20"/>
      <w:spacing w:val="-1"/>
      <w:w w:val="100"/>
      <w:sz w:val="18"/>
      <w:szCs w:val="18"/>
    </w:rPr>
  </w:style>
  <w:style w:type="character" w:customStyle="1" w:styleId="ListLabel815">
    <w:name w:val="ListLabel 815"/>
    <w:semiHidden/>
    <w:qFormat/>
    <w:rPr>
      <w:rFonts w:cs="Symbol"/>
    </w:rPr>
  </w:style>
  <w:style w:type="character" w:customStyle="1" w:styleId="ListLabel816">
    <w:name w:val="ListLabel 816"/>
    <w:semiHidden/>
    <w:qFormat/>
    <w:rPr>
      <w:rFonts w:cs="Symbol"/>
    </w:rPr>
  </w:style>
  <w:style w:type="character" w:customStyle="1" w:styleId="ListLabel817">
    <w:name w:val="ListLabel 817"/>
    <w:semiHidden/>
    <w:qFormat/>
    <w:rPr>
      <w:rFonts w:cs="Symbol"/>
    </w:rPr>
  </w:style>
  <w:style w:type="character" w:customStyle="1" w:styleId="ListLabel818">
    <w:name w:val="ListLabel 818"/>
    <w:semiHidden/>
    <w:qFormat/>
    <w:rPr>
      <w:rFonts w:cs="Symbol"/>
    </w:rPr>
  </w:style>
  <w:style w:type="character" w:customStyle="1" w:styleId="ListLabel819">
    <w:name w:val="ListLabel 819"/>
    <w:semiHidden/>
    <w:qFormat/>
    <w:rPr>
      <w:rFonts w:cs="Symbol"/>
    </w:rPr>
  </w:style>
  <w:style w:type="character" w:customStyle="1" w:styleId="ListLabel820">
    <w:name w:val="ListLabel 820"/>
    <w:semiHidden/>
    <w:qFormat/>
    <w:rPr>
      <w:rFonts w:cs="Symbol"/>
    </w:rPr>
  </w:style>
  <w:style w:type="character" w:customStyle="1" w:styleId="ListLabel821">
    <w:name w:val="ListLabel 821"/>
    <w:semiHidden/>
    <w:qFormat/>
    <w:rPr>
      <w:rFonts w:cs="Symbol"/>
    </w:rPr>
  </w:style>
  <w:style w:type="character" w:customStyle="1" w:styleId="ListLabel822">
    <w:name w:val="ListLabel 822"/>
    <w:semiHidden/>
    <w:qFormat/>
    <w:rPr>
      <w:rFonts w:cs="Symbol"/>
    </w:rPr>
  </w:style>
  <w:style w:type="character" w:customStyle="1" w:styleId="ListLabel823">
    <w:name w:val="ListLabel 823"/>
    <w:semiHidden/>
    <w:qFormat/>
    <w:rPr>
      <w:rFonts w:eastAsia="Arial" w:cs="Arial"/>
      <w:color w:val="231F20"/>
      <w:spacing w:val="-12"/>
      <w:w w:val="100"/>
      <w:sz w:val="18"/>
      <w:szCs w:val="18"/>
    </w:rPr>
  </w:style>
  <w:style w:type="character" w:customStyle="1" w:styleId="ListLabel824">
    <w:name w:val="ListLabel 824"/>
    <w:semiHidden/>
    <w:qFormat/>
    <w:rPr>
      <w:rFonts w:cs="Symbol"/>
    </w:rPr>
  </w:style>
  <w:style w:type="character" w:customStyle="1" w:styleId="ListLabel825">
    <w:name w:val="ListLabel 825"/>
    <w:semiHidden/>
    <w:qFormat/>
    <w:rPr>
      <w:rFonts w:cs="Symbol"/>
    </w:rPr>
  </w:style>
  <w:style w:type="character" w:customStyle="1" w:styleId="ListLabel826">
    <w:name w:val="ListLabel 826"/>
    <w:semiHidden/>
    <w:qFormat/>
    <w:rPr>
      <w:rFonts w:cs="Symbol"/>
    </w:rPr>
  </w:style>
  <w:style w:type="character" w:customStyle="1" w:styleId="ListLabel827">
    <w:name w:val="ListLabel 827"/>
    <w:semiHidden/>
    <w:qFormat/>
    <w:rPr>
      <w:rFonts w:cs="Symbol"/>
    </w:rPr>
  </w:style>
  <w:style w:type="character" w:customStyle="1" w:styleId="ListLabel828">
    <w:name w:val="ListLabel 828"/>
    <w:semiHidden/>
    <w:qFormat/>
    <w:rPr>
      <w:rFonts w:cs="Symbol"/>
    </w:rPr>
  </w:style>
  <w:style w:type="character" w:customStyle="1" w:styleId="ListLabel829">
    <w:name w:val="ListLabel 829"/>
    <w:semiHidden/>
    <w:qFormat/>
    <w:rPr>
      <w:rFonts w:cs="Symbol"/>
    </w:rPr>
  </w:style>
  <w:style w:type="character" w:customStyle="1" w:styleId="ListLabel830">
    <w:name w:val="ListLabel 830"/>
    <w:semiHidden/>
    <w:qFormat/>
    <w:rPr>
      <w:rFonts w:cs="Symbol"/>
    </w:rPr>
  </w:style>
  <w:style w:type="character" w:customStyle="1" w:styleId="ListLabel831">
    <w:name w:val="ListLabel 831"/>
    <w:semiHidden/>
    <w:qFormat/>
    <w:rPr>
      <w:rFonts w:cs="Symbol"/>
    </w:rPr>
  </w:style>
  <w:style w:type="character" w:customStyle="1" w:styleId="ListLabel832">
    <w:name w:val="ListLabel 832"/>
    <w:semiHidden/>
    <w:qFormat/>
    <w:rPr>
      <w:rFonts w:eastAsia="Arial" w:cs="Arial"/>
      <w:color w:val="231F20"/>
      <w:spacing w:val="-10"/>
      <w:w w:val="100"/>
      <w:sz w:val="18"/>
      <w:szCs w:val="18"/>
    </w:rPr>
  </w:style>
  <w:style w:type="character" w:customStyle="1" w:styleId="ListLabel833">
    <w:name w:val="ListLabel 833"/>
    <w:semiHidden/>
    <w:qFormat/>
    <w:rPr>
      <w:rFonts w:cs="Symbol"/>
    </w:rPr>
  </w:style>
  <w:style w:type="character" w:customStyle="1" w:styleId="ListLabel834">
    <w:name w:val="ListLabel 834"/>
    <w:semiHidden/>
    <w:qFormat/>
    <w:rPr>
      <w:rFonts w:cs="Symbol"/>
    </w:rPr>
  </w:style>
  <w:style w:type="character" w:customStyle="1" w:styleId="ListLabel835">
    <w:name w:val="ListLabel 835"/>
    <w:semiHidden/>
    <w:qFormat/>
    <w:rPr>
      <w:rFonts w:cs="Symbol"/>
    </w:rPr>
  </w:style>
  <w:style w:type="character" w:customStyle="1" w:styleId="ListLabel836">
    <w:name w:val="ListLabel 836"/>
    <w:semiHidden/>
    <w:qFormat/>
    <w:rPr>
      <w:rFonts w:cs="Symbol"/>
    </w:rPr>
  </w:style>
  <w:style w:type="character" w:customStyle="1" w:styleId="ListLabel837">
    <w:name w:val="ListLabel 837"/>
    <w:semiHidden/>
    <w:qFormat/>
    <w:rPr>
      <w:rFonts w:cs="Symbol"/>
    </w:rPr>
  </w:style>
  <w:style w:type="character" w:customStyle="1" w:styleId="ListLabel838">
    <w:name w:val="ListLabel 838"/>
    <w:semiHidden/>
    <w:qFormat/>
    <w:rPr>
      <w:rFonts w:cs="Symbol"/>
    </w:rPr>
  </w:style>
  <w:style w:type="character" w:customStyle="1" w:styleId="ListLabel839">
    <w:name w:val="ListLabel 839"/>
    <w:semiHidden/>
    <w:qFormat/>
    <w:rPr>
      <w:rFonts w:cs="Symbol"/>
    </w:rPr>
  </w:style>
  <w:style w:type="character" w:customStyle="1" w:styleId="ListLabel840">
    <w:name w:val="ListLabel 840"/>
    <w:semiHidden/>
    <w:qFormat/>
    <w:rPr>
      <w:rFonts w:cs="Symbol"/>
    </w:rPr>
  </w:style>
  <w:style w:type="character" w:customStyle="1" w:styleId="ListLabel841">
    <w:name w:val="ListLabel 841"/>
    <w:semiHidden/>
    <w:qFormat/>
    <w:rPr>
      <w:rFonts w:eastAsia="Arial" w:cs="Arial"/>
      <w:color w:val="231F20"/>
      <w:spacing w:val="-12"/>
      <w:w w:val="100"/>
      <w:sz w:val="18"/>
      <w:szCs w:val="18"/>
    </w:rPr>
  </w:style>
  <w:style w:type="character" w:customStyle="1" w:styleId="ListLabel842">
    <w:name w:val="ListLabel 842"/>
    <w:semiHidden/>
    <w:qFormat/>
    <w:rPr>
      <w:rFonts w:cs="Symbol"/>
    </w:rPr>
  </w:style>
  <w:style w:type="character" w:customStyle="1" w:styleId="ListLabel843">
    <w:name w:val="ListLabel 843"/>
    <w:semiHidden/>
    <w:qFormat/>
    <w:rPr>
      <w:rFonts w:cs="Symbol"/>
    </w:rPr>
  </w:style>
  <w:style w:type="character" w:customStyle="1" w:styleId="ListLabel844">
    <w:name w:val="ListLabel 844"/>
    <w:semiHidden/>
    <w:qFormat/>
    <w:rPr>
      <w:rFonts w:cs="Symbol"/>
    </w:rPr>
  </w:style>
  <w:style w:type="character" w:customStyle="1" w:styleId="ListLabel845">
    <w:name w:val="ListLabel 845"/>
    <w:semiHidden/>
    <w:qFormat/>
    <w:rPr>
      <w:rFonts w:cs="Symbol"/>
    </w:rPr>
  </w:style>
  <w:style w:type="character" w:customStyle="1" w:styleId="ListLabel846">
    <w:name w:val="ListLabel 846"/>
    <w:semiHidden/>
    <w:qFormat/>
    <w:rPr>
      <w:rFonts w:cs="Symbol"/>
    </w:rPr>
  </w:style>
  <w:style w:type="character" w:customStyle="1" w:styleId="ListLabel847">
    <w:name w:val="ListLabel 847"/>
    <w:semiHidden/>
    <w:qFormat/>
    <w:rPr>
      <w:rFonts w:cs="Symbol"/>
    </w:rPr>
  </w:style>
  <w:style w:type="character" w:customStyle="1" w:styleId="ListLabel848">
    <w:name w:val="ListLabel 848"/>
    <w:semiHidden/>
    <w:qFormat/>
    <w:rPr>
      <w:rFonts w:cs="Symbol"/>
    </w:rPr>
  </w:style>
  <w:style w:type="character" w:customStyle="1" w:styleId="ListLabel849">
    <w:name w:val="ListLabel 849"/>
    <w:semiHidden/>
    <w:qFormat/>
    <w:rPr>
      <w:rFonts w:cs="Symbol"/>
    </w:rPr>
  </w:style>
  <w:style w:type="character" w:customStyle="1" w:styleId="ListLabel850">
    <w:name w:val="ListLabel 850"/>
    <w:semiHidden/>
    <w:qFormat/>
    <w:rPr>
      <w:rFonts w:eastAsia="Arial" w:cs="Arial"/>
      <w:color w:val="231F20"/>
      <w:spacing w:val="-1"/>
      <w:w w:val="100"/>
      <w:sz w:val="18"/>
      <w:szCs w:val="18"/>
    </w:rPr>
  </w:style>
  <w:style w:type="character" w:customStyle="1" w:styleId="ListLabel851">
    <w:name w:val="ListLabel 851"/>
    <w:semiHidden/>
    <w:qFormat/>
    <w:rPr>
      <w:rFonts w:eastAsia="Arial" w:cs="Arial"/>
      <w:color w:val="231F20"/>
      <w:spacing w:val="-17"/>
      <w:w w:val="100"/>
      <w:sz w:val="18"/>
      <w:szCs w:val="18"/>
    </w:rPr>
  </w:style>
  <w:style w:type="character" w:customStyle="1" w:styleId="ListLabel852">
    <w:name w:val="ListLabel 852"/>
    <w:semiHidden/>
    <w:qFormat/>
    <w:rPr>
      <w:rFonts w:cs="Symbol"/>
    </w:rPr>
  </w:style>
  <w:style w:type="character" w:customStyle="1" w:styleId="ListLabel853">
    <w:name w:val="ListLabel 853"/>
    <w:semiHidden/>
    <w:qFormat/>
    <w:rPr>
      <w:rFonts w:cs="Symbol"/>
    </w:rPr>
  </w:style>
  <w:style w:type="character" w:customStyle="1" w:styleId="ListLabel854">
    <w:name w:val="ListLabel 854"/>
    <w:semiHidden/>
    <w:qFormat/>
    <w:rPr>
      <w:rFonts w:cs="Symbol"/>
    </w:rPr>
  </w:style>
  <w:style w:type="character" w:customStyle="1" w:styleId="ListLabel855">
    <w:name w:val="ListLabel 855"/>
    <w:semiHidden/>
    <w:qFormat/>
    <w:rPr>
      <w:rFonts w:cs="Symbol"/>
    </w:rPr>
  </w:style>
  <w:style w:type="character" w:customStyle="1" w:styleId="ListLabel856">
    <w:name w:val="ListLabel 856"/>
    <w:semiHidden/>
    <w:qFormat/>
    <w:rPr>
      <w:rFonts w:cs="Symbol"/>
    </w:rPr>
  </w:style>
  <w:style w:type="character" w:customStyle="1" w:styleId="ListLabel857">
    <w:name w:val="ListLabel 857"/>
    <w:semiHidden/>
    <w:qFormat/>
    <w:rPr>
      <w:rFonts w:cs="Symbol"/>
    </w:rPr>
  </w:style>
  <w:style w:type="character" w:customStyle="1" w:styleId="ListLabel858">
    <w:name w:val="ListLabel 858"/>
    <w:semiHidden/>
    <w:qFormat/>
    <w:rPr>
      <w:rFonts w:cs="Symbol"/>
    </w:rPr>
  </w:style>
  <w:style w:type="character" w:customStyle="1" w:styleId="ListLabel859">
    <w:name w:val="ListLabel 859"/>
    <w:semiHidden/>
    <w:qFormat/>
    <w:rPr>
      <w:rFonts w:eastAsia="Arial" w:cs="Arial"/>
      <w:color w:val="231F20"/>
      <w:spacing w:val="-1"/>
      <w:w w:val="100"/>
      <w:sz w:val="18"/>
      <w:szCs w:val="18"/>
    </w:rPr>
  </w:style>
  <w:style w:type="character" w:customStyle="1" w:styleId="ListLabel860">
    <w:name w:val="ListLabel 860"/>
    <w:semiHidden/>
    <w:qFormat/>
    <w:rPr>
      <w:rFonts w:cs="Symbol"/>
    </w:rPr>
  </w:style>
  <w:style w:type="character" w:customStyle="1" w:styleId="ListLabel861">
    <w:name w:val="ListLabel 861"/>
    <w:semiHidden/>
    <w:qFormat/>
    <w:rPr>
      <w:rFonts w:cs="Symbol"/>
    </w:rPr>
  </w:style>
  <w:style w:type="character" w:customStyle="1" w:styleId="ListLabel862">
    <w:name w:val="ListLabel 862"/>
    <w:semiHidden/>
    <w:qFormat/>
    <w:rPr>
      <w:rFonts w:cs="Symbol"/>
    </w:rPr>
  </w:style>
  <w:style w:type="character" w:customStyle="1" w:styleId="ListLabel863">
    <w:name w:val="ListLabel 863"/>
    <w:semiHidden/>
    <w:qFormat/>
    <w:rPr>
      <w:rFonts w:cs="Symbol"/>
    </w:rPr>
  </w:style>
  <w:style w:type="character" w:customStyle="1" w:styleId="ListLabel864">
    <w:name w:val="ListLabel 864"/>
    <w:semiHidden/>
    <w:qFormat/>
    <w:rPr>
      <w:rFonts w:cs="Symbol"/>
    </w:rPr>
  </w:style>
  <w:style w:type="character" w:customStyle="1" w:styleId="ListLabel865">
    <w:name w:val="ListLabel 865"/>
    <w:semiHidden/>
    <w:qFormat/>
    <w:rPr>
      <w:rFonts w:cs="Symbol"/>
    </w:rPr>
  </w:style>
  <w:style w:type="character" w:customStyle="1" w:styleId="ListLabel866">
    <w:name w:val="ListLabel 866"/>
    <w:semiHidden/>
    <w:qFormat/>
    <w:rPr>
      <w:rFonts w:cs="Symbol"/>
    </w:rPr>
  </w:style>
  <w:style w:type="character" w:customStyle="1" w:styleId="ListLabel867">
    <w:name w:val="ListLabel 867"/>
    <w:semiHidden/>
    <w:qFormat/>
    <w:rPr>
      <w:rFonts w:cs="Symbol"/>
    </w:rPr>
  </w:style>
  <w:style w:type="character" w:customStyle="1" w:styleId="ListLabel868">
    <w:name w:val="ListLabel 868"/>
    <w:semiHidden/>
    <w:qFormat/>
    <w:rPr>
      <w:rFonts w:cs="Arial"/>
      <w:color w:val="231F20"/>
      <w:spacing w:val="-22"/>
      <w:w w:val="100"/>
      <w:sz w:val="18"/>
      <w:szCs w:val="18"/>
    </w:rPr>
  </w:style>
  <w:style w:type="character" w:customStyle="1" w:styleId="ListLabel869">
    <w:name w:val="ListLabel 869"/>
    <w:semiHidden/>
    <w:qFormat/>
    <w:rPr>
      <w:rFonts w:cs="Symbol"/>
    </w:rPr>
  </w:style>
  <w:style w:type="character" w:customStyle="1" w:styleId="ListLabel870">
    <w:name w:val="ListLabel 870"/>
    <w:semiHidden/>
    <w:qFormat/>
    <w:rPr>
      <w:rFonts w:cs="Symbol"/>
    </w:rPr>
  </w:style>
  <w:style w:type="character" w:customStyle="1" w:styleId="ListLabel871">
    <w:name w:val="ListLabel 871"/>
    <w:semiHidden/>
    <w:qFormat/>
    <w:rPr>
      <w:rFonts w:cs="Symbol"/>
    </w:rPr>
  </w:style>
  <w:style w:type="character" w:customStyle="1" w:styleId="ListLabel872">
    <w:name w:val="ListLabel 872"/>
    <w:semiHidden/>
    <w:qFormat/>
    <w:rPr>
      <w:rFonts w:cs="Symbol"/>
    </w:rPr>
  </w:style>
  <w:style w:type="character" w:customStyle="1" w:styleId="ListLabel873">
    <w:name w:val="ListLabel 873"/>
    <w:semiHidden/>
    <w:qFormat/>
    <w:rPr>
      <w:rFonts w:cs="Symbol"/>
    </w:rPr>
  </w:style>
  <w:style w:type="character" w:customStyle="1" w:styleId="ListLabel874">
    <w:name w:val="ListLabel 874"/>
    <w:semiHidden/>
    <w:qFormat/>
    <w:rPr>
      <w:rFonts w:cs="Symbol"/>
    </w:rPr>
  </w:style>
  <w:style w:type="character" w:customStyle="1" w:styleId="ListLabel875">
    <w:name w:val="ListLabel 875"/>
    <w:semiHidden/>
    <w:qFormat/>
    <w:rPr>
      <w:rFonts w:cs="Symbol"/>
    </w:rPr>
  </w:style>
  <w:style w:type="character" w:customStyle="1" w:styleId="ListLabel876">
    <w:name w:val="ListLabel 876"/>
    <w:semiHidden/>
    <w:qFormat/>
    <w:rPr>
      <w:rFonts w:cs="Symbol"/>
    </w:rPr>
  </w:style>
  <w:style w:type="character" w:customStyle="1" w:styleId="ListLabel877">
    <w:name w:val="ListLabel 877"/>
    <w:semiHidden/>
    <w:qFormat/>
    <w:rPr>
      <w:rFonts w:eastAsia="Arial" w:cs="Arial"/>
      <w:color w:val="231F20"/>
      <w:spacing w:val="-3"/>
      <w:w w:val="100"/>
      <w:sz w:val="18"/>
      <w:szCs w:val="18"/>
    </w:rPr>
  </w:style>
  <w:style w:type="character" w:customStyle="1" w:styleId="ListLabel878">
    <w:name w:val="ListLabel 878"/>
    <w:semiHidden/>
    <w:qFormat/>
    <w:rPr>
      <w:rFonts w:eastAsia="Arial" w:cs="Arial"/>
      <w:color w:val="231F20"/>
      <w:spacing w:val="-7"/>
      <w:w w:val="100"/>
      <w:sz w:val="18"/>
      <w:szCs w:val="18"/>
    </w:rPr>
  </w:style>
  <w:style w:type="character" w:customStyle="1" w:styleId="ListLabel879">
    <w:name w:val="ListLabel 879"/>
    <w:semiHidden/>
    <w:qFormat/>
    <w:rPr>
      <w:rFonts w:cs="Symbol"/>
    </w:rPr>
  </w:style>
  <w:style w:type="character" w:customStyle="1" w:styleId="ListLabel880">
    <w:name w:val="ListLabel 880"/>
    <w:semiHidden/>
    <w:qFormat/>
    <w:rPr>
      <w:rFonts w:cs="Symbol"/>
    </w:rPr>
  </w:style>
  <w:style w:type="character" w:customStyle="1" w:styleId="ListLabel881">
    <w:name w:val="ListLabel 881"/>
    <w:semiHidden/>
    <w:qFormat/>
    <w:rPr>
      <w:rFonts w:cs="Symbol"/>
    </w:rPr>
  </w:style>
  <w:style w:type="character" w:customStyle="1" w:styleId="ListLabel882">
    <w:name w:val="ListLabel 882"/>
    <w:semiHidden/>
    <w:qFormat/>
    <w:rPr>
      <w:rFonts w:cs="Symbol"/>
    </w:rPr>
  </w:style>
  <w:style w:type="character" w:customStyle="1" w:styleId="ListLabel883">
    <w:name w:val="ListLabel 883"/>
    <w:semiHidden/>
    <w:qFormat/>
    <w:rPr>
      <w:rFonts w:cs="Symbol"/>
    </w:rPr>
  </w:style>
  <w:style w:type="character" w:customStyle="1" w:styleId="ListLabel884">
    <w:name w:val="ListLabel 884"/>
    <w:semiHidden/>
    <w:qFormat/>
    <w:rPr>
      <w:rFonts w:cs="Symbol"/>
    </w:rPr>
  </w:style>
  <w:style w:type="character" w:customStyle="1" w:styleId="ListLabel885">
    <w:name w:val="ListLabel 885"/>
    <w:semiHidden/>
    <w:qFormat/>
    <w:rPr>
      <w:rFonts w:cs="Symbol"/>
    </w:rPr>
  </w:style>
  <w:style w:type="character" w:customStyle="1" w:styleId="ListLabel886">
    <w:name w:val="ListLabel 886"/>
    <w:semiHidden/>
    <w:qFormat/>
    <w:rPr>
      <w:rFonts w:cs="Arial"/>
      <w:color w:val="231F20"/>
      <w:w w:val="100"/>
      <w:sz w:val="18"/>
      <w:szCs w:val="18"/>
    </w:rPr>
  </w:style>
  <w:style w:type="character" w:customStyle="1" w:styleId="ListLabel887">
    <w:name w:val="ListLabel 887"/>
    <w:semiHidden/>
    <w:qFormat/>
    <w:rPr>
      <w:rFonts w:cs="Symbol"/>
    </w:rPr>
  </w:style>
  <w:style w:type="character" w:customStyle="1" w:styleId="ListLabel888">
    <w:name w:val="ListLabel 888"/>
    <w:semiHidden/>
    <w:qFormat/>
    <w:rPr>
      <w:rFonts w:cs="Symbol"/>
    </w:rPr>
  </w:style>
  <w:style w:type="character" w:customStyle="1" w:styleId="ListLabel889">
    <w:name w:val="ListLabel 889"/>
    <w:semiHidden/>
    <w:qFormat/>
    <w:rPr>
      <w:rFonts w:cs="Symbol"/>
    </w:rPr>
  </w:style>
  <w:style w:type="character" w:customStyle="1" w:styleId="ListLabel890">
    <w:name w:val="ListLabel 890"/>
    <w:semiHidden/>
    <w:qFormat/>
    <w:rPr>
      <w:rFonts w:cs="Symbol"/>
    </w:rPr>
  </w:style>
  <w:style w:type="character" w:customStyle="1" w:styleId="ListLabel891">
    <w:name w:val="ListLabel 891"/>
    <w:semiHidden/>
    <w:qFormat/>
    <w:rPr>
      <w:rFonts w:cs="Symbol"/>
    </w:rPr>
  </w:style>
  <w:style w:type="character" w:customStyle="1" w:styleId="ListLabel892">
    <w:name w:val="ListLabel 892"/>
    <w:semiHidden/>
    <w:qFormat/>
    <w:rPr>
      <w:rFonts w:cs="Symbol"/>
    </w:rPr>
  </w:style>
  <w:style w:type="character" w:customStyle="1" w:styleId="ListLabel893">
    <w:name w:val="ListLabel 893"/>
    <w:semiHidden/>
    <w:qFormat/>
    <w:rPr>
      <w:rFonts w:cs="Symbol"/>
    </w:rPr>
  </w:style>
  <w:style w:type="character" w:customStyle="1" w:styleId="ListLabel894">
    <w:name w:val="ListLabel 894"/>
    <w:semiHidden/>
    <w:qFormat/>
    <w:rPr>
      <w:rFonts w:cs="Symbol"/>
    </w:rPr>
  </w:style>
  <w:style w:type="character" w:customStyle="1" w:styleId="ListLabel895">
    <w:name w:val="ListLabel 895"/>
    <w:semiHidden/>
    <w:qFormat/>
    <w:rPr>
      <w:rFonts w:cs="Arial"/>
      <w:b/>
      <w:color w:val="231F20"/>
      <w:spacing w:val="-25"/>
      <w:w w:val="100"/>
      <w:sz w:val="27"/>
      <w:szCs w:val="18"/>
    </w:rPr>
  </w:style>
  <w:style w:type="character" w:customStyle="1" w:styleId="ListLabel896">
    <w:name w:val="ListLabel 896"/>
    <w:semiHidden/>
    <w:qFormat/>
    <w:rPr>
      <w:rFonts w:cs="Arial"/>
      <w:color w:val="231F20"/>
      <w:spacing w:val="-23"/>
      <w:w w:val="100"/>
      <w:sz w:val="18"/>
      <w:szCs w:val="18"/>
    </w:rPr>
  </w:style>
  <w:style w:type="character" w:customStyle="1" w:styleId="ListLabel897">
    <w:name w:val="ListLabel 897"/>
    <w:semiHidden/>
    <w:qFormat/>
    <w:rPr>
      <w:rFonts w:cs="Arial"/>
      <w:color w:val="231F20"/>
      <w:spacing w:val="-7"/>
      <w:w w:val="100"/>
      <w:sz w:val="18"/>
      <w:szCs w:val="18"/>
    </w:rPr>
  </w:style>
  <w:style w:type="character" w:customStyle="1" w:styleId="ListLabel898">
    <w:name w:val="ListLabel 898"/>
    <w:semiHidden/>
    <w:qFormat/>
    <w:rPr>
      <w:rFonts w:cs="Symbol"/>
    </w:rPr>
  </w:style>
  <w:style w:type="character" w:customStyle="1" w:styleId="ListLabel899">
    <w:name w:val="ListLabel 899"/>
    <w:semiHidden/>
    <w:qFormat/>
    <w:rPr>
      <w:rFonts w:cs="Symbol"/>
    </w:rPr>
  </w:style>
  <w:style w:type="character" w:customStyle="1" w:styleId="ListLabel900">
    <w:name w:val="ListLabel 900"/>
    <w:semiHidden/>
    <w:qFormat/>
    <w:rPr>
      <w:rFonts w:cs="Symbol"/>
    </w:rPr>
  </w:style>
  <w:style w:type="character" w:customStyle="1" w:styleId="ListLabel901">
    <w:name w:val="ListLabel 901"/>
    <w:semiHidden/>
    <w:qFormat/>
    <w:rPr>
      <w:rFonts w:cs="Symbol"/>
    </w:rPr>
  </w:style>
  <w:style w:type="character" w:customStyle="1" w:styleId="ListLabel902">
    <w:name w:val="ListLabel 902"/>
    <w:semiHidden/>
    <w:qFormat/>
    <w:rPr>
      <w:rFonts w:cs="Symbol"/>
    </w:rPr>
  </w:style>
  <w:style w:type="character" w:customStyle="1" w:styleId="ListLabel903">
    <w:name w:val="ListLabel 903"/>
    <w:semiHidden/>
    <w:qFormat/>
    <w:rPr>
      <w:rFonts w:cs="Symbol"/>
    </w:rPr>
  </w:style>
  <w:style w:type="character" w:customStyle="1" w:styleId="ListLabel904">
    <w:name w:val="ListLabel 904"/>
    <w:semiHidden/>
    <w:qFormat/>
    <w:rPr>
      <w:rFonts w:cs="Arial"/>
      <w:b/>
      <w:bCs/>
      <w:color w:val="EE9126"/>
      <w:w w:val="100"/>
      <w:sz w:val="20"/>
      <w:szCs w:val="20"/>
    </w:rPr>
  </w:style>
  <w:style w:type="character" w:customStyle="1" w:styleId="ListLabel905">
    <w:name w:val="ListLabel 905"/>
    <w:semiHidden/>
    <w:qFormat/>
    <w:rPr>
      <w:rFonts w:cs="Symbol"/>
    </w:rPr>
  </w:style>
  <w:style w:type="character" w:customStyle="1" w:styleId="ListLabel906">
    <w:name w:val="ListLabel 906"/>
    <w:semiHidden/>
    <w:qFormat/>
    <w:rPr>
      <w:rFonts w:cs="Symbol"/>
    </w:rPr>
  </w:style>
  <w:style w:type="character" w:customStyle="1" w:styleId="ListLabel907">
    <w:name w:val="ListLabel 907"/>
    <w:semiHidden/>
    <w:qFormat/>
    <w:rPr>
      <w:rFonts w:cs="Symbol"/>
    </w:rPr>
  </w:style>
  <w:style w:type="character" w:customStyle="1" w:styleId="ListLabel908">
    <w:name w:val="ListLabel 908"/>
    <w:semiHidden/>
    <w:qFormat/>
    <w:rPr>
      <w:rFonts w:cs="Symbol"/>
    </w:rPr>
  </w:style>
  <w:style w:type="character" w:customStyle="1" w:styleId="ListLabel909">
    <w:name w:val="ListLabel 909"/>
    <w:semiHidden/>
    <w:qFormat/>
    <w:rPr>
      <w:rFonts w:cs="Symbol"/>
    </w:rPr>
  </w:style>
  <w:style w:type="character" w:customStyle="1" w:styleId="ListLabel910">
    <w:name w:val="ListLabel 910"/>
    <w:semiHidden/>
    <w:qFormat/>
    <w:rPr>
      <w:rFonts w:cs="Symbol"/>
    </w:rPr>
  </w:style>
  <w:style w:type="character" w:customStyle="1" w:styleId="ListLabel911">
    <w:name w:val="ListLabel 911"/>
    <w:semiHidden/>
    <w:qFormat/>
    <w:rPr>
      <w:rFonts w:cs="Symbol"/>
    </w:rPr>
  </w:style>
  <w:style w:type="character" w:customStyle="1" w:styleId="ListLabel912">
    <w:name w:val="ListLabel 912"/>
    <w:semiHidden/>
    <w:qFormat/>
    <w:rPr>
      <w:rFonts w:cs="Symbol"/>
    </w:rPr>
  </w:style>
  <w:style w:type="character" w:customStyle="1" w:styleId="ListLabel913">
    <w:name w:val="ListLabel 913"/>
    <w:semiHidden/>
    <w:qFormat/>
    <w:rPr>
      <w:rFonts w:cs="Arial"/>
      <w:color w:val="231F20"/>
      <w:spacing w:val="-22"/>
      <w:w w:val="100"/>
      <w:sz w:val="18"/>
      <w:szCs w:val="18"/>
    </w:rPr>
  </w:style>
  <w:style w:type="character" w:customStyle="1" w:styleId="ListLabel914">
    <w:name w:val="ListLabel 914"/>
    <w:semiHidden/>
    <w:qFormat/>
    <w:rPr>
      <w:rFonts w:cs="Symbol"/>
    </w:rPr>
  </w:style>
  <w:style w:type="character" w:customStyle="1" w:styleId="ListLabel915">
    <w:name w:val="ListLabel 915"/>
    <w:semiHidden/>
    <w:qFormat/>
    <w:rPr>
      <w:rFonts w:cs="Symbol"/>
    </w:rPr>
  </w:style>
  <w:style w:type="character" w:customStyle="1" w:styleId="ListLabel916">
    <w:name w:val="ListLabel 916"/>
    <w:semiHidden/>
    <w:qFormat/>
    <w:rPr>
      <w:rFonts w:cs="Symbol"/>
    </w:rPr>
  </w:style>
  <w:style w:type="character" w:customStyle="1" w:styleId="ListLabel917">
    <w:name w:val="ListLabel 917"/>
    <w:semiHidden/>
    <w:qFormat/>
    <w:rPr>
      <w:rFonts w:cs="Symbol"/>
    </w:rPr>
  </w:style>
  <w:style w:type="character" w:customStyle="1" w:styleId="ListLabel918">
    <w:name w:val="ListLabel 918"/>
    <w:semiHidden/>
    <w:qFormat/>
    <w:rPr>
      <w:rFonts w:cs="Symbol"/>
    </w:rPr>
  </w:style>
  <w:style w:type="character" w:customStyle="1" w:styleId="ListLabel919">
    <w:name w:val="ListLabel 919"/>
    <w:semiHidden/>
    <w:qFormat/>
    <w:rPr>
      <w:rFonts w:cs="Symbol"/>
    </w:rPr>
  </w:style>
  <w:style w:type="character" w:customStyle="1" w:styleId="ListLabel920">
    <w:name w:val="ListLabel 920"/>
    <w:semiHidden/>
    <w:qFormat/>
    <w:rPr>
      <w:rFonts w:cs="Symbol"/>
    </w:rPr>
  </w:style>
  <w:style w:type="character" w:customStyle="1" w:styleId="ListLabel921">
    <w:name w:val="ListLabel 921"/>
    <w:semiHidden/>
    <w:qFormat/>
    <w:rPr>
      <w:rFonts w:cs="Symbol"/>
    </w:rPr>
  </w:style>
  <w:style w:type="character" w:customStyle="1" w:styleId="ListLabel922">
    <w:name w:val="ListLabel 922"/>
    <w:semiHidden/>
    <w:qFormat/>
    <w:rPr>
      <w:rFonts w:eastAsia="Arial" w:cs="Arial"/>
      <w:b/>
      <w:bCs/>
      <w:color w:val="EE9126"/>
      <w:spacing w:val="-19"/>
      <w:w w:val="100"/>
      <w:sz w:val="24"/>
      <w:szCs w:val="24"/>
    </w:rPr>
  </w:style>
  <w:style w:type="character" w:customStyle="1" w:styleId="ListLabel923">
    <w:name w:val="ListLabel 923"/>
    <w:semiHidden/>
    <w:qFormat/>
    <w:rPr>
      <w:rFonts w:cs="Symbol"/>
    </w:rPr>
  </w:style>
  <w:style w:type="character" w:customStyle="1" w:styleId="ListLabel924">
    <w:name w:val="ListLabel 924"/>
    <w:semiHidden/>
    <w:qFormat/>
    <w:rPr>
      <w:rFonts w:cs="Symbol"/>
    </w:rPr>
  </w:style>
  <w:style w:type="character" w:customStyle="1" w:styleId="ListLabel925">
    <w:name w:val="ListLabel 925"/>
    <w:semiHidden/>
    <w:qFormat/>
    <w:rPr>
      <w:rFonts w:cs="Symbol"/>
    </w:rPr>
  </w:style>
  <w:style w:type="character" w:customStyle="1" w:styleId="ListLabel926">
    <w:name w:val="ListLabel 926"/>
    <w:semiHidden/>
    <w:qFormat/>
    <w:rPr>
      <w:rFonts w:cs="Symbol"/>
    </w:rPr>
  </w:style>
  <w:style w:type="character" w:customStyle="1" w:styleId="ListLabel927">
    <w:name w:val="ListLabel 927"/>
    <w:semiHidden/>
    <w:qFormat/>
    <w:rPr>
      <w:rFonts w:cs="Symbol"/>
    </w:rPr>
  </w:style>
  <w:style w:type="character" w:customStyle="1" w:styleId="ListLabel928">
    <w:name w:val="ListLabel 928"/>
    <w:semiHidden/>
    <w:qFormat/>
    <w:rPr>
      <w:rFonts w:cs="Symbol"/>
    </w:rPr>
  </w:style>
  <w:style w:type="character" w:customStyle="1" w:styleId="ListLabel929">
    <w:name w:val="ListLabel 929"/>
    <w:semiHidden/>
    <w:qFormat/>
    <w:rPr>
      <w:rFonts w:cs="Symbol"/>
    </w:rPr>
  </w:style>
  <w:style w:type="character" w:customStyle="1" w:styleId="ListLabel930">
    <w:name w:val="ListLabel 930"/>
    <w:semiHidden/>
    <w:qFormat/>
    <w:rPr>
      <w:rFonts w:eastAsia="Arial" w:cs="Arial"/>
      <w:b/>
      <w:bCs/>
      <w:color w:val="2A629D"/>
      <w:spacing w:val="-19"/>
      <w:w w:val="100"/>
      <w:sz w:val="24"/>
      <w:szCs w:val="24"/>
    </w:rPr>
  </w:style>
  <w:style w:type="character" w:customStyle="1" w:styleId="ListLabel931">
    <w:name w:val="ListLabel 931"/>
    <w:semiHidden/>
    <w:qFormat/>
    <w:rPr>
      <w:rFonts w:cs="Symbol"/>
    </w:rPr>
  </w:style>
  <w:style w:type="character" w:customStyle="1" w:styleId="ListLabel932">
    <w:name w:val="ListLabel 932"/>
    <w:semiHidden/>
    <w:qFormat/>
    <w:rPr>
      <w:rFonts w:cs="Symbol"/>
    </w:rPr>
  </w:style>
  <w:style w:type="character" w:customStyle="1" w:styleId="ListLabel933">
    <w:name w:val="ListLabel 933"/>
    <w:semiHidden/>
    <w:qFormat/>
    <w:rPr>
      <w:rFonts w:cs="Symbol"/>
    </w:rPr>
  </w:style>
  <w:style w:type="character" w:customStyle="1" w:styleId="ListLabel934">
    <w:name w:val="ListLabel 934"/>
    <w:semiHidden/>
    <w:qFormat/>
    <w:rPr>
      <w:rFonts w:cs="Symbol"/>
    </w:rPr>
  </w:style>
  <w:style w:type="character" w:customStyle="1" w:styleId="ListLabel935">
    <w:name w:val="ListLabel 935"/>
    <w:semiHidden/>
    <w:qFormat/>
    <w:rPr>
      <w:rFonts w:cs="Symbol"/>
    </w:rPr>
  </w:style>
  <w:style w:type="character" w:customStyle="1" w:styleId="ListLabel936">
    <w:name w:val="ListLabel 936"/>
    <w:semiHidden/>
    <w:qFormat/>
    <w:rPr>
      <w:rFonts w:cs="Symbol"/>
    </w:rPr>
  </w:style>
  <w:style w:type="character" w:customStyle="1" w:styleId="ListLabel937">
    <w:name w:val="ListLabel 937"/>
    <w:semiHidden/>
    <w:qFormat/>
    <w:rPr>
      <w:rFonts w:cs="Symbol"/>
    </w:rPr>
  </w:style>
  <w:style w:type="character" w:customStyle="1" w:styleId="ListLabel938">
    <w:name w:val="ListLabel 938"/>
    <w:semiHidden/>
    <w:qFormat/>
    <w:rPr>
      <w:rFonts w:cs="Symbol"/>
    </w:rPr>
  </w:style>
  <w:style w:type="character" w:customStyle="1" w:styleId="ListLabel939">
    <w:name w:val="ListLabel 939"/>
    <w:semiHidden/>
    <w:qFormat/>
    <w:rPr>
      <w:rFonts w:cs="Courier New"/>
    </w:rPr>
  </w:style>
  <w:style w:type="character" w:customStyle="1" w:styleId="ListLabel940">
    <w:name w:val="ListLabel 940"/>
    <w:semiHidden/>
    <w:qFormat/>
    <w:rPr>
      <w:rFonts w:cs="Wingdings"/>
    </w:rPr>
  </w:style>
  <w:style w:type="character" w:customStyle="1" w:styleId="ListLabel941">
    <w:name w:val="ListLabel 941"/>
    <w:semiHidden/>
    <w:qFormat/>
    <w:rPr>
      <w:rFonts w:cs="Symbol"/>
    </w:rPr>
  </w:style>
  <w:style w:type="character" w:customStyle="1" w:styleId="ListLabel942">
    <w:name w:val="ListLabel 942"/>
    <w:semiHidden/>
    <w:qFormat/>
    <w:rPr>
      <w:rFonts w:cs="Courier New"/>
    </w:rPr>
  </w:style>
  <w:style w:type="character" w:customStyle="1" w:styleId="ListLabel943">
    <w:name w:val="ListLabel 943"/>
    <w:semiHidden/>
    <w:qFormat/>
    <w:rPr>
      <w:rFonts w:cs="Wingdings"/>
    </w:rPr>
  </w:style>
  <w:style w:type="character" w:customStyle="1" w:styleId="ListLabel944">
    <w:name w:val="ListLabel 944"/>
    <w:semiHidden/>
    <w:qFormat/>
    <w:rPr>
      <w:rFonts w:cs="Symbol"/>
    </w:rPr>
  </w:style>
  <w:style w:type="character" w:customStyle="1" w:styleId="ListLabel945">
    <w:name w:val="ListLabel 945"/>
    <w:semiHidden/>
    <w:qFormat/>
    <w:rPr>
      <w:rFonts w:cs="Courier New"/>
    </w:rPr>
  </w:style>
  <w:style w:type="character" w:customStyle="1" w:styleId="ListLabel946">
    <w:name w:val="ListLabel 946"/>
    <w:semiHidden/>
    <w:qFormat/>
    <w:rPr>
      <w:rFonts w:cs="Wingdings"/>
    </w:rPr>
  </w:style>
  <w:style w:type="character" w:customStyle="1" w:styleId="ListLabel947">
    <w:name w:val="ListLabel 947"/>
    <w:semiHidden/>
    <w:qFormat/>
    <w:rPr>
      <w:rFonts w:cs="Arial"/>
      <w:b/>
      <w:color w:val="231F20"/>
      <w:spacing w:val="-25"/>
      <w:w w:val="100"/>
      <w:sz w:val="27"/>
      <w:szCs w:val="18"/>
    </w:rPr>
  </w:style>
  <w:style w:type="character" w:customStyle="1" w:styleId="ListLabel948">
    <w:name w:val="ListLabel 948"/>
    <w:semiHidden/>
    <w:qFormat/>
    <w:rPr>
      <w:rFonts w:cs="Arial"/>
      <w:color w:val="231F20"/>
      <w:spacing w:val="-23"/>
      <w:w w:val="100"/>
      <w:sz w:val="18"/>
      <w:szCs w:val="18"/>
    </w:rPr>
  </w:style>
  <w:style w:type="character" w:customStyle="1" w:styleId="ListLabel949">
    <w:name w:val="ListLabel 949"/>
    <w:semiHidden/>
    <w:qFormat/>
    <w:rPr>
      <w:rFonts w:cs="Arial"/>
      <w:color w:val="231F20"/>
      <w:spacing w:val="-7"/>
      <w:w w:val="100"/>
      <w:sz w:val="18"/>
      <w:szCs w:val="18"/>
    </w:rPr>
  </w:style>
  <w:style w:type="character" w:customStyle="1" w:styleId="ListLabel950">
    <w:name w:val="ListLabel 950"/>
    <w:semiHidden/>
    <w:qFormat/>
    <w:rPr>
      <w:rFonts w:cs="Symbol"/>
    </w:rPr>
  </w:style>
  <w:style w:type="character" w:customStyle="1" w:styleId="ListLabel951">
    <w:name w:val="ListLabel 951"/>
    <w:semiHidden/>
    <w:qFormat/>
    <w:rPr>
      <w:rFonts w:cs="Symbol"/>
    </w:rPr>
  </w:style>
  <w:style w:type="character" w:customStyle="1" w:styleId="ListLabel952">
    <w:name w:val="ListLabel 952"/>
    <w:semiHidden/>
    <w:qFormat/>
    <w:rPr>
      <w:rFonts w:cs="Symbol"/>
    </w:rPr>
  </w:style>
  <w:style w:type="character" w:customStyle="1" w:styleId="ListLabel953">
    <w:name w:val="ListLabel 953"/>
    <w:semiHidden/>
    <w:qFormat/>
    <w:rPr>
      <w:rFonts w:cs="Symbol"/>
    </w:rPr>
  </w:style>
  <w:style w:type="character" w:customStyle="1" w:styleId="ListLabel954">
    <w:name w:val="ListLabel 954"/>
    <w:semiHidden/>
    <w:qFormat/>
    <w:rPr>
      <w:rFonts w:cs="Symbol"/>
    </w:rPr>
  </w:style>
  <w:style w:type="character" w:customStyle="1" w:styleId="ListLabel955">
    <w:name w:val="ListLabel 955"/>
    <w:semiHidden/>
    <w:qFormat/>
    <w:rPr>
      <w:rFonts w:cs="Symbol"/>
    </w:rPr>
  </w:style>
  <w:style w:type="character" w:customStyle="1" w:styleId="ListLabel956">
    <w:name w:val="ListLabel 956"/>
    <w:semiHidden/>
    <w:qFormat/>
    <w:rPr>
      <w:rFonts w:cs="Arial"/>
      <w:b/>
      <w:color w:val="231F20"/>
      <w:spacing w:val="-25"/>
      <w:w w:val="100"/>
      <w:sz w:val="27"/>
      <w:szCs w:val="18"/>
    </w:rPr>
  </w:style>
  <w:style w:type="character" w:customStyle="1" w:styleId="ListLabel957">
    <w:name w:val="ListLabel 957"/>
    <w:semiHidden/>
    <w:qFormat/>
    <w:rPr>
      <w:rFonts w:cs="Arial"/>
      <w:color w:val="231F20"/>
      <w:spacing w:val="-23"/>
      <w:w w:val="100"/>
      <w:sz w:val="18"/>
      <w:szCs w:val="18"/>
    </w:rPr>
  </w:style>
  <w:style w:type="character" w:customStyle="1" w:styleId="ListLabel958">
    <w:name w:val="ListLabel 958"/>
    <w:semiHidden/>
    <w:qFormat/>
    <w:rPr>
      <w:rFonts w:cs="Arial"/>
      <w:color w:val="231F20"/>
      <w:spacing w:val="-7"/>
      <w:w w:val="100"/>
      <w:sz w:val="18"/>
      <w:szCs w:val="18"/>
    </w:rPr>
  </w:style>
  <w:style w:type="character" w:customStyle="1" w:styleId="ListLabel959">
    <w:name w:val="ListLabel 959"/>
    <w:semiHidden/>
    <w:qFormat/>
    <w:rPr>
      <w:rFonts w:cs="Symbol"/>
    </w:rPr>
  </w:style>
  <w:style w:type="character" w:customStyle="1" w:styleId="ListLabel960">
    <w:name w:val="ListLabel 960"/>
    <w:semiHidden/>
    <w:qFormat/>
    <w:rPr>
      <w:rFonts w:cs="Symbol"/>
    </w:rPr>
  </w:style>
  <w:style w:type="character" w:customStyle="1" w:styleId="ListLabel961">
    <w:name w:val="ListLabel 961"/>
    <w:semiHidden/>
    <w:qFormat/>
    <w:rPr>
      <w:rFonts w:cs="Symbol"/>
    </w:rPr>
  </w:style>
  <w:style w:type="character" w:customStyle="1" w:styleId="ListLabel962">
    <w:name w:val="ListLabel 962"/>
    <w:semiHidden/>
    <w:qFormat/>
    <w:rPr>
      <w:rFonts w:cs="Symbol"/>
    </w:rPr>
  </w:style>
  <w:style w:type="character" w:customStyle="1" w:styleId="ListLabel963">
    <w:name w:val="ListLabel 963"/>
    <w:semiHidden/>
    <w:qFormat/>
    <w:rPr>
      <w:rFonts w:cs="Symbol"/>
    </w:rPr>
  </w:style>
  <w:style w:type="character" w:customStyle="1" w:styleId="ListLabel964">
    <w:name w:val="ListLabel 964"/>
    <w:semiHidden/>
    <w:qFormat/>
    <w:rPr>
      <w:rFonts w:cs="Symbol"/>
    </w:rPr>
  </w:style>
  <w:style w:type="character" w:customStyle="1" w:styleId="ListLabel965">
    <w:name w:val="ListLabel 965"/>
    <w:semiHidden/>
    <w:qFormat/>
    <w:rPr>
      <w:rFonts w:cs="Arial"/>
      <w:b/>
      <w:color w:val="231F20"/>
      <w:spacing w:val="-25"/>
      <w:w w:val="100"/>
      <w:sz w:val="27"/>
      <w:szCs w:val="18"/>
    </w:rPr>
  </w:style>
  <w:style w:type="character" w:customStyle="1" w:styleId="ListLabel966">
    <w:name w:val="ListLabel 966"/>
    <w:semiHidden/>
    <w:qFormat/>
    <w:rPr>
      <w:rFonts w:cs="Arial"/>
      <w:color w:val="231F20"/>
      <w:spacing w:val="-23"/>
      <w:w w:val="100"/>
      <w:sz w:val="18"/>
      <w:szCs w:val="18"/>
    </w:rPr>
  </w:style>
  <w:style w:type="character" w:customStyle="1" w:styleId="ListLabel967">
    <w:name w:val="ListLabel 967"/>
    <w:semiHidden/>
    <w:qFormat/>
    <w:rPr>
      <w:rFonts w:cs="Arial"/>
      <w:color w:val="231F20"/>
      <w:spacing w:val="-7"/>
      <w:w w:val="100"/>
      <w:sz w:val="18"/>
      <w:szCs w:val="18"/>
    </w:rPr>
  </w:style>
  <w:style w:type="character" w:customStyle="1" w:styleId="ListLabel968">
    <w:name w:val="ListLabel 968"/>
    <w:semiHidden/>
    <w:qFormat/>
    <w:rPr>
      <w:rFonts w:cs="Symbol"/>
    </w:rPr>
  </w:style>
  <w:style w:type="character" w:customStyle="1" w:styleId="ListLabel969">
    <w:name w:val="ListLabel 969"/>
    <w:semiHidden/>
    <w:qFormat/>
    <w:rPr>
      <w:rFonts w:cs="Symbol"/>
    </w:rPr>
  </w:style>
  <w:style w:type="character" w:customStyle="1" w:styleId="ListLabel970">
    <w:name w:val="ListLabel 970"/>
    <w:semiHidden/>
    <w:qFormat/>
    <w:rPr>
      <w:rFonts w:cs="Symbol"/>
    </w:rPr>
  </w:style>
  <w:style w:type="character" w:customStyle="1" w:styleId="ListLabel971">
    <w:name w:val="ListLabel 971"/>
    <w:semiHidden/>
    <w:qFormat/>
    <w:rPr>
      <w:rFonts w:cs="Symbol"/>
    </w:rPr>
  </w:style>
  <w:style w:type="character" w:customStyle="1" w:styleId="ListLabel972">
    <w:name w:val="ListLabel 972"/>
    <w:semiHidden/>
    <w:qFormat/>
    <w:rPr>
      <w:rFonts w:cs="Symbol"/>
    </w:rPr>
  </w:style>
  <w:style w:type="character" w:customStyle="1" w:styleId="ListLabel973">
    <w:name w:val="ListLabel 973"/>
    <w:semiHidden/>
    <w:qFormat/>
    <w:rPr>
      <w:rFonts w:cs="Symbol"/>
    </w:rPr>
  </w:style>
  <w:style w:type="character" w:customStyle="1" w:styleId="ListLabel974">
    <w:name w:val="ListLabel 974"/>
    <w:semiHidden/>
    <w:qFormat/>
  </w:style>
  <w:style w:type="character" w:customStyle="1" w:styleId="ListLabel975">
    <w:name w:val="ListLabel 975"/>
    <w:semiHidden/>
    <w:qFormat/>
  </w:style>
  <w:style w:type="character" w:customStyle="1" w:styleId="ListLabel976">
    <w:name w:val="ListLabel 976"/>
    <w:semiHidden/>
    <w:qFormat/>
  </w:style>
  <w:style w:type="character" w:customStyle="1" w:styleId="ListLabel977">
    <w:name w:val="ListLabel 977"/>
    <w:semiHidden/>
    <w:qFormat/>
  </w:style>
  <w:style w:type="character" w:customStyle="1" w:styleId="FootnoteCharacters">
    <w:name w:val="Footnote Characters"/>
    <w:basedOn w:val="Domylnaczcionkaakapitu"/>
    <w:uiPriority w:val="99"/>
    <w:semiHidden/>
    <w:unhideWhenUsed/>
    <w:qFormat/>
    <w:rsid w:val="00123F09"/>
    <w:rPr>
      <w:vertAlign w:val="superscript"/>
    </w:rPr>
  </w:style>
  <w:style w:type="character" w:customStyle="1" w:styleId="FootnoteAnchor">
    <w:name w:val="Footnote Anchor"/>
    <w:semiHidden/>
    <w:rPr>
      <w:vertAlign w:val="superscript"/>
    </w:rPr>
  </w:style>
  <w:style w:type="character" w:customStyle="1" w:styleId="ListLabel978">
    <w:name w:val="ListLabel 978"/>
    <w:semiHidden/>
    <w:qFormat/>
    <w:rPr>
      <w:rFonts w:eastAsia="Arial" w:cs="Arial"/>
      <w:b w:val="0"/>
      <w:color w:val="231F20"/>
      <w:spacing w:val="-14"/>
      <w:w w:val="100"/>
      <w:sz w:val="18"/>
      <w:szCs w:val="18"/>
    </w:rPr>
  </w:style>
  <w:style w:type="character" w:customStyle="1" w:styleId="ListLabel979">
    <w:name w:val="ListLabel 979"/>
    <w:semiHidden/>
    <w:qFormat/>
    <w:rPr>
      <w:rFonts w:eastAsia="Arial" w:cs="Arial"/>
      <w:color w:val="231F20"/>
      <w:spacing w:val="-1"/>
      <w:w w:val="100"/>
      <w:sz w:val="18"/>
      <w:szCs w:val="18"/>
    </w:rPr>
  </w:style>
  <w:style w:type="character" w:customStyle="1" w:styleId="ListLabel980">
    <w:name w:val="ListLabel 980"/>
    <w:semiHidden/>
    <w:qFormat/>
    <w:rPr>
      <w:rFonts w:cs="Symbol"/>
    </w:rPr>
  </w:style>
  <w:style w:type="character" w:customStyle="1" w:styleId="ListLabel981">
    <w:name w:val="ListLabel 981"/>
    <w:semiHidden/>
    <w:qFormat/>
    <w:rPr>
      <w:rFonts w:cs="Symbol"/>
    </w:rPr>
  </w:style>
  <w:style w:type="character" w:customStyle="1" w:styleId="ListLabel982">
    <w:name w:val="ListLabel 982"/>
    <w:semiHidden/>
    <w:qFormat/>
    <w:rPr>
      <w:rFonts w:cs="Symbol"/>
    </w:rPr>
  </w:style>
  <w:style w:type="character" w:customStyle="1" w:styleId="ListLabel983">
    <w:name w:val="ListLabel 983"/>
    <w:semiHidden/>
    <w:qFormat/>
    <w:rPr>
      <w:rFonts w:cs="Symbol"/>
    </w:rPr>
  </w:style>
  <w:style w:type="character" w:customStyle="1" w:styleId="ListLabel984">
    <w:name w:val="ListLabel 984"/>
    <w:semiHidden/>
    <w:qFormat/>
    <w:rPr>
      <w:rFonts w:cs="Symbol"/>
    </w:rPr>
  </w:style>
  <w:style w:type="character" w:customStyle="1" w:styleId="ListLabel985">
    <w:name w:val="ListLabel 985"/>
    <w:semiHidden/>
    <w:qFormat/>
    <w:rPr>
      <w:rFonts w:cs="Symbol"/>
    </w:rPr>
  </w:style>
  <w:style w:type="character" w:customStyle="1" w:styleId="ListLabel986">
    <w:name w:val="ListLabel 986"/>
    <w:semiHidden/>
    <w:qFormat/>
    <w:rPr>
      <w:rFonts w:cs="Symbol"/>
    </w:rPr>
  </w:style>
  <w:style w:type="character" w:customStyle="1" w:styleId="ListLabel987">
    <w:name w:val="ListLabel 987"/>
    <w:semiHidden/>
    <w:qFormat/>
    <w:rPr>
      <w:rFonts w:eastAsia="Arial" w:cs="Arial"/>
      <w:color w:val="231F20"/>
      <w:spacing w:val="-2"/>
      <w:w w:val="100"/>
      <w:sz w:val="18"/>
      <w:szCs w:val="18"/>
    </w:rPr>
  </w:style>
  <w:style w:type="character" w:customStyle="1" w:styleId="ListLabel988">
    <w:name w:val="ListLabel 988"/>
    <w:semiHidden/>
    <w:qFormat/>
    <w:rPr>
      <w:rFonts w:eastAsia="Arial" w:cs="Arial"/>
      <w:color w:val="231F20"/>
      <w:spacing w:val="-14"/>
      <w:w w:val="100"/>
      <w:sz w:val="18"/>
      <w:szCs w:val="18"/>
    </w:rPr>
  </w:style>
  <w:style w:type="character" w:customStyle="1" w:styleId="ListLabel989">
    <w:name w:val="ListLabel 989"/>
    <w:semiHidden/>
    <w:qFormat/>
    <w:rPr>
      <w:rFonts w:cs="Symbol"/>
    </w:rPr>
  </w:style>
  <w:style w:type="character" w:customStyle="1" w:styleId="ListLabel990">
    <w:name w:val="ListLabel 990"/>
    <w:semiHidden/>
    <w:qFormat/>
    <w:rPr>
      <w:rFonts w:cs="Symbol"/>
    </w:rPr>
  </w:style>
  <w:style w:type="character" w:customStyle="1" w:styleId="ListLabel991">
    <w:name w:val="ListLabel 991"/>
    <w:semiHidden/>
    <w:qFormat/>
    <w:rPr>
      <w:rFonts w:cs="Symbol"/>
    </w:rPr>
  </w:style>
  <w:style w:type="character" w:customStyle="1" w:styleId="ListLabel992">
    <w:name w:val="ListLabel 992"/>
    <w:semiHidden/>
    <w:qFormat/>
    <w:rPr>
      <w:rFonts w:cs="Symbol"/>
    </w:rPr>
  </w:style>
  <w:style w:type="character" w:customStyle="1" w:styleId="ListLabel993">
    <w:name w:val="ListLabel 993"/>
    <w:semiHidden/>
    <w:qFormat/>
    <w:rPr>
      <w:rFonts w:cs="Symbol"/>
    </w:rPr>
  </w:style>
  <w:style w:type="character" w:customStyle="1" w:styleId="ListLabel994">
    <w:name w:val="ListLabel 994"/>
    <w:semiHidden/>
    <w:qFormat/>
    <w:rPr>
      <w:rFonts w:cs="Symbol"/>
    </w:rPr>
  </w:style>
  <w:style w:type="character" w:customStyle="1" w:styleId="ListLabel995">
    <w:name w:val="ListLabel 995"/>
    <w:semiHidden/>
    <w:qFormat/>
    <w:rPr>
      <w:rFonts w:cs="Symbol"/>
    </w:rPr>
  </w:style>
  <w:style w:type="character" w:customStyle="1" w:styleId="ListLabel996">
    <w:name w:val="ListLabel 996"/>
    <w:semiHidden/>
    <w:qFormat/>
    <w:rPr>
      <w:rFonts w:eastAsia="Arial" w:cs="Arial"/>
      <w:color w:val="231F20"/>
      <w:spacing w:val="-1"/>
      <w:w w:val="100"/>
      <w:sz w:val="18"/>
      <w:szCs w:val="18"/>
    </w:rPr>
  </w:style>
  <w:style w:type="character" w:customStyle="1" w:styleId="ListLabel997">
    <w:name w:val="ListLabel 997"/>
    <w:semiHidden/>
    <w:qFormat/>
    <w:rPr>
      <w:rFonts w:cs="Symbol"/>
    </w:rPr>
  </w:style>
  <w:style w:type="character" w:customStyle="1" w:styleId="ListLabel998">
    <w:name w:val="ListLabel 998"/>
    <w:semiHidden/>
    <w:qFormat/>
    <w:rPr>
      <w:rFonts w:cs="Symbol"/>
    </w:rPr>
  </w:style>
  <w:style w:type="character" w:customStyle="1" w:styleId="ListLabel999">
    <w:name w:val="ListLabel 999"/>
    <w:semiHidden/>
    <w:qFormat/>
    <w:rPr>
      <w:rFonts w:cs="Symbol"/>
    </w:rPr>
  </w:style>
  <w:style w:type="character" w:customStyle="1" w:styleId="ListLabel1000">
    <w:name w:val="ListLabel 1000"/>
    <w:semiHidden/>
    <w:qFormat/>
    <w:rPr>
      <w:rFonts w:cs="Symbol"/>
    </w:rPr>
  </w:style>
  <w:style w:type="character" w:customStyle="1" w:styleId="ListLabel1001">
    <w:name w:val="ListLabel 1001"/>
    <w:semiHidden/>
    <w:qFormat/>
    <w:rPr>
      <w:rFonts w:cs="Symbol"/>
    </w:rPr>
  </w:style>
  <w:style w:type="character" w:customStyle="1" w:styleId="ListLabel1002">
    <w:name w:val="ListLabel 1002"/>
    <w:semiHidden/>
    <w:qFormat/>
    <w:rPr>
      <w:rFonts w:cs="Symbol"/>
    </w:rPr>
  </w:style>
  <w:style w:type="character" w:customStyle="1" w:styleId="ListLabel1003">
    <w:name w:val="ListLabel 1003"/>
    <w:semiHidden/>
    <w:qFormat/>
    <w:rPr>
      <w:rFonts w:cs="Symbol"/>
    </w:rPr>
  </w:style>
  <w:style w:type="character" w:customStyle="1" w:styleId="ListLabel1004">
    <w:name w:val="ListLabel 1004"/>
    <w:semiHidden/>
    <w:qFormat/>
    <w:rPr>
      <w:rFonts w:cs="Symbol"/>
    </w:rPr>
  </w:style>
  <w:style w:type="character" w:customStyle="1" w:styleId="ListLabel1005">
    <w:name w:val="ListLabel 1005"/>
    <w:semiHidden/>
    <w:qFormat/>
    <w:rPr>
      <w:rFonts w:eastAsia="Arial" w:cs="Arial"/>
      <w:color w:val="231F20"/>
      <w:spacing w:val="-1"/>
      <w:w w:val="100"/>
      <w:sz w:val="18"/>
      <w:szCs w:val="18"/>
    </w:rPr>
  </w:style>
  <w:style w:type="character" w:customStyle="1" w:styleId="ListLabel1006">
    <w:name w:val="ListLabel 1006"/>
    <w:semiHidden/>
    <w:qFormat/>
    <w:rPr>
      <w:rFonts w:cs="Arial"/>
      <w:color w:val="231F20"/>
      <w:w w:val="100"/>
      <w:sz w:val="18"/>
      <w:szCs w:val="18"/>
    </w:rPr>
  </w:style>
  <w:style w:type="character" w:customStyle="1" w:styleId="ListLabel1007">
    <w:name w:val="ListLabel 1007"/>
    <w:semiHidden/>
    <w:qFormat/>
    <w:rPr>
      <w:rFonts w:cs="Symbol"/>
    </w:rPr>
  </w:style>
  <w:style w:type="character" w:customStyle="1" w:styleId="ListLabel1008">
    <w:name w:val="ListLabel 1008"/>
    <w:semiHidden/>
    <w:qFormat/>
    <w:rPr>
      <w:rFonts w:cs="Symbol"/>
    </w:rPr>
  </w:style>
  <w:style w:type="character" w:customStyle="1" w:styleId="ListLabel1009">
    <w:name w:val="ListLabel 1009"/>
    <w:semiHidden/>
    <w:qFormat/>
    <w:rPr>
      <w:rFonts w:cs="Symbol"/>
    </w:rPr>
  </w:style>
  <w:style w:type="character" w:customStyle="1" w:styleId="ListLabel1010">
    <w:name w:val="ListLabel 1010"/>
    <w:semiHidden/>
    <w:qFormat/>
    <w:rPr>
      <w:rFonts w:cs="Symbol"/>
    </w:rPr>
  </w:style>
  <w:style w:type="character" w:customStyle="1" w:styleId="ListLabel1011">
    <w:name w:val="ListLabel 1011"/>
    <w:semiHidden/>
    <w:qFormat/>
    <w:rPr>
      <w:rFonts w:cs="Symbol"/>
    </w:rPr>
  </w:style>
  <w:style w:type="character" w:customStyle="1" w:styleId="ListLabel1012">
    <w:name w:val="ListLabel 1012"/>
    <w:semiHidden/>
    <w:qFormat/>
    <w:rPr>
      <w:rFonts w:cs="Symbol"/>
    </w:rPr>
  </w:style>
  <w:style w:type="character" w:customStyle="1" w:styleId="ListLabel1013">
    <w:name w:val="ListLabel 1013"/>
    <w:semiHidden/>
    <w:qFormat/>
    <w:rPr>
      <w:rFonts w:cs="Symbol"/>
    </w:rPr>
  </w:style>
  <w:style w:type="character" w:customStyle="1" w:styleId="ListLabel1014">
    <w:name w:val="ListLabel 1014"/>
    <w:semiHidden/>
    <w:qFormat/>
    <w:rPr>
      <w:rFonts w:cs="Symbol"/>
      <w:color w:val="231F20"/>
      <w:w w:val="100"/>
      <w:sz w:val="18"/>
      <w:szCs w:val="18"/>
    </w:rPr>
  </w:style>
  <w:style w:type="character" w:customStyle="1" w:styleId="ListLabel1015">
    <w:name w:val="ListLabel 1015"/>
    <w:semiHidden/>
    <w:qFormat/>
    <w:rPr>
      <w:rFonts w:cs="Symbol"/>
      <w:color w:val="231F20"/>
      <w:w w:val="100"/>
      <w:sz w:val="18"/>
      <w:szCs w:val="18"/>
    </w:rPr>
  </w:style>
  <w:style w:type="character" w:customStyle="1" w:styleId="ListLabel1016">
    <w:name w:val="ListLabel 1016"/>
    <w:semiHidden/>
    <w:qFormat/>
    <w:rPr>
      <w:rFonts w:cs="Symbol"/>
    </w:rPr>
  </w:style>
  <w:style w:type="character" w:customStyle="1" w:styleId="ListLabel1017">
    <w:name w:val="ListLabel 1017"/>
    <w:semiHidden/>
    <w:qFormat/>
    <w:rPr>
      <w:rFonts w:cs="Symbol"/>
    </w:rPr>
  </w:style>
  <w:style w:type="character" w:customStyle="1" w:styleId="ListLabel1018">
    <w:name w:val="ListLabel 1018"/>
    <w:semiHidden/>
    <w:qFormat/>
    <w:rPr>
      <w:rFonts w:cs="Symbol"/>
    </w:rPr>
  </w:style>
  <w:style w:type="character" w:customStyle="1" w:styleId="ListLabel1019">
    <w:name w:val="ListLabel 1019"/>
    <w:semiHidden/>
    <w:qFormat/>
    <w:rPr>
      <w:rFonts w:cs="Symbol"/>
    </w:rPr>
  </w:style>
  <w:style w:type="character" w:customStyle="1" w:styleId="ListLabel1020">
    <w:name w:val="ListLabel 1020"/>
    <w:semiHidden/>
    <w:qFormat/>
    <w:rPr>
      <w:rFonts w:cs="Symbol"/>
    </w:rPr>
  </w:style>
  <w:style w:type="character" w:customStyle="1" w:styleId="ListLabel1021">
    <w:name w:val="ListLabel 1021"/>
    <w:semiHidden/>
    <w:qFormat/>
    <w:rPr>
      <w:rFonts w:cs="Symbol"/>
    </w:rPr>
  </w:style>
  <w:style w:type="character" w:customStyle="1" w:styleId="ListLabel1022">
    <w:name w:val="ListLabel 1022"/>
    <w:semiHidden/>
    <w:qFormat/>
    <w:rPr>
      <w:rFonts w:cs="Symbol"/>
    </w:rPr>
  </w:style>
  <w:style w:type="character" w:customStyle="1" w:styleId="ListLabel1023">
    <w:name w:val="ListLabel 1023"/>
    <w:semiHidden/>
    <w:qFormat/>
    <w:rPr>
      <w:rFonts w:eastAsia="Arial" w:cs="Arial"/>
      <w:color w:val="231F20"/>
      <w:spacing w:val="-2"/>
      <w:w w:val="100"/>
      <w:sz w:val="18"/>
      <w:szCs w:val="18"/>
    </w:rPr>
  </w:style>
  <w:style w:type="character" w:customStyle="1" w:styleId="ListLabel1024">
    <w:name w:val="ListLabel 1024"/>
    <w:semiHidden/>
    <w:qFormat/>
    <w:rPr>
      <w:rFonts w:cs="Arial"/>
      <w:color w:val="231F20"/>
      <w:spacing w:val="-22"/>
      <w:w w:val="100"/>
      <w:sz w:val="18"/>
      <w:szCs w:val="18"/>
    </w:rPr>
  </w:style>
  <w:style w:type="character" w:customStyle="1" w:styleId="ListLabel1025">
    <w:name w:val="ListLabel 1025"/>
    <w:semiHidden/>
    <w:qFormat/>
    <w:rPr>
      <w:rFonts w:cs="Symbol"/>
    </w:rPr>
  </w:style>
  <w:style w:type="character" w:customStyle="1" w:styleId="ListLabel1026">
    <w:name w:val="ListLabel 1026"/>
    <w:semiHidden/>
    <w:qFormat/>
    <w:rPr>
      <w:rFonts w:cs="Symbol"/>
    </w:rPr>
  </w:style>
  <w:style w:type="character" w:customStyle="1" w:styleId="ListLabel1027">
    <w:name w:val="ListLabel 1027"/>
    <w:semiHidden/>
    <w:qFormat/>
    <w:rPr>
      <w:rFonts w:cs="Symbol"/>
    </w:rPr>
  </w:style>
  <w:style w:type="character" w:customStyle="1" w:styleId="ListLabel1028">
    <w:name w:val="ListLabel 1028"/>
    <w:semiHidden/>
    <w:qFormat/>
    <w:rPr>
      <w:rFonts w:cs="Symbol"/>
    </w:rPr>
  </w:style>
  <w:style w:type="character" w:customStyle="1" w:styleId="ListLabel1029">
    <w:name w:val="ListLabel 1029"/>
    <w:semiHidden/>
    <w:qFormat/>
    <w:rPr>
      <w:rFonts w:cs="Symbol"/>
    </w:rPr>
  </w:style>
  <w:style w:type="character" w:customStyle="1" w:styleId="ListLabel1030">
    <w:name w:val="ListLabel 1030"/>
    <w:semiHidden/>
    <w:qFormat/>
    <w:rPr>
      <w:rFonts w:cs="Symbol"/>
    </w:rPr>
  </w:style>
  <w:style w:type="character" w:customStyle="1" w:styleId="ListLabel1031">
    <w:name w:val="ListLabel 1031"/>
    <w:semiHidden/>
    <w:qFormat/>
    <w:rPr>
      <w:rFonts w:cs="Symbol"/>
    </w:rPr>
  </w:style>
  <w:style w:type="character" w:customStyle="1" w:styleId="ListLabel1032">
    <w:name w:val="ListLabel 1032"/>
    <w:semiHidden/>
    <w:qFormat/>
    <w:rPr>
      <w:rFonts w:eastAsia="Arial" w:cs="Arial"/>
      <w:color w:val="231F20"/>
      <w:spacing w:val="-1"/>
      <w:w w:val="100"/>
      <w:sz w:val="18"/>
      <w:szCs w:val="18"/>
    </w:rPr>
  </w:style>
  <w:style w:type="character" w:customStyle="1" w:styleId="ListLabel1033">
    <w:name w:val="ListLabel 1033"/>
    <w:semiHidden/>
    <w:qFormat/>
    <w:rPr>
      <w:rFonts w:eastAsia="Arial" w:cs="Arial"/>
      <w:color w:val="231F20"/>
      <w:spacing w:val="-1"/>
      <w:w w:val="100"/>
      <w:sz w:val="18"/>
      <w:szCs w:val="18"/>
    </w:rPr>
  </w:style>
  <w:style w:type="character" w:customStyle="1" w:styleId="ListLabel1034">
    <w:name w:val="ListLabel 1034"/>
    <w:semiHidden/>
    <w:qFormat/>
    <w:rPr>
      <w:rFonts w:cs="Symbol"/>
    </w:rPr>
  </w:style>
  <w:style w:type="character" w:customStyle="1" w:styleId="ListLabel1035">
    <w:name w:val="ListLabel 1035"/>
    <w:semiHidden/>
    <w:qFormat/>
    <w:rPr>
      <w:rFonts w:cs="Symbol"/>
    </w:rPr>
  </w:style>
  <w:style w:type="character" w:customStyle="1" w:styleId="ListLabel1036">
    <w:name w:val="ListLabel 1036"/>
    <w:semiHidden/>
    <w:qFormat/>
    <w:rPr>
      <w:rFonts w:cs="Symbol"/>
    </w:rPr>
  </w:style>
  <w:style w:type="character" w:customStyle="1" w:styleId="ListLabel1037">
    <w:name w:val="ListLabel 1037"/>
    <w:semiHidden/>
    <w:qFormat/>
    <w:rPr>
      <w:rFonts w:cs="Symbol"/>
    </w:rPr>
  </w:style>
  <w:style w:type="character" w:customStyle="1" w:styleId="ListLabel1038">
    <w:name w:val="ListLabel 1038"/>
    <w:semiHidden/>
    <w:qFormat/>
    <w:rPr>
      <w:rFonts w:cs="Symbol"/>
    </w:rPr>
  </w:style>
  <w:style w:type="character" w:customStyle="1" w:styleId="ListLabel1039">
    <w:name w:val="ListLabel 1039"/>
    <w:semiHidden/>
    <w:qFormat/>
    <w:rPr>
      <w:rFonts w:cs="Symbol"/>
    </w:rPr>
  </w:style>
  <w:style w:type="character" w:customStyle="1" w:styleId="ListLabel1040">
    <w:name w:val="ListLabel 1040"/>
    <w:semiHidden/>
    <w:qFormat/>
    <w:rPr>
      <w:rFonts w:cs="Symbol"/>
    </w:rPr>
  </w:style>
  <w:style w:type="character" w:customStyle="1" w:styleId="ListLabel1041">
    <w:name w:val="ListLabel 1041"/>
    <w:semiHidden/>
    <w:qFormat/>
    <w:rPr>
      <w:rFonts w:eastAsia="Arial" w:cs="Arial"/>
      <w:color w:val="231F20"/>
      <w:spacing w:val="-10"/>
      <w:w w:val="100"/>
      <w:sz w:val="18"/>
      <w:szCs w:val="18"/>
    </w:rPr>
  </w:style>
  <w:style w:type="character" w:customStyle="1" w:styleId="ListLabel1042">
    <w:name w:val="ListLabel 1042"/>
    <w:semiHidden/>
    <w:qFormat/>
    <w:rPr>
      <w:rFonts w:cs="Symbol"/>
    </w:rPr>
  </w:style>
  <w:style w:type="character" w:customStyle="1" w:styleId="ListLabel1043">
    <w:name w:val="ListLabel 1043"/>
    <w:semiHidden/>
    <w:qFormat/>
    <w:rPr>
      <w:rFonts w:cs="Symbol"/>
    </w:rPr>
  </w:style>
  <w:style w:type="character" w:customStyle="1" w:styleId="ListLabel1044">
    <w:name w:val="ListLabel 1044"/>
    <w:semiHidden/>
    <w:qFormat/>
    <w:rPr>
      <w:rFonts w:cs="Symbol"/>
    </w:rPr>
  </w:style>
  <w:style w:type="character" w:customStyle="1" w:styleId="ListLabel1045">
    <w:name w:val="ListLabel 1045"/>
    <w:semiHidden/>
    <w:qFormat/>
    <w:rPr>
      <w:rFonts w:cs="Symbol"/>
    </w:rPr>
  </w:style>
  <w:style w:type="character" w:customStyle="1" w:styleId="ListLabel1046">
    <w:name w:val="ListLabel 1046"/>
    <w:semiHidden/>
    <w:qFormat/>
    <w:rPr>
      <w:rFonts w:cs="Symbol"/>
    </w:rPr>
  </w:style>
  <w:style w:type="character" w:customStyle="1" w:styleId="ListLabel1047">
    <w:name w:val="ListLabel 1047"/>
    <w:semiHidden/>
    <w:qFormat/>
    <w:rPr>
      <w:rFonts w:cs="Symbol"/>
    </w:rPr>
  </w:style>
  <w:style w:type="character" w:customStyle="1" w:styleId="ListLabel1048">
    <w:name w:val="ListLabel 1048"/>
    <w:semiHidden/>
    <w:qFormat/>
    <w:rPr>
      <w:rFonts w:cs="Symbol"/>
    </w:rPr>
  </w:style>
  <w:style w:type="character" w:customStyle="1" w:styleId="ListLabel1049">
    <w:name w:val="ListLabel 1049"/>
    <w:semiHidden/>
    <w:qFormat/>
    <w:rPr>
      <w:rFonts w:cs="Symbol"/>
    </w:rPr>
  </w:style>
  <w:style w:type="character" w:customStyle="1" w:styleId="ListLabel1050">
    <w:name w:val="ListLabel 1050"/>
    <w:semiHidden/>
    <w:qFormat/>
    <w:rPr>
      <w:rFonts w:eastAsia="Arial" w:cs="Arial"/>
      <w:color w:val="231F20"/>
      <w:spacing w:val="-16"/>
      <w:w w:val="100"/>
      <w:sz w:val="18"/>
      <w:szCs w:val="18"/>
    </w:rPr>
  </w:style>
  <w:style w:type="character" w:customStyle="1" w:styleId="ListLabel1051">
    <w:name w:val="ListLabel 1051"/>
    <w:semiHidden/>
    <w:qFormat/>
    <w:rPr>
      <w:rFonts w:eastAsia="Arial" w:cs="Arial"/>
      <w:color w:val="231F20"/>
      <w:spacing w:val="-1"/>
      <w:w w:val="100"/>
      <w:sz w:val="18"/>
      <w:szCs w:val="18"/>
    </w:rPr>
  </w:style>
  <w:style w:type="character" w:customStyle="1" w:styleId="ListLabel1052">
    <w:name w:val="ListLabel 1052"/>
    <w:semiHidden/>
    <w:qFormat/>
    <w:rPr>
      <w:rFonts w:eastAsia="Arial" w:cs="Arial"/>
      <w:color w:val="231F20"/>
      <w:w w:val="100"/>
      <w:sz w:val="18"/>
      <w:szCs w:val="18"/>
    </w:rPr>
  </w:style>
  <w:style w:type="character" w:customStyle="1" w:styleId="ListLabel1053">
    <w:name w:val="ListLabel 1053"/>
    <w:semiHidden/>
    <w:qFormat/>
    <w:rPr>
      <w:rFonts w:cs="Symbol"/>
    </w:rPr>
  </w:style>
  <w:style w:type="character" w:customStyle="1" w:styleId="ListLabel1054">
    <w:name w:val="ListLabel 1054"/>
    <w:semiHidden/>
    <w:qFormat/>
    <w:rPr>
      <w:rFonts w:cs="Symbol"/>
    </w:rPr>
  </w:style>
  <w:style w:type="character" w:customStyle="1" w:styleId="ListLabel1055">
    <w:name w:val="ListLabel 1055"/>
    <w:semiHidden/>
    <w:qFormat/>
    <w:rPr>
      <w:rFonts w:cs="Symbol"/>
    </w:rPr>
  </w:style>
  <w:style w:type="character" w:customStyle="1" w:styleId="ListLabel1056">
    <w:name w:val="ListLabel 1056"/>
    <w:semiHidden/>
    <w:qFormat/>
    <w:rPr>
      <w:rFonts w:cs="Symbol"/>
    </w:rPr>
  </w:style>
  <w:style w:type="character" w:customStyle="1" w:styleId="ListLabel1057">
    <w:name w:val="ListLabel 1057"/>
    <w:semiHidden/>
    <w:qFormat/>
    <w:rPr>
      <w:rFonts w:cs="Symbol"/>
    </w:rPr>
  </w:style>
  <w:style w:type="character" w:customStyle="1" w:styleId="ListLabel1058">
    <w:name w:val="ListLabel 1058"/>
    <w:semiHidden/>
    <w:qFormat/>
    <w:rPr>
      <w:rFonts w:cs="Symbol"/>
    </w:rPr>
  </w:style>
  <w:style w:type="character" w:customStyle="1" w:styleId="ListLabel1059">
    <w:name w:val="ListLabel 1059"/>
    <w:semiHidden/>
    <w:qFormat/>
    <w:rPr>
      <w:rFonts w:eastAsia="Arial" w:cs="Arial"/>
      <w:b/>
      <w:bCs/>
      <w:color w:val="45798F"/>
      <w:spacing w:val="-19"/>
      <w:w w:val="100"/>
      <w:sz w:val="24"/>
      <w:szCs w:val="24"/>
    </w:rPr>
  </w:style>
  <w:style w:type="character" w:customStyle="1" w:styleId="ListLabel1060">
    <w:name w:val="ListLabel 1060"/>
    <w:semiHidden/>
    <w:qFormat/>
    <w:rPr>
      <w:rFonts w:cs="Symbol"/>
    </w:rPr>
  </w:style>
  <w:style w:type="character" w:customStyle="1" w:styleId="ListLabel1061">
    <w:name w:val="ListLabel 1061"/>
    <w:semiHidden/>
    <w:qFormat/>
    <w:rPr>
      <w:rFonts w:cs="Symbol"/>
    </w:rPr>
  </w:style>
  <w:style w:type="character" w:customStyle="1" w:styleId="ListLabel1062">
    <w:name w:val="ListLabel 1062"/>
    <w:semiHidden/>
    <w:qFormat/>
    <w:rPr>
      <w:rFonts w:cs="Symbol"/>
    </w:rPr>
  </w:style>
  <w:style w:type="character" w:customStyle="1" w:styleId="ListLabel1063">
    <w:name w:val="ListLabel 1063"/>
    <w:semiHidden/>
    <w:qFormat/>
    <w:rPr>
      <w:rFonts w:cs="Symbol"/>
    </w:rPr>
  </w:style>
  <w:style w:type="character" w:customStyle="1" w:styleId="ListLabel1064">
    <w:name w:val="ListLabel 1064"/>
    <w:semiHidden/>
    <w:qFormat/>
    <w:rPr>
      <w:rFonts w:cs="Symbol"/>
    </w:rPr>
  </w:style>
  <w:style w:type="character" w:customStyle="1" w:styleId="ListLabel1065">
    <w:name w:val="ListLabel 1065"/>
    <w:semiHidden/>
    <w:qFormat/>
    <w:rPr>
      <w:rFonts w:cs="Symbol"/>
    </w:rPr>
  </w:style>
  <w:style w:type="character" w:customStyle="1" w:styleId="ListLabel1066">
    <w:name w:val="ListLabel 1066"/>
    <w:semiHidden/>
    <w:qFormat/>
    <w:rPr>
      <w:rFonts w:cs="Symbol"/>
    </w:rPr>
  </w:style>
  <w:style w:type="character" w:customStyle="1" w:styleId="ListLabel1067">
    <w:name w:val="ListLabel 1067"/>
    <w:semiHidden/>
    <w:qFormat/>
    <w:rPr>
      <w:rFonts w:eastAsia="Arial" w:cs="Arial"/>
      <w:color w:val="231F20"/>
      <w:spacing w:val="-1"/>
      <w:w w:val="100"/>
      <w:sz w:val="18"/>
      <w:szCs w:val="18"/>
    </w:rPr>
  </w:style>
  <w:style w:type="character" w:customStyle="1" w:styleId="ListLabel1068">
    <w:name w:val="ListLabel 1068"/>
    <w:semiHidden/>
    <w:qFormat/>
    <w:rPr>
      <w:rFonts w:eastAsia="Arial" w:cs="Arial"/>
      <w:color w:val="231F20"/>
      <w:spacing w:val="-25"/>
      <w:w w:val="100"/>
      <w:sz w:val="18"/>
      <w:szCs w:val="18"/>
    </w:rPr>
  </w:style>
  <w:style w:type="character" w:customStyle="1" w:styleId="ListLabel1069">
    <w:name w:val="ListLabel 1069"/>
    <w:semiHidden/>
    <w:qFormat/>
    <w:rPr>
      <w:rFonts w:cs="Symbol"/>
    </w:rPr>
  </w:style>
  <w:style w:type="character" w:customStyle="1" w:styleId="ListLabel1070">
    <w:name w:val="ListLabel 1070"/>
    <w:semiHidden/>
    <w:qFormat/>
    <w:rPr>
      <w:rFonts w:cs="Symbol"/>
    </w:rPr>
  </w:style>
  <w:style w:type="character" w:customStyle="1" w:styleId="ListLabel1071">
    <w:name w:val="ListLabel 1071"/>
    <w:semiHidden/>
    <w:qFormat/>
    <w:rPr>
      <w:rFonts w:cs="Symbol"/>
    </w:rPr>
  </w:style>
  <w:style w:type="character" w:customStyle="1" w:styleId="ListLabel1072">
    <w:name w:val="ListLabel 1072"/>
    <w:semiHidden/>
    <w:qFormat/>
    <w:rPr>
      <w:rFonts w:cs="Symbol"/>
    </w:rPr>
  </w:style>
  <w:style w:type="character" w:customStyle="1" w:styleId="ListLabel1073">
    <w:name w:val="ListLabel 1073"/>
    <w:semiHidden/>
    <w:qFormat/>
    <w:rPr>
      <w:rFonts w:cs="Symbol"/>
    </w:rPr>
  </w:style>
  <w:style w:type="character" w:customStyle="1" w:styleId="ListLabel1074">
    <w:name w:val="ListLabel 1074"/>
    <w:semiHidden/>
    <w:qFormat/>
    <w:rPr>
      <w:rFonts w:cs="Symbol"/>
    </w:rPr>
  </w:style>
  <w:style w:type="character" w:customStyle="1" w:styleId="ListLabel1075">
    <w:name w:val="ListLabel 1075"/>
    <w:semiHidden/>
    <w:qFormat/>
    <w:rPr>
      <w:rFonts w:cs="Symbol"/>
    </w:rPr>
  </w:style>
  <w:style w:type="character" w:customStyle="1" w:styleId="ListLabel1076">
    <w:name w:val="ListLabel 1076"/>
    <w:semiHidden/>
    <w:qFormat/>
    <w:rPr>
      <w:rFonts w:eastAsia="Arial" w:cs="Arial"/>
      <w:color w:val="231F20"/>
      <w:spacing w:val="-1"/>
      <w:w w:val="100"/>
      <w:sz w:val="18"/>
      <w:szCs w:val="18"/>
    </w:rPr>
  </w:style>
  <w:style w:type="character" w:customStyle="1" w:styleId="ListLabel1077">
    <w:name w:val="ListLabel 1077"/>
    <w:semiHidden/>
    <w:qFormat/>
    <w:rPr>
      <w:rFonts w:eastAsia="Arial" w:cs="Arial"/>
      <w:color w:val="231F20"/>
      <w:spacing w:val="-14"/>
      <w:w w:val="100"/>
      <w:sz w:val="18"/>
      <w:szCs w:val="18"/>
    </w:rPr>
  </w:style>
  <w:style w:type="character" w:customStyle="1" w:styleId="ListLabel1078">
    <w:name w:val="ListLabel 1078"/>
    <w:semiHidden/>
    <w:qFormat/>
    <w:rPr>
      <w:rFonts w:cs="Symbol"/>
    </w:rPr>
  </w:style>
  <w:style w:type="character" w:customStyle="1" w:styleId="ListLabel1079">
    <w:name w:val="ListLabel 1079"/>
    <w:semiHidden/>
    <w:qFormat/>
    <w:rPr>
      <w:rFonts w:cs="Symbol"/>
    </w:rPr>
  </w:style>
  <w:style w:type="character" w:customStyle="1" w:styleId="ListLabel1080">
    <w:name w:val="ListLabel 1080"/>
    <w:semiHidden/>
    <w:qFormat/>
    <w:rPr>
      <w:rFonts w:cs="Symbol"/>
    </w:rPr>
  </w:style>
  <w:style w:type="character" w:customStyle="1" w:styleId="ListLabel1081">
    <w:name w:val="ListLabel 1081"/>
    <w:semiHidden/>
    <w:qFormat/>
    <w:rPr>
      <w:rFonts w:cs="Symbol"/>
    </w:rPr>
  </w:style>
  <w:style w:type="character" w:customStyle="1" w:styleId="ListLabel1082">
    <w:name w:val="ListLabel 1082"/>
    <w:semiHidden/>
    <w:qFormat/>
    <w:rPr>
      <w:rFonts w:cs="Symbol"/>
    </w:rPr>
  </w:style>
  <w:style w:type="character" w:customStyle="1" w:styleId="ListLabel1083">
    <w:name w:val="ListLabel 1083"/>
    <w:semiHidden/>
    <w:qFormat/>
    <w:rPr>
      <w:rFonts w:cs="Symbol"/>
    </w:rPr>
  </w:style>
  <w:style w:type="character" w:customStyle="1" w:styleId="ListLabel1084">
    <w:name w:val="ListLabel 1084"/>
    <w:semiHidden/>
    <w:qFormat/>
    <w:rPr>
      <w:rFonts w:cs="Symbol"/>
    </w:rPr>
  </w:style>
  <w:style w:type="character" w:customStyle="1" w:styleId="ListLabel1085">
    <w:name w:val="ListLabel 1085"/>
    <w:semiHidden/>
    <w:qFormat/>
    <w:rPr>
      <w:rFonts w:eastAsia="Arial" w:cs="Arial"/>
      <w:color w:val="231F20"/>
      <w:spacing w:val="-1"/>
      <w:w w:val="100"/>
      <w:sz w:val="18"/>
      <w:szCs w:val="18"/>
    </w:rPr>
  </w:style>
  <w:style w:type="character" w:customStyle="1" w:styleId="ListLabel1086">
    <w:name w:val="ListLabel 1086"/>
    <w:semiHidden/>
    <w:qFormat/>
    <w:rPr>
      <w:rFonts w:eastAsia="Arial" w:cs="Arial"/>
      <w:color w:val="231F20"/>
      <w:spacing w:val="-14"/>
      <w:w w:val="100"/>
      <w:sz w:val="18"/>
      <w:szCs w:val="18"/>
    </w:rPr>
  </w:style>
  <w:style w:type="character" w:customStyle="1" w:styleId="ListLabel1087">
    <w:name w:val="ListLabel 1087"/>
    <w:semiHidden/>
    <w:qFormat/>
    <w:rPr>
      <w:rFonts w:cs="Symbol"/>
    </w:rPr>
  </w:style>
  <w:style w:type="character" w:customStyle="1" w:styleId="ListLabel1088">
    <w:name w:val="ListLabel 1088"/>
    <w:semiHidden/>
    <w:qFormat/>
    <w:rPr>
      <w:rFonts w:cs="Symbol"/>
    </w:rPr>
  </w:style>
  <w:style w:type="character" w:customStyle="1" w:styleId="ListLabel1089">
    <w:name w:val="ListLabel 1089"/>
    <w:semiHidden/>
    <w:qFormat/>
    <w:rPr>
      <w:rFonts w:cs="Symbol"/>
    </w:rPr>
  </w:style>
  <w:style w:type="character" w:customStyle="1" w:styleId="ListLabel1090">
    <w:name w:val="ListLabel 1090"/>
    <w:semiHidden/>
    <w:qFormat/>
    <w:rPr>
      <w:rFonts w:cs="Symbol"/>
    </w:rPr>
  </w:style>
  <w:style w:type="character" w:customStyle="1" w:styleId="ListLabel1091">
    <w:name w:val="ListLabel 1091"/>
    <w:semiHidden/>
    <w:qFormat/>
    <w:rPr>
      <w:rFonts w:cs="Symbol"/>
    </w:rPr>
  </w:style>
  <w:style w:type="character" w:customStyle="1" w:styleId="ListLabel1092">
    <w:name w:val="ListLabel 1092"/>
    <w:semiHidden/>
    <w:qFormat/>
    <w:rPr>
      <w:rFonts w:cs="Symbol"/>
    </w:rPr>
  </w:style>
  <w:style w:type="character" w:customStyle="1" w:styleId="ListLabel1093">
    <w:name w:val="ListLabel 1093"/>
    <w:semiHidden/>
    <w:qFormat/>
    <w:rPr>
      <w:rFonts w:cs="Symbol"/>
    </w:rPr>
  </w:style>
  <w:style w:type="character" w:customStyle="1" w:styleId="ListLabel1094">
    <w:name w:val="ListLabel 1094"/>
    <w:semiHidden/>
    <w:qFormat/>
    <w:rPr>
      <w:rFonts w:cs="Arial"/>
      <w:b w:val="0"/>
      <w:color w:val="231F20"/>
      <w:spacing w:val="-22"/>
      <w:w w:val="100"/>
      <w:sz w:val="18"/>
      <w:szCs w:val="18"/>
    </w:rPr>
  </w:style>
  <w:style w:type="character" w:customStyle="1" w:styleId="ListLabel1095">
    <w:name w:val="ListLabel 1095"/>
    <w:semiHidden/>
    <w:qFormat/>
    <w:rPr>
      <w:rFonts w:cs="Symbol"/>
    </w:rPr>
  </w:style>
  <w:style w:type="character" w:customStyle="1" w:styleId="ListLabel1096">
    <w:name w:val="ListLabel 1096"/>
    <w:semiHidden/>
    <w:qFormat/>
    <w:rPr>
      <w:rFonts w:cs="Symbol"/>
    </w:rPr>
  </w:style>
  <w:style w:type="character" w:customStyle="1" w:styleId="ListLabel1097">
    <w:name w:val="ListLabel 1097"/>
    <w:semiHidden/>
    <w:qFormat/>
    <w:rPr>
      <w:rFonts w:cs="Symbol"/>
    </w:rPr>
  </w:style>
  <w:style w:type="character" w:customStyle="1" w:styleId="ListLabel1098">
    <w:name w:val="ListLabel 1098"/>
    <w:semiHidden/>
    <w:qFormat/>
    <w:rPr>
      <w:rFonts w:cs="Symbol"/>
    </w:rPr>
  </w:style>
  <w:style w:type="character" w:customStyle="1" w:styleId="ListLabel1099">
    <w:name w:val="ListLabel 1099"/>
    <w:semiHidden/>
    <w:qFormat/>
    <w:rPr>
      <w:rFonts w:cs="Symbol"/>
    </w:rPr>
  </w:style>
  <w:style w:type="character" w:customStyle="1" w:styleId="ListLabel1100">
    <w:name w:val="ListLabel 1100"/>
    <w:semiHidden/>
    <w:qFormat/>
    <w:rPr>
      <w:rFonts w:cs="Symbol"/>
    </w:rPr>
  </w:style>
  <w:style w:type="character" w:customStyle="1" w:styleId="ListLabel1101">
    <w:name w:val="ListLabel 1101"/>
    <w:semiHidden/>
    <w:qFormat/>
    <w:rPr>
      <w:rFonts w:cs="Symbol"/>
    </w:rPr>
  </w:style>
  <w:style w:type="character" w:customStyle="1" w:styleId="ListLabel1102">
    <w:name w:val="ListLabel 1102"/>
    <w:semiHidden/>
    <w:qFormat/>
    <w:rPr>
      <w:rFonts w:cs="Symbol"/>
    </w:rPr>
  </w:style>
  <w:style w:type="character" w:customStyle="1" w:styleId="ListLabel1103">
    <w:name w:val="ListLabel 1103"/>
    <w:semiHidden/>
    <w:qFormat/>
    <w:rPr>
      <w:rFonts w:eastAsia="Arial" w:cs="Arial"/>
      <w:color w:val="231F20"/>
      <w:spacing w:val="-14"/>
      <w:w w:val="100"/>
      <w:sz w:val="18"/>
      <w:szCs w:val="18"/>
    </w:rPr>
  </w:style>
  <w:style w:type="character" w:customStyle="1" w:styleId="ListLabel1104">
    <w:name w:val="ListLabel 1104"/>
    <w:semiHidden/>
    <w:qFormat/>
    <w:rPr>
      <w:rFonts w:eastAsia="Arial" w:cs="Arial"/>
      <w:b w:val="0"/>
      <w:color w:val="231F20"/>
      <w:spacing w:val="-22"/>
      <w:w w:val="100"/>
      <w:sz w:val="18"/>
      <w:szCs w:val="18"/>
    </w:rPr>
  </w:style>
  <w:style w:type="character" w:customStyle="1" w:styleId="ListLabel1105">
    <w:name w:val="ListLabel 1105"/>
    <w:semiHidden/>
    <w:qFormat/>
    <w:rPr>
      <w:rFonts w:cs="Arial"/>
      <w:color w:val="231F20"/>
      <w:spacing w:val="-22"/>
      <w:w w:val="100"/>
      <w:sz w:val="18"/>
      <w:szCs w:val="18"/>
    </w:rPr>
  </w:style>
  <w:style w:type="character" w:customStyle="1" w:styleId="ListLabel1106">
    <w:name w:val="ListLabel 1106"/>
    <w:semiHidden/>
    <w:qFormat/>
    <w:rPr>
      <w:rFonts w:cs="Symbol"/>
    </w:rPr>
  </w:style>
  <w:style w:type="character" w:customStyle="1" w:styleId="ListLabel1107">
    <w:name w:val="ListLabel 1107"/>
    <w:semiHidden/>
    <w:qFormat/>
    <w:rPr>
      <w:rFonts w:cs="Symbol"/>
    </w:rPr>
  </w:style>
  <w:style w:type="character" w:customStyle="1" w:styleId="ListLabel1108">
    <w:name w:val="ListLabel 1108"/>
    <w:semiHidden/>
    <w:qFormat/>
    <w:rPr>
      <w:rFonts w:cs="Symbol"/>
    </w:rPr>
  </w:style>
  <w:style w:type="character" w:customStyle="1" w:styleId="ListLabel1109">
    <w:name w:val="ListLabel 1109"/>
    <w:semiHidden/>
    <w:qFormat/>
    <w:rPr>
      <w:rFonts w:cs="Symbol"/>
    </w:rPr>
  </w:style>
  <w:style w:type="character" w:customStyle="1" w:styleId="ListLabel1110">
    <w:name w:val="ListLabel 1110"/>
    <w:semiHidden/>
    <w:qFormat/>
    <w:rPr>
      <w:rFonts w:cs="Symbol"/>
    </w:rPr>
  </w:style>
  <w:style w:type="character" w:customStyle="1" w:styleId="ListLabel1111">
    <w:name w:val="ListLabel 1111"/>
    <w:semiHidden/>
    <w:qFormat/>
    <w:rPr>
      <w:rFonts w:cs="Symbol"/>
    </w:rPr>
  </w:style>
  <w:style w:type="character" w:customStyle="1" w:styleId="ListLabel1112">
    <w:name w:val="ListLabel 1112"/>
    <w:semiHidden/>
    <w:qFormat/>
    <w:rPr>
      <w:rFonts w:eastAsia="Arial" w:cs="Arial"/>
      <w:color w:val="231F20"/>
      <w:spacing w:val="-1"/>
      <w:w w:val="100"/>
      <w:sz w:val="18"/>
      <w:szCs w:val="18"/>
    </w:rPr>
  </w:style>
  <w:style w:type="character" w:customStyle="1" w:styleId="ListLabel1113">
    <w:name w:val="ListLabel 1113"/>
    <w:semiHidden/>
    <w:qFormat/>
    <w:rPr>
      <w:rFonts w:cs="Symbol"/>
    </w:rPr>
  </w:style>
  <w:style w:type="character" w:customStyle="1" w:styleId="ListLabel1114">
    <w:name w:val="ListLabel 1114"/>
    <w:semiHidden/>
    <w:qFormat/>
    <w:rPr>
      <w:rFonts w:cs="Symbol"/>
    </w:rPr>
  </w:style>
  <w:style w:type="character" w:customStyle="1" w:styleId="ListLabel1115">
    <w:name w:val="ListLabel 1115"/>
    <w:semiHidden/>
    <w:qFormat/>
    <w:rPr>
      <w:rFonts w:cs="Symbol"/>
    </w:rPr>
  </w:style>
  <w:style w:type="character" w:customStyle="1" w:styleId="ListLabel1116">
    <w:name w:val="ListLabel 1116"/>
    <w:semiHidden/>
    <w:rPr>
      <w:rFonts w:cs="Symbol"/>
    </w:rPr>
  </w:style>
  <w:style w:type="character" w:customStyle="1" w:styleId="ListLabel1117">
    <w:name w:val="ListLabel 1117"/>
    <w:semiHidden/>
    <w:qFormat/>
    <w:rPr>
      <w:rFonts w:cs="Symbol"/>
    </w:rPr>
  </w:style>
  <w:style w:type="character" w:customStyle="1" w:styleId="ListLabel1118">
    <w:name w:val="ListLabel 1118"/>
    <w:semiHidden/>
    <w:qFormat/>
    <w:rPr>
      <w:rFonts w:cs="Symbol"/>
    </w:rPr>
  </w:style>
  <w:style w:type="character" w:customStyle="1" w:styleId="ListLabel1119">
    <w:name w:val="ListLabel 1119"/>
    <w:semiHidden/>
    <w:qFormat/>
    <w:rPr>
      <w:rFonts w:cs="Symbol"/>
    </w:rPr>
  </w:style>
  <w:style w:type="character" w:customStyle="1" w:styleId="ListLabel1120">
    <w:name w:val="ListLabel 1120"/>
    <w:semiHidden/>
    <w:qFormat/>
    <w:rPr>
      <w:rFonts w:cs="Symbol"/>
    </w:rPr>
  </w:style>
  <w:style w:type="character" w:customStyle="1" w:styleId="ListLabel1121">
    <w:name w:val="ListLabel 1121"/>
    <w:semiHidden/>
    <w:qFormat/>
    <w:rPr>
      <w:rFonts w:cs="Symbol"/>
      <w:b w:val="0"/>
      <w:color w:val="231F20"/>
      <w:w w:val="100"/>
      <w:sz w:val="18"/>
      <w:szCs w:val="18"/>
    </w:rPr>
  </w:style>
  <w:style w:type="character" w:customStyle="1" w:styleId="ListLabel1122">
    <w:name w:val="ListLabel 1122"/>
    <w:semiHidden/>
    <w:qFormat/>
    <w:rPr>
      <w:rFonts w:cs="Symbol"/>
    </w:rPr>
  </w:style>
  <w:style w:type="character" w:customStyle="1" w:styleId="ListLabel1123">
    <w:name w:val="ListLabel 1123"/>
    <w:semiHidden/>
    <w:qFormat/>
    <w:rPr>
      <w:rFonts w:cs="Symbol"/>
    </w:rPr>
  </w:style>
  <w:style w:type="character" w:customStyle="1" w:styleId="ListLabel1124">
    <w:name w:val="ListLabel 1124"/>
    <w:semiHidden/>
    <w:qFormat/>
    <w:rPr>
      <w:rFonts w:cs="Symbol"/>
    </w:rPr>
  </w:style>
  <w:style w:type="character" w:customStyle="1" w:styleId="ListLabel1125">
    <w:name w:val="ListLabel 1125"/>
    <w:semiHidden/>
    <w:qFormat/>
    <w:rPr>
      <w:rFonts w:cs="Symbol"/>
    </w:rPr>
  </w:style>
  <w:style w:type="character" w:customStyle="1" w:styleId="ListLabel1126">
    <w:name w:val="ListLabel 1126"/>
    <w:semiHidden/>
    <w:qFormat/>
    <w:rPr>
      <w:rFonts w:cs="Symbol"/>
    </w:rPr>
  </w:style>
  <w:style w:type="character" w:customStyle="1" w:styleId="ListLabel1127">
    <w:name w:val="ListLabel 1127"/>
    <w:semiHidden/>
    <w:qFormat/>
    <w:rPr>
      <w:rFonts w:cs="Symbol"/>
    </w:rPr>
  </w:style>
  <w:style w:type="character" w:customStyle="1" w:styleId="ListLabel1128">
    <w:name w:val="ListLabel 1128"/>
    <w:semiHidden/>
    <w:qFormat/>
    <w:rPr>
      <w:rFonts w:cs="Symbol"/>
    </w:rPr>
  </w:style>
  <w:style w:type="character" w:customStyle="1" w:styleId="ListLabel1129">
    <w:name w:val="ListLabel 1129"/>
    <w:semiHidden/>
    <w:qFormat/>
    <w:rPr>
      <w:rFonts w:cs="Symbol"/>
    </w:rPr>
  </w:style>
  <w:style w:type="character" w:customStyle="1" w:styleId="ListLabel1130">
    <w:name w:val="ListLabel 1130"/>
    <w:semiHidden/>
    <w:qFormat/>
    <w:rPr>
      <w:rFonts w:eastAsia="Arial" w:cs="Arial"/>
      <w:b/>
      <w:bCs/>
      <w:color w:val="C02657"/>
      <w:spacing w:val="-19"/>
      <w:w w:val="100"/>
      <w:sz w:val="24"/>
      <w:szCs w:val="24"/>
    </w:rPr>
  </w:style>
  <w:style w:type="character" w:customStyle="1" w:styleId="ListLabel1131">
    <w:name w:val="ListLabel 1131"/>
    <w:semiHidden/>
    <w:qFormat/>
    <w:rPr>
      <w:rFonts w:cs="Symbol"/>
    </w:rPr>
  </w:style>
  <w:style w:type="character" w:customStyle="1" w:styleId="ListLabel1132">
    <w:name w:val="ListLabel 1132"/>
    <w:semiHidden/>
    <w:qFormat/>
    <w:rPr>
      <w:rFonts w:cs="Symbol"/>
    </w:rPr>
  </w:style>
  <w:style w:type="character" w:customStyle="1" w:styleId="ListLabel1133">
    <w:name w:val="ListLabel 1133"/>
    <w:semiHidden/>
    <w:qFormat/>
    <w:rPr>
      <w:rFonts w:cs="Symbol"/>
    </w:rPr>
  </w:style>
  <w:style w:type="character" w:customStyle="1" w:styleId="ListLabel1134">
    <w:name w:val="ListLabel 1134"/>
    <w:semiHidden/>
    <w:qFormat/>
    <w:rPr>
      <w:rFonts w:cs="Symbol"/>
    </w:rPr>
  </w:style>
  <w:style w:type="character" w:customStyle="1" w:styleId="ListLabel1135">
    <w:name w:val="ListLabel 1135"/>
    <w:semiHidden/>
    <w:qFormat/>
    <w:rPr>
      <w:rFonts w:cs="Symbol"/>
    </w:rPr>
  </w:style>
  <w:style w:type="character" w:customStyle="1" w:styleId="ListLabel1136">
    <w:name w:val="ListLabel 1136"/>
    <w:semiHidden/>
    <w:qFormat/>
    <w:rPr>
      <w:rFonts w:cs="Symbol"/>
    </w:rPr>
  </w:style>
  <w:style w:type="character" w:customStyle="1" w:styleId="ListLabel1137">
    <w:name w:val="ListLabel 1137"/>
    <w:semiHidden/>
    <w:qFormat/>
    <w:rPr>
      <w:rFonts w:cs="Symbol"/>
    </w:rPr>
  </w:style>
  <w:style w:type="character" w:customStyle="1" w:styleId="ListLabel1138">
    <w:name w:val="ListLabel 1138"/>
    <w:semiHidden/>
    <w:qFormat/>
    <w:rPr>
      <w:rFonts w:cs="Arial"/>
      <w:color w:val="231F20"/>
      <w:spacing w:val="-1"/>
      <w:w w:val="100"/>
      <w:sz w:val="18"/>
      <w:szCs w:val="18"/>
    </w:rPr>
  </w:style>
  <w:style w:type="character" w:customStyle="1" w:styleId="ListLabel1139">
    <w:name w:val="ListLabel 1139"/>
    <w:semiHidden/>
    <w:qFormat/>
    <w:rPr>
      <w:rFonts w:cs="Symbol"/>
    </w:rPr>
  </w:style>
  <w:style w:type="character" w:customStyle="1" w:styleId="ListLabel1140">
    <w:name w:val="ListLabel 1140"/>
    <w:semiHidden/>
    <w:qFormat/>
    <w:rPr>
      <w:rFonts w:cs="Symbol"/>
    </w:rPr>
  </w:style>
  <w:style w:type="character" w:customStyle="1" w:styleId="ListLabel1141">
    <w:name w:val="ListLabel 1141"/>
    <w:semiHidden/>
    <w:qFormat/>
    <w:rPr>
      <w:rFonts w:cs="Symbol"/>
    </w:rPr>
  </w:style>
  <w:style w:type="character" w:customStyle="1" w:styleId="ListLabel1142">
    <w:name w:val="ListLabel 1142"/>
    <w:semiHidden/>
    <w:qFormat/>
    <w:rPr>
      <w:rFonts w:cs="Symbol"/>
    </w:rPr>
  </w:style>
  <w:style w:type="character" w:customStyle="1" w:styleId="ListLabel1143">
    <w:name w:val="ListLabel 1143"/>
    <w:semiHidden/>
    <w:qFormat/>
    <w:rPr>
      <w:rFonts w:cs="Symbol"/>
    </w:rPr>
  </w:style>
  <w:style w:type="character" w:customStyle="1" w:styleId="ListLabel1144">
    <w:name w:val="ListLabel 1144"/>
    <w:semiHidden/>
    <w:qFormat/>
    <w:rPr>
      <w:rFonts w:cs="Symbol"/>
    </w:rPr>
  </w:style>
  <w:style w:type="character" w:customStyle="1" w:styleId="ListLabel1145">
    <w:name w:val="ListLabel 1145"/>
    <w:semiHidden/>
    <w:qFormat/>
    <w:rPr>
      <w:rFonts w:cs="Symbol"/>
    </w:rPr>
  </w:style>
  <w:style w:type="character" w:customStyle="1" w:styleId="ListLabel1146">
    <w:name w:val="ListLabel 1146"/>
    <w:semiHidden/>
    <w:qFormat/>
    <w:rPr>
      <w:rFonts w:cs="Symbol"/>
    </w:rPr>
  </w:style>
  <w:style w:type="character" w:customStyle="1" w:styleId="ListLabel1147">
    <w:name w:val="ListLabel 1147"/>
    <w:semiHidden/>
    <w:qFormat/>
    <w:rPr>
      <w:rFonts w:eastAsia="Arial" w:cs="Arial"/>
      <w:color w:val="231F20"/>
      <w:spacing w:val="-19"/>
      <w:w w:val="100"/>
      <w:sz w:val="18"/>
      <w:szCs w:val="18"/>
    </w:rPr>
  </w:style>
  <w:style w:type="character" w:customStyle="1" w:styleId="ListLabel1148">
    <w:name w:val="ListLabel 1148"/>
    <w:semiHidden/>
    <w:qFormat/>
    <w:rPr>
      <w:rFonts w:eastAsia="Arial" w:cs="Arial"/>
      <w:color w:val="231F20"/>
      <w:spacing w:val="-14"/>
      <w:w w:val="100"/>
      <w:sz w:val="18"/>
      <w:szCs w:val="18"/>
    </w:rPr>
  </w:style>
  <w:style w:type="character" w:customStyle="1" w:styleId="ListLabel1149">
    <w:name w:val="ListLabel 1149"/>
    <w:semiHidden/>
    <w:qFormat/>
    <w:rPr>
      <w:rFonts w:eastAsia="Arial" w:cs="Arial"/>
      <w:color w:val="231F20"/>
      <w:spacing w:val="-14"/>
      <w:w w:val="100"/>
      <w:sz w:val="18"/>
      <w:szCs w:val="18"/>
    </w:rPr>
  </w:style>
  <w:style w:type="character" w:customStyle="1" w:styleId="ListLabel1150">
    <w:name w:val="ListLabel 1150"/>
    <w:semiHidden/>
    <w:qFormat/>
    <w:rPr>
      <w:rFonts w:cs="Symbol"/>
    </w:rPr>
  </w:style>
  <w:style w:type="character" w:customStyle="1" w:styleId="ListLabel1151">
    <w:name w:val="ListLabel 1151"/>
    <w:semiHidden/>
    <w:qFormat/>
    <w:rPr>
      <w:rFonts w:cs="Symbol"/>
    </w:rPr>
  </w:style>
  <w:style w:type="character" w:customStyle="1" w:styleId="ListLabel1152">
    <w:name w:val="ListLabel 1152"/>
    <w:semiHidden/>
    <w:qFormat/>
    <w:rPr>
      <w:rFonts w:cs="Symbol"/>
    </w:rPr>
  </w:style>
  <w:style w:type="character" w:customStyle="1" w:styleId="ListLabel1153">
    <w:name w:val="ListLabel 1153"/>
    <w:semiHidden/>
    <w:qFormat/>
    <w:rPr>
      <w:rFonts w:cs="Symbol"/>
    </w:rPr>
  </w:style>
  <w:style w:type="character" w:customStyle="1" w:styleId="ListLabel1154">
    <w:name w:val="ListLabel 1154"/>
    <w:semiHidden/>
    <w:qFormat/>
    <w:rPr>
      <w:rFonts w:cs="Symbol"/>
    </w:rPr>
  </w:style>
  <w:style w:type="character" w:customStyle="1" w:styleId="ListLabel1155">
    <w:name w:val="ListLabel 1155"/>
    <w:semiHidden/>
    <w:qFormat/>
    <w:rPr>
      <w:rFonts w:cs="Symbol"/>
    </w:rPr>
  </w:style>
  <w:style w:type="character" w:customStyle="1" w:styleId="ListLabel1156">
    <w:name w:val="ListLabel 1156"/>
    <w:semiHidden/>
    <w:qFormat/>
    <w:rPr>
      <w:rFonts w:eastAsia="Arial" w:cs="Arial"/>
      <w:color w:val="231F20"/>
      <w:spacing w:val="-14"/>
      <w:w w:val="100"/>
      <w:sz w:val="18"/>
      <w:szCs w:val="18"/>
    </w:rPr>
  </w:style>
  <w:style w:type="character" w:customStyle="1" w:styleId="ListLabel1157">
    <w:name w:val="ListLabel 1157"/>
    <w:semiHidden/>
    <w:qFormat/>
    <w:rPr>
      <w:rFonts w:eastAsia="Arial" w:cs="Arial"/>
      <w:color w:val="231F20"/>
      <w:spacing w:val="-19"/>
      <w:w w:val="100"/>
      <w:sz w:val="18"/>
      <w:szCs w:val="18"/>
    </w:rPr>
  </w:style>
  <w:style w:type="character" w:customStyle="1" w:styleId="ListLabel1158">
    <w:name w:val="ListLabel 1158"/>
    <w:semiHidden/>
    <w:qFormat/>
    <w:rPr>
      <w:rFonts w:eastAsia="Arial" w:cs="Arial"/>
      <w:color w:val="231F20"/>
      <w:spacing w:val="-14"/>
      <w:w w:val="100"/>
      <w:sz w:val="18"/>
      <w:szCs w:val="18"/>
    </w:rPr>
  </w:style>
  <w:style w:type="character" w:customStyle="1" w:styleId="ListLabel1159">
    <w:name w:val="ListLabel 1159"/>
    <w:semiHidden/>
    <w:qFormat/>
    <w:rPr>
      <w:rFonts w:cs="Arial"/>
      <w:color w:val="231F20"/>
      <w:spacing w:val="-22"/>
      <w:w w:val="100"/>
      <w:sz w:val="18"/>
      <w:szCs w:val="18"/>
    </w:rPr>
  </w:style>
  <w:style w:type="character" w:customStyle="1" w:styleId="ListLabel1160">
    <w:name w:val="ListLabel 1160"/>
    <w:semiHidden/>
    <w:qFormat/>
    <w:rPr>
      <w:rFonts w:cs="Symbol"/>
    </w:rPr>
  </w:style>
  <w:style w:type="character" w:customStyle="1" w:styleId="ListLabel1161">
    <w:name w:val="ListLabel 1161"/>
    <w:semiHidden/>
    <w:qFormat/>
    <w:rPr>
      <w:rFonts w:cs="Symbol"/>
    </w:rPr>
  </w:style>
  <w:style w:type="character" w:customStyle="1" w:styleId="ListLabel1162">
    <w:name w:val="ListLabel 1162"/>
    <w:semiHidden/>
    <w:qFormat/>
    <w:rPr>
      <w:rFonts w:cs="Symbol"/>
    </w:rPr>
  </w:style>
  <w:style w:type="character" w:customStyle="1" w:styleId="ListLabel1163">
    <w:name w:val="ListLabel 1163"/>
    <w:semiHidden/>
    <w:qFormat/>
    <w:rPr>
      <w:rFonts w:cs="Symbol"/>
    </w:rPr>
  </w:style>
  <w:style w:type="character" w:customStyle="1" w:styleId="ListLabel1164">
    <w:name w:val="ListLabel 1164"/>
    <w:semiHidden/>
    <w:qFormat/>
    <w:rPr>
      <w:rFonts w:cs="Symbol"/>
    </w:rPr>
  </w:style>
  <w:style w:type="character" w:customStyle="1" w:styleId="ListLabel1165">
    <w:name w:val="ListLabel 1165"/>
    <w:semiHidden/>
    <w:qFormat/>
    <w:rPr>
      <w:rFonts w:eastAsia="Arial" w:cs="Arial"/>
      <w:color w:val="231F20"/>
      <w:spacing w:val="-4"/>
      <w:w w:val="100"/>
      <w:sz w:val="18"/>
      <w:szCs w:val="18"/>
    </w:rPr>
  </w:style>
  <w:style w:type="character" w:customStyle="1" w:styleId="ListLabel1166">
    <w:name w:val="ListLabel 1166"/>
    <w:semiHidden/>
    <w:qFormat/>
    <w:rPr>
      <w:rFonts w:cs="Symbol"/>
    </w:rPr>
  </w:style>
  <w:style w:type="character" w:customStyle="1" w:styleId="ListLabel1167">
    <w:name w:val="ListLabel 1167"/>
    <w:semiHidden/>
    <w:qFormat/>
    <w:rPr>
      <w:rFonts w:cs="Symbol"/>
    </w:rPr>
  </w:style>
  <w:style w:type="character" w:customStyle="1" w:styleId="ListLabel1168">
    <w:name w:val="ListLabel 1168"/>
    <w:semiHidden/>
    <w:qFormat/>
    <w:rPr>
      <w:rFonts w:cs="Symbol"/>
    </w:rPr>
  </w:style>
  <w:style w:type="character" w:customStyle="1" w:styleId="ListLabel1169">
    <w:name w:val="ListLabel 1169"/>
    <w:semiHidden/>
    <w:qFormat/>
    <w:rPr>
      <w:rFonts w:cs="Symbol"/>
    </w:rPr>
  </w:style>
  <w:style w:type="character" w:customStyle="1" w:styleId="ListLabel1170">
    <w:name w:val="ListLabel 1170"/>
    <w:semiHidden/>
    <w:qFormat/>
    <w:rPr>
      <w:rFonts w:cs="Symbol"/>
    </w:rPr>
  </w:style>
  <w:style w:type="character" w:customStyle="1" w:styleId="ListLabel1171">
    <w:name w:val="ListLabel 1171"/>
    <w:semiHidden/>
    <w:qFormat/>
    <w:rPr>
      <w:rFonts w:cs="Symbol"/>
    </w:rPr>
  </w:style>
  <w:style w:type="character" w:customStyle="1" w:styleId="ListLabel1172">
    <w:name w:val="ListLabel 1172"/>
    <w:semiHidden/>
    <w:qFormat/>
    <w:rPr>
      <w:rFonts w:cs="Symbol"/>
    </w:rPr>
  </w:style>
  <w:style w:type="character" w:customStyle="1" w:styleId="ListLabel1173">
    <w:name w:val="ListLabel 1173"/>
    <w:semiHidden/>
    <w:qFormat/>
    <w:rPr>
      <w:rFonts w:cs="Symbol"/>
    </w:rPr>
  </w:style>
  <w:style w:type="character" w:customStyle="1" w:styleId="ListLabel1174">
    <w:name w:val="ListLabel 1174"/>
    <w:semiHidden/>
    <w:qFormat/>
    <w:rPr>
      <w:rFonts w:eastAsia="Arial" w:cs="Arial"/>
      <w:color w:val="231F20"/>
      <w:spacing w:val="-23"/>
      <w:w w:val="100"/>
      <w:sz w:val="18"/>
      <w:szCs w:val="18"/>
    </w:rPr>
  </w:style>
  <w:style w:type="character" w:customStyle="1" w:styleId="ListLabel1175">
    <w:name w:val="ListLabel 1175"/>
    <w:semiHidden/>
    <w:qFormat/>
    <w:rPr>
      <w:rFonts w:cs="Symbol"/>
    </w:rPr>
  </w:style>
  <w:style w:type="character" w:customStyle="1" w:styleId="ListLabel1176">
    <w:name w:val="ListLabel 1176"/>
    <w:semiHidden/>
    <w:qFormat/>
    <w:rPr>
      <w:rFonts w:cs="Symbol"/>
    </w:rPr>
  </w:style>
  <w:style w:type="character" w:customStyle="1" w:styleId="ListLabel1177">
    <w:name w:val="ListLabel 1177"/>
    <w:semiHidden/>
    <w:qFormat/>
    <w:rPr>
      <w:rFonts w:cs="Symbol"/>
    </w:rPr>
  </w:style>
  <w:style w:type="character" w:customStyle="1" w:styleId="ListLabel1178">
    <w:name w:val="ListLabel 1178"/>
    <w:semiHidden/>
    <w:qFormat/>
    <w:rPr>
      <w:rFonts w:cs="Symbol"/>
    </w:rPr>
  </w:style>
  <w:style w:type="character" w:customStyle="1" w:styleId="ListLabel1179">
    <w:name w:val="ListLabel 1179"/>
    <w:semiHidden/>
    <w:qFormat/>
    <w:rPr>
      <w:rFonts w:cs="Symbol"/>
    </w:rPr>
  </w:style>
  <w:style w:type="character" w:customStyle="1" w:styleId="ListLabel1180">
    <w:name w:val="ListLabel 1180"/>
    <w:semiHidden/>
    <w:qFormat/>
    <w:rPr>
      <w:rFonts w:cs="Symbol"/>
    </w:rPr>
  </w:style>
  <w:style w:type="character" w:customStyle="1" w:styleId="ListLabel1181">
    <w:name w:val="ListLabel 1181"/>
    <w:semiHidden/>
    <w:qFormat/>
    <w:rPr>
      <w:rFonts w:cs="Symbol"/>
    </w:rPr>
  </w:style>
  <w:style w:type="character" w:customStyle="1" w:styleId="ListLabel1182">
    <w:name w:val="ListLabel 1182"/>
    <w:semiHidden/>
    <w:qFormat/>
    <w:rPr>
      <w:rFonts w:cs="Symbol"/>
    </w:rPr>
  </w:style>
  <w:style w:type="character" w:customStyle="1" w:styleId="ListLabel1183">
    <w:name w:val="ListLabel 1183"/>
    <w:semiHidden/>
    <w:qFormat/>
    <w:rPr>
      <w:rFonts w:cs="Arial"/>
      <w:color w:val="231F20"/>
      <w:spacing w:val="-22"/>
      <w:w w:val="100"/>
      <w:sz w:val="18"/>
      <w:szCs w:val="18"/>
    </w:rPr>
  </w:style>
  <w:style w:type="character" w:customStyle="1" w:styleId="ListLabel1184">
    <w:name w:val="ListLabel 1184"/>
    <w:semiHidden/>
    <w:qFormat/>
    <w:rPr>
      <w:rFonts w:cs="Symbol"/>
    </w:rPr>
  </w:style>
  <w:style w:type="character" w:customStyle="1" w:styleId="ListLabel1185">
    <w:name w:val="ListLabel 1185"/>
    <w:semiHidden/>
    <w:qFormat/>
    <w:rPr>
      <w:rFonts w:cs="Symbol"/>
    </w:rPr>
  </w:style>
  <w:style w:type="character" w:customStyle="1" w:styleId="ListLabel1186">
    <w:name w:val="ListLabel 1186"/>
    <w:semiHidden/>
    <w:qFormat/>
    <w:rPr>
      <w:rFonts w:cs="Symbol"/>
    </w:rPr>
  </w:style>
  <w:style w:type="character" w:customStyle="1" w:styleId="ListLabel1187">
    <w:name w:val="ListLabel 1187"/>
    <w:semiHidden/>
    <w:qFormat/>
    <w:rPr>
      <w:rFonts w:cs="Symbol"/>
    </w:rPr>
  </w:style>
  <w:style w:type="character" w:customStyle="1" w:styleId="ListLabel1188">
    <w:name w:val="ListLabel 1188"/>
    <w:semiHidden/>
    <w:qFormat/>
    <w:rPr>
      <w:rFonts w:cs="Symbol"/>
    </w:rPr>
  </w:style>
  <w:style w:type="character" w:customStyle="1" w:styleId="ListLabel1189">
    <w:name w:val="ListLabel 1189"/>
    <w:semiHidden/>
    <w:qFormat/>
    <w:rPr>
      <w:rFonts w:cs="Symbol"/>
    </w:rPr>
  </w:style>
  <w:style w:type="character" w:customStyle="1" w:styleId="ListLabel1190">
    <w:name w:val="ListLabel 1190"/>
    <w:semiHidden/>
    <w:qFormat/>
    <w:rPr>
      <w:rFonts w:cs="Symbol"/>
    </w:rPr>
  </w:style>
  <w:style w:type="character" w:customStyle="1" w:styleId="ListLabel1191">
    <w:name w:val="ListLabel 1191"/>
    <w:semiHidden/>
    <w:qFormat/>
    <w:rPr>
      <w:rFonts w:cs="Symbol"/>
    </w:rPr>
  </w:style>
  <w:style w:type="character" w:customStyle="1" w:styleId="ListLabel1192">
    <w:name w:val="ListLabel 1192"/>
    <w:semiHidden/>
    <w:qFormat/>
    <w:rPr>
      <w:rFonts w:eastAsia="Arial" w:cs="Arial"/>
      <w:color w:val="231F20"/>
      <w:spacing w:val="-25"/>
      <w:w w:val="100"/>
      <w:sz w:val="18"/>
      <w:szCs w:val="18"/>
    </w:rPr>
  </w:style>
  <w:style w:type="character" w:customStyle="1" w:styleId="ListLabel1193">
    <w:name w:val="ListLabel 1193"/>
    <w:semiHidden/>
    <w:qFormat/>
    <w:rPr>
      <w:rFonts w:cs="Symbol"/>
    </w:rPr>
  </w:style>
  <w:style w:type="character" w:customStyle="1" w:styleId="ListLabel1194">
    <w:name w:val="ListLabel 1194"/>
    <w:semiHidden/>
    <w:qFormat/>
    <w:rPr>
      <w:rFonts w:cs="Symbol"/>
    </w:rPr>
  </w:style>
  <w:style w:type="character" w:customStyle="1" w:styleId="ListLabel1195">
    <w:name w:val="ListLabel 1195"/>
    <w:semiHidden/>
    <w:qFormat/>
    <w:rPr>
      <w:rFonts w:cs="Symbol"/>
    </w:rPr>
  </w:style>
  <w:style w:type="character" w:customStyle="1" w:styleId="ListLabel1196">
    <w:name w:val="ListLabel 1196"/>
    <w:semiHidden/>
    <w:qFormat/>
    <w:rPr>
      <w:rFonts w:cs="Symbol"/>
    </w:rPr>
  </w:style>
  <w:style w:type="character" w:customStyle="1" w:styleId="ListLabel1197">
    <w:name w:val="ListLabel 1197"/>
    <w:semiHidden/>
    <w:qFormat/>
    <w:rPr>
      <w:rFonts w:cs="Symbol"/>
    </w:rPr>
  </w:style>
  <w:style w:type="character" w:customStyle="1" w:styleId="ListLabel1198">
    <w:name w:val="ListLabel 1198"/>
    <w:semiHidden/>
    <w:qFormat/>
    <w:rPr>
      <w:rFonts w:cs="Symbol"/>
    </w:rPr>
  </w:style>
  <w:style w:type="character" w:customStyle="1" w:styleId="ListLabel1199">
    <w:name w:val="ListLabel 1199"/>
    <w:semiHidden/>
    <w:qFormat/>
    <w:rPr>
      <w:rFonts w:cs="Symbol"/>
    </w:rPr>
  </w:style>
  <w:style w:type="character" w:customStyle="1" w:styleId="ListLabel1200">
    <w:name w:val="ListLabel 1200"/>
    <w:semiHidden/>
    <w:qFormat/>
    <w:rPr>
      <w:rFonts w:cs="Symbol"/>
    </w:rPr>
  </w:style>
  <w:style w:type="character" w:customStyle="1" w:styleId="ListLabel1201">
    <w:name w:val="ListLabel 1201"/>
    <w:semiHidden/>
    <w:qFormat/>
    <w:rPr>
      <w:rFonts w:eastAsia="Arial" w:cs="Arial"/>
      <w:color w:val="231F20"/>
      <w:spacing w:val="-1"/>
      <w:w w:val="100"/>
      <w:sz w:val="18"/>
      <w:szCs w:val="18"/>
    </w:rPr>
  </w:style>
  <w:style w:type="character" w:customStyle="1" w:styleId="ListLabel1202">
    <w:name w:val="ListLabel 1202"/>
    <w:semiHidden/>
    <w:qFormat/>
    <w:rPr>
      <w:rFonts w:cs="Symbol"/>
    </w:rPr>
  </w:style>
  <w:style w:type="character" w:customStyle="1" w:styleId="ListLabel1203">
    <w:name w:val="ListLabel 1203"/>
    <w:semiHidden/>
    <w:qFormat/>
    <w:rPr>
      <w:rFonts w:cs="Symbol"/>
    </w:rPr>
  </w:style>
  <w:style w:type="character" w:customStyle="1" w:styleId="ListLabel1204">
    <w:name w:val="ListLabel 1204"/>
    <w:semiHidden/>
    <w:qFormat/>
    <w:rPr>
      <w:rFonts w:cs="Symbol"/>
    </w:rPr>
  </w:style>
  <w:style w:type="character" w:customStyle="1" w:styleId="ListLabel1205">
    <w:name w:val="ListLabel 1205"/>
    <w:semiHidden/>
    <w:qFormat/>
    <w:rPr>
      <w:rFonts w:cs="Symbol"/>
    </w:rPr>
  </w:style>
  <w:style w:type="character" w:customStyle="1" w:styleId="ListLabel1206">
    <w:name w:val="ListLabel 1206"/>
    <w:semiHidden/>
    <w:qFormat/>
    <w:rPr>
      <w:rFonts w:cs="Symbol"/>
    </w:rPr>
  </w:style>
  <w:style w:type="character" w:customStyle="1" w:styleId="ListLabel1207">
    <w:name w:val="ListLabel 1207"/>
    <w:semiHidden/>
    <w:qFormat/>
    <w:rPr>
      <w:rFonts w:cs="Symbol"/>
    </w:rPr>
  </w:style>
  <w:style w:type="character" w:customStyle="1" w:styleId="ListLabel1208">
    <w:name w:val="ListLabel 1208"/>
    <w:semiHidden/>
    <w:qFormat/>
    <w:rPr>
      <w:rFonts w:cs="Symbol"/>
    </w:rPr>
  </w:style>
  <w:style w:type="character" w:customStyle="1" w:styleId="ListLabel1209">
    <w:name w:val="ListLabel 1209"/>
    <w:semiHidden/>
    <w:qFormat/>
    <w:rPr>
      <w:rFonts w:cs="Symbol"/>
    </w:rPr>
  </w:style>
  <w:style w:type="character" w:customStyle="1" w:styleId="ListLabel1210">
    <w:name w:val="ListLabel 1210"/>
    <w:semiHidden/>
    <w:qFormat/>
    <w:rPr>
      <w:rFonts w:cs="Arial"/>
      <w:color w:val="231F20"/>
      <w:spacing w:val="-22"/>
      <w:w w:val="100"/>
      <w:sz w:val="18"/>
      <w:szCs w:val="18"/>
    </w:rPr>
  </w:style>
  <w:style w:type="character" w:customStyle="1" w:styleId="ListLabel1211">
    <w:name w:val="ListLabel 1211"/>
    <w:semiHidden/>
    <w:qFormat/>
    <w:rPr>
      <w:rFonts w:cs="Symbol"/>
    </w:rPr>
  </w:style>
  <w:style w:type="character" w:customStyle="1" w:styleId="ListLabel1212">
    <w:name w:val="ListLabel 1212"/>
    <w:semiHidden/>
    <w:qFormat/>
    <w:rPr>
      <w:rFonts w:cs="Symbol"/>
    </w:rPr>
  </w:style>
  <w:style w:type="character" w:customStyle="1" w:styleId="ListLabel1213">
    <w:name w:val="ListLabel 1213"/>
    <w:semiHidden/>
    <w:qFormat/>
    <w:rPr>
      <w:rFonts w:cs="Symbol"/>
    </w:rPr>
  </w:style>
  <w:style w:type="character" w:customStyle="1" w:styleId="ListLabel1214">
    <w:name w:val="ListLabel 1214"/>
    <w:semiHidden/>
    <w:qFormat/>
    <w:rPr>
      <w:rFonts w:cs="Symbol"/>
    </w:rPr>
  </w:style>
  <w:style w:type="character" w:customStyle="1" w:styleId="ListLabel1215">
    <w:name w:val="ListLabel 1215"/>
    <w:semiHidden/>
    <w:qFormat/>
    <w:rPr>
      <w:rFonts w:cs="Symbol"/>
    </w:rPr>
  </w:style>
  <w:style w:type="character" w:customStyle="1" w:styleId="ListLabel1216">
    <w:name w:val="ListLabel 1216"/>
    <w:semiHidden/>
    <w:qFormat/>
    <w:rPr>
      <w:rFonts w:cs="Symbol"/>
    </w:rPr>
  </w:style>
  <w:style w:type="character" w:customStyle="1" w:styleId="ListLabel1217">
    <w:name w:val="ListLabel 1217"/>
    <w:semiHidden/>
    <w:qFormat/>
    <w:rPr>
      <w:rFonts w:cs="Symbol"/>
    </w:rPr>
  </w:style>
  <w:style w:type="character" w:customStyle="1" w:styleId="ListLabel1218">
    <w:name w:val="ListLabel 1218"/>
    <w:semiHidden/>
    <w:qFormat/>
    <w:rPr>
      <w:rFonts w:cs="Symbol"/>
    </w:rPr>
  </w:style>
  <w:style w:type="character" w:customStyle="1" w:styleId="ListLabel1219">
    <w:name w:val="ListLabel 1219"/>
    <w:semiHidden/>
    <w:qFormat/>
    <w:rPr>
      <w:rFonts w:eastAsia="Arial" w:cs="Arial"/>
      <w:b/>
      <w:bCs/>
      <w:color w:val="92A33A"/>
      <w:spacing w:val="-21"/>
      <w:w w:val="100"/>
      <w:sz w:val="24"/>
      <w:szCs w:val="24"/>
    </w:rPr>
  </w:style>
  <w:style w:type="character" w:customStyle="1" w:styleId="ListLabel1220">
    <w:name w:val="ListLabel 1220"/>
    <w:semiHidden/>
    <w:qFormat/>
    <w:rPr>
      <w:rFonts w:eastAsia="Arial" w:cs="Arial"/>
      <w:color w:val="231F20"/>
      <w:spacing w:val="-24"/>
      <w:w w:val="100"/>
      <w:sz w:val="18"/>
      <w:szCs w:val="18"/>
    </w:rPr>
  </w:style>
  <w:style w:type="character" w:customStyle="1" w:styleId="ListLabel1221">
    <w:name w:val="ListLabel 1221"/>
    <w:semiHidden/>
    <w:qFormat/>
    <w:rPr>
      <w:rFonts w:cs="Symbol"/>
    </w:rPr>
  </w:style>
  <w:style w:type="character" w:customStyle="1" w:styleId="ListLabel1222">
    <w:name w:val="ListLabel 1222"/>
    <w:semiHidden/>
    <w:qFormat/>
    <w:rPr>
      <w:rFonts w:cs="Symbol"/>
    </w:rPr>
  </w:style>
  <w:style w:type="character" w:customStyle="1" w:styleId="ListLabel1223">
    <w:name w:val="ListLabel 1223"/>
    <w:semiHidden/>
    <w:qFormat/>
    <w:rPr>
      <w:rFonts w:cs="Symbol"/>
    </w:rPr>
  </w:style>
  <w:style w:type="character" w:customStyle="1" w:styleId="ListLabel1224">
    <w:name w:val="ListLabel 1224"/>
    <w:semiHidden/>
    <w:qFormat/>
    <w:rPr>
      <w:rFonts w:cs="Symbol"/>
    </w:rPr>
  </w:style>
  <w:style w:type="character" w:customStyle="1" w:styleId="ListLabel1225">
    <w:name w:val="ListLabel 1225"/>
    <w:semiHidden/>
    <w:qFormat/>
    <w:rPr>
      <w:rFonts w:cs="Symbol"/>
    </w:rPr>
  </w:style>
  <w:style w:type="character" w:customStyle="1" w:styleId="ListLabel1226">
    <w:name w:val="ListLabel 1226"/>
    <w:semiHidden/>
    <w:qFormat/>
    <w:rPr>
      <w:rFonts w:cs="Symbol"/>
    </w:rPr>
  </w:style>
  <w:style w:type="character" w:customStyle="1" w:styleId="ListLabel1227">
    <w:name w:val="ListLabel 1227"/>
    <w:semiHidden/>
    <w:qFormat/>
    <w:rPr>
      <w:rFonts w:eastAsia="Arial" w:cs="Arial"/>
      <w:color w:val="231F20"/>
      <w:spacing w:val="-17"/>
      <w:w w:val="100"/>
      <w:sz w:val="18"/>
      <w:szCs w:val="18"/>
    </w:rPr>
  </w:style>
  <w:style w:type="character" w:customStyle="1" w:styleId="ListLabel1228">
    <w:name w:val="ListLabel 1228"/>
    <w:semiHidden/>
    <w:qFormat/>
    <w:rPr>
      <w:rFonts w:cs="Symbol"/>
    </w:rPr>
  </w:style>
  <w:style w:type="character" w:customStyle="1" w:styleId="ListLabel1229">
    <w:name w:val="ListLabel 1229"/>
    <w:semiHidden/>
    <w:qFormat/>
    <w:rPr>
      <w:rFonts w:cs="Symbol"/>
    </w:rPr>
  </w:style>
  <w:style w:type="character" w:customStyle="1" w:styleId="ListLabel1230">
    <w:name w:val="ListLabel 1230"/>
    <w:semiHidden/>
    <w:qFormat/>
    <w:rPr>
      <w:rFonts w:cs="Symbol"/>
    </w:rPr>
  </w:style>
  <w:style w:type="character" w:customStyle="1" w:styleId="ListLabel1231">
    <w:name w:val="ListLabel 1231"/>
    <w:semiHidden/>
    <w:qFormat/>
    <w:rPr>
      <w:rFonts w:cs="Symbol"/>
    </w:rPr>
  </w:style>
  <w:style w:type="character" w:customStyle="1" w:styleId="ListLabel1232">
    <w:name w:val="ListLabel 1232"/>
    <w:semiHidden/>
    <w:qFormat/>
    <w:rPr>
      <w:rFonts w:cs="Symbol"/>
    </w:rPr>
  </w:style>
  <w:style w:type="character" w:customStyle="1" w:styleId="ListLabel1233">
    <w:name w:val="ListLabel 1233"/>
    <w:semiHidden/>
    <w:qFormat/>
    <w:rPr>
      <w:rFonts w:cs="Symbol"/>
    </w:rPr>
  </w:style>
  <w:style w:type="character" w:customStyle="1" w:styleId="ListLabel1234">
    <w:name w:val="ListLabel 1234"/>
    <w:semiHidden/>
    <w:qFormat/>
    <w:rPr>
      <w:rFonts w:cs="Symbol"/>
    </w:rPr>
  </w:style>
  <w:style w:type="character" w:customStyle="1" w:styleId="ListLabel1235">
    <w:name w:val="ListLabel 1235"/>
    <w:semiHidden/>
    <w:qFormat/>
    <w:rPr>
      <w:rFonts w:cs="Symbol"/>
    </w:rPr>
  </w:style>
  <w:style w:type="character" w:customStyle="1" w:styleId="ListLabel1236">
    <w:name w:val="ListLabel 1236"/>
    <w:semiHidden/>
    <w:qFormat/>
    <w:rPr>
      <w:rFonts w:eastAsia="Arial" w:cs="Arial"/>
      <w:color w:val="231F20"/>
      <w:spacing w:val="-17"/>
      <w:w w:val="100"/>
      <w:sz w:val="18"/>
      <w:szCs w:val="18"/>
    </w:rPr>
  </w:style>
  <w:style w:type="character" w:customStyle="1" w:styleId="ListLabel1237">
    <w:name w:val="ListLabel 1237"/>
    <w:semiHidden/>
    <w:qFormat/>
    <w:rPr>
      <w:rFonts w:cs="Symbol"/>
    </w:rPr>
  </w:style>
  <w:style w:type="character" w:customStyle="1" w:styleId="ListLabel1238">
    <w:name w:val="ListLabel 1238"/>
    <w:semiHidden/>
    <w:qFormat/>
    <w:rPr>
      <w:rFonts w:cs="Symbol"/>
    </w:rPr>
  </w:style>
  <w:style w:type="character" w:customStyle="1" w:styleId="ListLabel1239">
    <w:name w:val="ListLabel 1239"/>
    <w:semiHidden/>
    <w:qFormat/>
    <w:rPr>
      <w:rFonts w:cs="Symbol"/>
    </w:rPr>
  </w:style>
  <w:style w:type="character" w:customStyle="1" w:styleId="ListLabel1240">
    <w:name w:val="ListLabel 1240"/>
    <w:semiHidden/>
    <w:qFormat/>
    <w:rPr>
      <w:rFonts w:cs="Symbol"/>
    </w:rPr>
  </w:style>
  <w:style w:type="character" w:customStyle="1" w:styleId="ListLabel1241">
    <w:name w:val="ListLabel 1241"/>
    <w:semiHidden/>
    <w:qFormat/>
    <w:rPr>
      <w:rFonts w:cs="Symbol"/>
    </w:rPr>
  </w:style>
  <w:style w:type="character" w:customStyle="1" w:styleId="ListLabel1242">
    <w:name w:val="ListLabel 1242"/>
    <w:semiHidden/>
    <w:qFormat/>
    <w:rPr>
      <w:rFonts w:cs="Symbol"/>
    </w:rPr>
  </w:style>
  <w:style w:type="character" w:customStyle="1" w:styleId="ListLabel1243">
    <w:name w:val="ListLabel 1243"/>
    <w:semiHidden/>
    <w:qFormat/>
    <w:rPr>
      <w:rFonts w:cs="Symbol"/>
    </w:rPr>
  </w:style>
  <w:style w:type="character" w:customStyle="1" w:styleId="ListLabel1244">
    <w:name w:val="ListLabel 1244"/>
    <w:semiHidden/>
    <w:qFormat/>
    <w:rPr>
      <w:rFonts w:cs="Symbol"/>
    </w:rPr>
  </w:style>
  <w:style w:type="character" w:customStyle="1" w:styleId="ListLabel1245">
    <w:name w:val="ListLabel 1245"/>
    <w:semiHidden/>
    <w:qFormat/>
    <w:rPr>
      <w:rFonts w:eastAsia="Arial" w:cs="Arial"/>
      <w:b w:val="0"/>
      <w:bCs/>
      <w:color w:val="231F20"/>
      <w:spacing w:val="-20"/>
      <w:w w:val="100"/>
      <w:sz w:val="18"/>
      <w:szCs w:val="18"/>
    </w:rPr>
  </w:style>
  <w:style w:type="character" w:customStyle="1" w:styleId="ListLabel1246">
    <w:name w:val="ListLabel 1246"/>
    <w:semiHidden/>
    <w:qFormat/>
    <w:rPr>
      <w:rFonts w:cs="Symbol"/>
    </w:rPr>
  </w:style>
  <w:style w:type="character" w:customStyle="1" w:styleId="ListLabel1247">
    <w:name w:val="ListLabel 1247"/>
    <w:semiHidden/>
    <w:qFormat/>
    <w:rPr>
      <w:rFonts w:cs="Symbol"/>
    </w:rPr>
  </w:style>
  <w:style w:type="character" w:customStyle="1" w:styleId="ListLabel1248">
    <w:name w:val="ListLabel 1248"/>
    <w:semiHidden/>
    <w:qFormat/>
    <w:rPr>
      <w:rFonts w:cs="Symbol"/>
    </w:rPr>
  </w:style>
  <w:style w:type="character" w:customStyle="1" w:styleId="ListLabel1249">
    <w:name w:val="ListLabel 1249"/>
    <w:semiHidden/>
    <w:qFormat/>
    <w:rPr>
      <w:rFonts w:cs="Symbol"/>
    </w:rPr>
  </w:style>
  <w:style w:type="character" w:customStyle="1" w:styleId="ListLabel1250">
    <w:name w:val="ListLabel 1250"/>
    <w:semiHidden/>
    <w:qFormat/>
    <w:rPr>
      <w:rFonts w:cs="Symbol"/>
    </w:rPr>
  </w:style>
  <w:style w:type="character" w:customStyle="1" w:styleId="ListLabel1251">
    <w:name w:val="ListLabel 1251"/>
    <w:semiHidden/>
    <w:qFormat/>
    <w:rPr>
      <w:rFonts w:cs="Symbol"/>
    </w:rPr>
  </w:style>
  <w:style w:type="character" w:customStyle="1" w:styleId="ListLabel1252">
    <w:name w:val="ListLabel 1252"/>
    <w:semiHidden/>
    <w:qFormat/>
    <w:rPr>
      <w:rFonts w:cs="Symbol"/>
    </w:rPr>
  </w:style>
  <w:style w:type="character" w:customStyle="1" w:styleId="ListLabel1253">
    <w:name w:val="ListLabel 1253"/>
    <w:semiHidden/>
    <w:qFormat/>
    <w:rPr>
      <w:rFonts w:cs="Symbol"/>
    </w:rPr>
  </w:style>
  <w:style w:type="character" w:customStyle="1" w:styleId="ListLabel1254">
    <w:name w:val="ListLabel 1254"/>
    <w:semiHidden/>
    <w:qFormat/>
    <w:rPr>
      <w:rFonts w:eastAsia="Arial" w:cs="Arial"/>
      <w:color w:val="231F20"/>
      <w:spacing w:val="-1"/>
      <w:w w:val="100"/>
      <w:sz w:val="18"/>
      <w:szCs w:val="18"/>
    </w:rPr>
  </w:style>
  <w:style w:type="character" w:customStyle="1" w:styleId="ListLabel1255">
    <w:name w:val="ListLabel 1255"/>
    <w:semiHidden/>
    <w:qFormat/>
    <w:rPr>
      <w:rFonts w:cs="Symbol"/>
    </w:rPr>
  </w:style>
  <w:style w:type="character" w:customStyle="1" w:styleId="ListLabel1256">
    <w:name w:val="ListLabel 1256"/>
    <w:semiHidden/>
    <w:qFormat/>
    <w:rPr>
      <w:rFonts w:cs="Symbol"/>
    </w:rPr>
  </w:style>
  <w:style w:type="character" w:customStyle="1" w:styleId="ListLabel1257">
    <w:name w:val="ListLabel 1257"/>
    <w:semiHidden/>
    <w:qFormat/>
    <w:rPr>
      <w:rFonts w:cs="Symbol"/>
    </w:rPr>
  </w:style>
  <w:style w:type="character" w:customStyle="1" w:styleId="ListLabel1258">
    <w:name w:val="ListLabel 1258"/>
    <w:semiHidden/>
    <w:qFormat/>
    <w:rPr>
      <w:rFonts w:cs="Symbol"/>
    </w:rPr>
  </w:style>
  <w:style w:type="character" w:customStyle="1" w:styleId="ListLabel1259">
    <w:name w:val="ListLabel 1259"/>
    <w:semiHidden/>
    <w:qFormat/>
    <w:rPr>
      <w:rFonts w:cs="Symbol"/>
    </w:rPr>
  </w:style>
  <w:style w:type="character" w:customStyle="1" w:styleId="ListLabel1260">
    <w:name w:val="ListLabel 1260"/>
    <w:semiHidden/>
    <w:qFormat/>
    <w:rPr>
      <w:rFonts w:cs="Symbol"/>
    </w:rPr>
  </w:style>
  <w:style w:type="character" w:customStyle="1" w:styleId="ListLabel1261">
    <w:name w:val="ListLabel 1261"/>
    <w:semiHidden/>
    <w:qFormat/>
    <w:rPr>
      <w:rFonts w:cs="Symbol"/>
    </w:rPr>
  </w:style>
  <w:style w:type="character" w:customStyle="1" w:styleId="ListLabel1262">
    <w:name w:val="ListLabel 1262"/>
    <w:semiHidden/>
    <w:qFormat/>
    <w:rPr>
      <w:rFonts w:cs="Symbol"/>
    </w:rPr>
  </w:style>
  <w:style w:type="character" w:customStyle="1" w:styleId="ListLabel1263">
    <w:name w:val="ListLabel 1263"/>
    <w:semiHidden/>
    <w:qFormat/>
    <w:rPr>
      <w:rFonts w:eastAsia="Arial" w:cs="Arial"/>
      <w:color w:val="231F20"/>
      <w:spacing w:val="-21"/>
      <w:w w:val="100"/>
      <w:sz w:val="18"/>
      <w:szCs w:val="18"/>
    </w:rPr>
  </w:style>
  <w:style w:type="character" w:customStyle="1" w:styleId="ListLabel1264">
    <w:name w:val="ListLabel 1264"/>
    <w:semiHidden/>
    <w:qFormat/>
    <w:rPr>
      <w:rFonts w:cs="Symbol"/>
    </w:rPr>
  </w:style>
  <w:style w:type="character" w:customStyle="1" w:styleId="ListLabel1265">
    <w:name w:val="ListLabel 1265"/>
    <w:semiHidden/>
    <w:qFormat/>
    <w:rPr>
      <w:rFonts w:cs="Symbol"/>
    </w:rPr>
  </w:style>
  <w:style w:type="character" w:customStyle="1" w:styleId="ListLabel1266">
    <w:name w:val="ListLabel 1266"/>
    <w:semiHidden/>
    <w:qFormat/>
    <w:rPr>
      <w:rFonts w:cs="Symbol"/>
    </w:rPr>
  </w:style>
  <w:style w:type="character" w:customStyle="1" w:styleId="ListLabel1267">
    <w:name w:val="ListLabel 1267"/>
    <w:semiHidden/>
    <w:qFormat/>
    <w:rPr>
      <w:rFonts w:cs="Symbol"/>
    </w:rPr>
  </w:style>
  <w:style w:type="character" w:customStyle="1" w:styleId="ListLabel1268">
    <w:name w:val="ListLabel 1268"/>
    <w:semiHidden/>
    <w:qFormat/>
    <w:rPr>
      <w:rFonts w:cs="Symbol"/>
    </w:rPr>
  </w:style>
  <w:style w:type="character" w:customStyle="1" w:styleId="ListLabel1269">
    <w:name w:val="ListLabel 1269"/>
    <w:semiHidden/>
    <w:qFormat/>
    <w:rPr>
      <w:rFonts w:cs="Symbol"/>
    </w:rPr>
  </w:style>
  <w:style w:type="character" w:customStyle="1" w:styleId="ListLabel1270">
    <w:name w:val="ListLabel 1270"/>
    <w:semiHidden/>
    <w:qFormat/>
    <w:rPr>
      <w:rFonts w:cs="Symbol"/>
    </w:rPr>
  </w:style>
  <w:style w:type="character" w:customStyle="1" w:styleId="ListLabel1271">
    <w:name w:val="ListLabel 1271"/>
    <w:semiHidden/>
    <w:qFormat/>
    <w:rPr>
      <w:rFonts w:cs="Symbol"/>
    </w:rPr>
  </w:style>
  <w:style w:type="character" w:customStyle="1" w:styleId="ListLabel1272">
    <w:name w:val="ListLabel 1272"/>
    <w:semiHidden/>
    <w:qFormat/>
    <w:rPr>
      <w:rFonts w:eastAsia="Arial" w:cs="Arial"/>
      <w:color w:val="231F20"/>
      <w:spacing w:val="-1"/>
      <w:w w:val="100"/>
      <w:sz w:val="18"/>
      <w:szCs w:val="18"/>
    </w:rPr>
  </w:style>
  <w:style w:type="character" w:customStyle="1" w:styleId="ListLabel1273">
    <w:name w:val="ListLabel 1273"/>
    <w:semiHidden/>
    <w:qFormat/>
    <w:rPr>
      <w:rFonts w:cs="Symbol"/>
    </w:rPr>
  </w:style>
  <w:style w:type="character" w:customStyle="1" w:styleId="ListLabel1274">
    <w:name w:val="ListLabel 1274"/>
    <w:semiHidden/>
    <w:qFormat/>
    <w:rPr>
      <w:rFonts w:cs="Symbol"/>
    </w:rPr>
  </w:style>
  <w:style w:type="character" w:customStyle="1" w:styleId="ListLabel1275">
    <w:name w:val="ListLabel 1275"/>
    <w:semiHidden/>
    <w:qFormat/>
    <w:rPr>
      <w:rFonts w:cs="Symbol"/>
    </w:rPr>
  </w:style>
  <w:style w:type="character" w:customStyle="1" w:styleId="ListLabel1276">
    <w:name w:val="ListLabel 1276"/>
    <w:semiHidden/>
    <w:qFormat/>
    <w:rPr>
      <w:rFonts w:cs="Symbol"/>
    </w:rPr>
  </w:style>
  <w:style w:type="character" w:customStyle="1" w:styleId="ListLabel1277">
    <w:name w:val="ListLabel 1277"/>
    <w:semiHidden/>
    <w:qFormat/>
    <w:rPr>
      <w:rFonts w:cs="Symbol"/>
    </w:rPr>
  </w:style>
  <w:style w:type="character" w:customStyle="1" w:styleId="ListLabel1278">
    <w:name w:val="ListLabel 1278"/>
    <w:semiHidden/>
    <w:qFormat/>
    <w:rPr>
      <w:rFonts w:cs="Symbol"/>
    </w:rPr>
  </w:style>
  <w:style w:type="character" w:customStyle="1" w:styleId="ListLabel1279">
    <w:name w:val="ListLabel 1279"/>
    <w:semiHidden/>
    <w:qFormat/>
    <w:rPr>
      <w:rFonts w:cs="Symbol"/>
    </w:rPr>
  </w:style>
  <w:style w:type="character" w:customStyle="1" w:styleId="ListLabel1280">
    <w:name w:val="ListLabel 1280"/>
    <w:semiHidden/>
    <w:qFormat/>
    <w:rPr>
      <w:rFonts w:cs="Symbol"/>
    </w:rPr>
  </w:style>
  <w:style w:type="character" w:customStyle="1" w:styleId="ListLabel1281">
    <w:name w:val="ListLabel 1281"/>
    <w:semiHidden/>
    <w:qFormat/>
    <w:rPr>
      <w:rFonts w:eastAsia="Arial" w:cs="Arial"/>
      <w:color w:val="231F20"/>
      <w:spacing w:val="-12"/>
      <w:w w:val="100"/>
      <w:sz w:val="18"/>
      <w:szCs w:val="18"/>
    </w:rPr>
  </w:style>
  <w:style w:type="character" w:customStyle="1" w:styleId="ListLabel1282">
    <w:name w:val="ListLabel 1282"/>
    <w:semiHidden/>
    <w:qFormat/>
    <w:rPr>
      <w:rFonts w:cs="Symbol"/>
    </w:rPr>
  </w:style>
  <w:style w:type="character" w:customStyle="1" w:styleId="ListLabel1283">
    <w:name w:val="ListLabel 1283"/>
    <w:semiHidden/>
    <w:qFormat/>
    <w:rPr>
      <w:rFonts w:cs="Symbol"/>
    </w:rPr>
  </w:style>
  <w:style w:type="character" w:customStyle="1" w:styleId="ListLabel1284">
    <w:name w:val="ListLabel 1284"/>
    <w:semiHidden/>
    <w:qFormat/>
    <w:rPr>
      <w:rFonts w:cs="Symbol"/>
    </w:rPr>
  </w:style>
  <w:style w:type="character" w:customStyle="1" w:styleId="ListLabel1285">
    <w:name w:val="ListLabel 1285"/>
    <w:semiHidden/>
    <w:qFormat/>
    <w:rPr>
      <w:rFonts w:cs="Symbol"/>
    </w:rPr>
  </w:style>
  <w:style w:type="character" w:customStyle="1" w:styleId="ListLabel1286">
    <w:name w:val="ListLabel 1286"/>
    <w:semiHidden/>
    <w:qFormat/>
    <w:rPr>
      <w:rFonts w:cs="Symbol"/>
    </w:rPr>
  </w:style>
  <w:style w:type="character" w:customStyle="1" w:styleId="ListLabel1287">
    <w:name w:val="ListLabel 1287"/>
    <w:semiHidden/>
    <w:qFormat/>
    <w:rPr>
      <w:rFonts w:cs="Symbol"/>
    </w:rPr>
  </w:style>
  <w:style w:type="character" w:customStyle="1" w:styleId="ListLabel1288">
    <w:name w:val="ListLabel 1288"/>
    <w:semiHidden/>
    <w:qFormat/>
    <w:rPr>
      <w:rFonts w:cs="Symbol"/>
    </w:rPr>
  </w:style>
  <w:style w:type="character" w:customStyle="1" w:styleId="ListLabel1289">
    <w:name w:val="ListLabel 1289"/>
    <w:semiHidden/>
    <w:qFormat/>
    <w:rPr>
      <w:rFonts w:cs="Symbol"/>
    </w:rPr>
  </w:style>
  <w:style w:type="character" w:customStyle="1" w:styleId="ListLabel1290">
    <w:name w:val="ListLabel 1290"/>
    <w:semiHidden/>
    <w:qFormat/>
    <w:rPr>
      <w:rFonts w:eastAsia="Arial" w:cs="Arial"/>
      <w:color w:val="231F20"/>
      <w:spacing w:val="-10"/>
      <w:w w:val="100"/>
      <w:sz w:val="18"/>
      <w:szCs w:val="18"/>
    </w:rPr>
  </w:style>
  <w:style w:type="character" w:customStyle="1" w:styleId="ListLabel1291">
    <w:name w:val="ListLabel 1291"/>
    <w:semiHidden/>
    <w:qFormat/>
    <w:rPr>
      <w:rFonts w:cs="Symbol"/>
    </w:rPr>
  </w:style>
  <w:style w:type="character" w:customStyle="1" w:styleId="ListLabel1292">
    <w:name w:val="ListLabel 1292"/>
    <w:semiHidden/>
    <w:qFormat/>
    <w:rPr>
      <w:rFonts w:cs="Symbol"/>
    </w:rPr>
  </w:style>
  <w:style w:type="character" w:customStyle="1" w:styleId="ListLabel1293">
    <w:name w:val="ListLabel 1293"/>
    <w:semiHidden/>
    <w:qFormat/>
    <w:rPr>
      <w:rFonts w:cs="Symbol"/>
    </w:rPr>
  </w:style>
  <w:style w:type="character" w:customStyle="1" w:styleId="ListLabel1294">
    <w:name w:val="ListLabel 1294"/>
    <w:semiHidden/>
    <w:qFormat/>
    <w:rPr>
      <w:rFonts w:cs="Symbol"/>
    </w:rPr>
  </w:style>
  <w:style w:type="character" w:customStyle="1" w:styleId="ListLabel1295">
    <w:name w:val="ListLabel 1295"/>
    <w:semiHidden/>
    <w:qFormat/>
    <w:rPr>
      <w:rFonts w:cs="Symbol"/>
    </w:rPr>
  </w:style>
  <w:style w:type="character" w:customStyle="1" w:styleId="ListLabel1296">
    <w:name w:val="ListLabel 1296"/>
    <w:semiHidden/>
    <w:qFormat/>
    <w:rPr>
      <w:rFonts w:cs="Symbol"/>
    </w:rPr>
  </w:style>
  <w:style w:type="character" w:customStyle="1" w:styleId="ListLabel1297">
    <w:name w:val="ListLabel 1297"/>
    <w:semiHidden/>
    <w:qFormat/>
    <w:rPr>
      <w:rFonts w:cs="Symbol"/>
    </w:rPr>
  </w:style>
  <w:style w:type="character" w:customStyle="1" w:styleId="ListLabel1298">
    <w:name w:val="ListLabel 1298"/>
    <w:semiHidden/>
    <w:qFormat/>
    <w:rPr>
      <w:rFonts w:cs="Symbol"/>
    </w:rPr>
  </w:style>
  <w:style w:type="character" w:customStyle="1" w:styleId="ListLabel1299">
    <w:name w:val="ListLabel 1299"/>
    <w:semiHidden/>
    <w:qFormat/>
    <w:rPr>
      <w:rFonts w:eastAsia="Arial" w:cs="Arial"/>
      <w:color w:val="231F20"/>
      <w:spacing w:val="-12"/>
      <w:w w:val="100"/>
      <w:sz w:val="18"/>
      <w:szCs w:val="18"/>
    </w:rPr>
  </w:style>
  <w:style w:type="character" w:customStyle="1" w:styleId="ListLabel1300">
    <w:name w:val="ListLabel 1300"/>
    <w:semiHidden/>
    <w:qFormat/>
    <w:rPr>
      <w:rFonts w:cs="Symbol"/>
    </w:rPr>
  </w:style>
  <w:style w:type="character" w:customStyle="1" w:styleId="ListLabel1301">
    <w:name w:val="ListLabel 1301"/>
    <w:semiHidden/>
    <w:qFormat/>
    <w:rPr>
      <w:rFonts w:cs="Symbol"/>
    </w:rPr>
  </w:style>
  <w:style w:type="character" w:customStyle="1" w:styleId="ListLabel1302">
    <w:name w:val="ListLabel 1302"/>
    <w:semiHidden/>
    <w:qFormat/>
    <w:rPr>
      <w:rFonts w:cs="Symbol"/>
    </w:rPr>
  </w:style>
  <w:style w:type="character" w:customStyle="1" w:styleId="ListLabel1303">
    <w:name w:val="ListLabel 1303"/>
    <w:semiHidden/>
    <w:qFormat/>
    <w:rPr>
      <w:rFonts w:cs="Symbol"/>
    </w:rPr>
  </w:style>
  <w:style w:type="character" w:customStyle="1" w:styleId="ListLabel1304">
    <w:name w:val="ListLabel 1304"/>
    <w:semiHidden/>
    <w:qFormat/>
    <w:rPr>
      <w:rFonts w:cs="Symbol"/>
    </w:rPr>
  </w:style>
  <w:style w:type="character" w:customStyle="1" w:styleId="ListLabel1305">
    <w:name w:val="ListLabel 1305"/>
    <w:semiHidden/>
    <w:qFormat/>
    <w:rPr>
      <w:rFonts w:cs="Symbol"/>
    </w:rPr>
  </w:style>
  <w:style w:type="character" w:customStyle="1" w:styleId="ListLabel1306">
    <w:name w:val="ListLabel 1306"/>
    <w:semiHidden/>
    <w:qFormat/>
    <w:rPr>
      <w:rFonts w:cs="Symbol"/>
    </w:rPr>
  </w:style>
  <w:style w:type="character" w:customStyle="1" w:styleId="ListLabel1307">
    <w:name w:val="ListLabel 1307"/>
    <w:semiHidden/>
    <w:qFormat/>
    <w:rPr>
      <w:rFonts w:cs="Symbol"/>
    </w:rPr>
  </w:style>
  <w:style w:type="character" w:customStyle="1" w:styleId="ListLabel1308">
    <w:name w:val="ListLabel 1308"/>
    <w:semiHidden/>
    <w:qFormat/>
    <w:rPr>
      <w:rFonts w:eastAsia="Arial" w:cs="Arial"/>
      <w:color w:val="231F20"/>
      <w:spacing w:val="-1"/>
      <w:w w:val="100"/>
      <w:sz w:val="18"/>
      <w:szCs w:val="18"/>
    </w:rPr>
  </w:style>
  <w:style w:type="character" w:customStyle="1" w:styleId="ListLabel1309">
    <w:name w:val="ListLabel 1309"/>
    <w:semiHidden/>
    <w:qFormat/>
    <w:rPr>
      <w:rFonts w:eastAsia="Arial" w:cs="Arial"/>
      <w:color w:val="231F20"/>
      <w:spacing w:val="-17"/>
      <w:w w:val="100"/>
      <w:sz w:val="18"/>
      <w:szCs w:val="18"/>
    </w:rPr>
  </w:style>
  <w:style w:type="character" w:customStyle="1" w:styleId="ListLabel1310">
    <w:name w:val="ListLabel 1310"/>
    <w:semiHidden/>
    <w:qFormat/>
    <w:rPr>
      <w:rFonts w:cs="Symbol"/>
    </w:rPr>
  </w:style>
  <w:style w:type="character" w:customStyle="1" w:styleId="ListLabel1311">
    <w:name w:val="ListLabel 1311"/>
    <w:semiHidden/>
    <w:qFormat/>
    <w:rPr>
      <w:rFonts w:cs="Symbol"/>
    </w:rPr>
  </w:style>
  <w:style w:type="character" w:customStyle="1" w:styleId="ListLabel1312">
    <w:name w:val="ListLabel 1312"/>
    <w:semiHidden/>
    <w:qFormat/>
    <w:rPr>
      <w:rFonts w:cs="Symbol"/>
    </w:rPr>
  </w:style>
  <w:style w:type="character" w:customStyle="1" w:styleId="ListLabel1313">
    <w:name w:val="ListLabel 1313"/>
    <w:semiHidden/>
    <w:qFormat/>
    <w:rPr>
      <w:rFonts w:cs="Symbol"/>
    </w:rPr>
  </w:style>
  <w:style w:type="character" w:customStyle="1" w:styleId="ListLabel1314">
    <w:name w:val="ListLabel 1314"/>
    <w:semiHidden/>
    <w:qFormat/>
    <w:rPr>
      <w:rFonts w:cs="Symbol"/>
    </w:rPr>
  </w:style>
  <w:style w:type="character" w:customStyle="1" w:styleId="ListLabel1315">
    <w:name w:val="ListLabel 1315"/>
    <w:semiHidden/>
    <w:qFormat/>
    <w:rPr>
      <w:rFonts w:cs="Symbol"/>
    </w:rPr>
  </w:style>
  <w:style w:type="character" w:customStyle="1" w:styleId="ListLabel1316">
    <w:name w:val="ListLabel 1316"/>
    <w:semiHidden/>
    <w:qFormat/>
    <w:rPr>
      <w:rFonts w:cs="Symbol"/>
    </w:rPr>
  </w:style>
  <w:style w:type="character" w:customStyle="1" w:styleId="ListLabel1317">
    <w:name w:val="ListLabel 1317"/>
    <w:semiHidden/>
    <w:qFormat/>
    <w:rPr>
      <w:rFonts w:eastAsia="Arial" w:cs="Arial"/>
      <w:color w:val="231F20"/>
      <w:spacing w:val="-1"/>
      <w:w w:val="100"/>
      <w:sz w:val="18"/>
      <w:szCs w:val="18"/>
    </w:rPr>
  </w:style>
  <w:style w:type="character" w:customStyle="1" w:styleId="ListLabel1318">
    <w:name w:val="ListLabel 1318"/>
    <w:semiHidden/>
    <w:qFormat/>
    <w:rPr>
      <w:rFonts w:cs="Symbol"/>
    </w:rPr>
  </w:style>
  <w:style w:type="character" w:customStyle="1" w:styleId="ListLabel1319">
    <w:name w:val="ListLabel 1319"/>
    <w:semiHidden/>
    <w:qFormat/>
    <w:rPr>
      <w:rFonts w:cs="Symbol"/>
    </w:rPr>
  </w:style>
  <w:style w:type="character" w:customStyle="1" w:styleId="ListLabel1320">
    <w:name w:val="ListLabel 1320"/>
    <w:semiHidden/>
    <w:qFormat/>
    <w:rPr>
      <w:rFonts w:cs="Symbol"/>
    </w:rPr>
  </w:style>
  <w:style w:type="character" w:customStyle="1" w:styleId="ListLabel1321">
    <w:name w:val="ListLabel 1321"/>
    <w:semiHidden/>
    <w:qFormat/>
    <w:rPr>
      <w:rFonts w:cs="Symbol"/>
    </w:rPr>
  </w:style>
  <w:style w:type="character" w:customStyle="1" w:styleId="ListLabel1322">
    <w:name w:val="ListLabel 1322"/>
    <w:semiHidden/>
    <w:qFormat/>
    <w:rPr>
      <w:rFonts w:cs="Symbol"/>
    </w:rPr>
  </w:style>
  <w:style w:type="character" w:customStyle="1" w:styleId="ListLabel1323">
    <w:name w:val="ListLabel 1323"/>
    <w:semiHidden/>
    <w:qFormat/>
    <w:rPr>
      <w:rFonts w:cs="Symbol"/>
    </w:rPr>
  </w:style>
  <w:style w:type="character" w:customStyle="1" w:styleId="ListLabel1324">
    <w:name w:val="ListLabel 1324"/>
    <w:semiHidden/>
    <w:qFormat/>
    <w:rPr>
      <w:rFonts w:cs="Symbol"/>
    </w:rPr>
  </w:style>
  <w:style w:type="character" w:customStyle="1" w:styleId="ListLabel1325">
    <w:name w:val="ListLabel 1325"/>
    <w:semiHidden/>
    <w:qFormat/>
    <w:rPr>
      <w:rFonts w:cs="Symbol"/>
    </w:rPr>
  </w:style>
  <w:style w:type="character" w:customStyle="1" w:styleId="ListLabel1326">
    <w:name w:val="ListLabel 1326"/>
    <w:semiHidden/>
    <w:qFormat/>
    <w:rPr>
      <w:rFonts w:cs="Arial"/>
      <w:color w:val="231F20"/>
      <w:spacing w:val="-22"/>
      <w:w w:val="100"/>
      <w:sz w:val="18"/>
      <w:szCs w:val="18"/>
    </w:rPr>
  </w:style>
  <w:style w:type="character" w:customStyle="1" w:styleId="ListLabel1327">
    <w:name w:val="ListLabel 1327"/>
    <w:semiHidden/>
    <w:qFormat/>
    <w:rPr>
      <w:rFonts w:cs="Symbol"/>
    </w:rPr>
  </w:style>
  <w:style w:type="character" w:customStyle="1" w:styleId="ListLabel1328">
    <w:name w:val="ListLabel 1328"/>
    <w:semiHidden/>
    <w:qFormat/>
    <w:rPr>
      <w:rFonts w:cs="Symbol"/>
    </w:rPr>
  </w:style>
  <w:style w:type="character" w:customStyle="1" w:styleId="ListLabel1329">
    <w:name w:val="ListLabel 1329"/>
    <w:semiHidden/>
    <w:qFormat/>
    <w:rPr>
      <w:rFonts w:cs="Symbol"/>
    </w:rPr>
  </w:style>
  <w:style w:type="character" w:customStyle="1" w:styleId="ListLabel1330">
    <w:name w:val="ListLabel 1330"/>
    <w:semiHidden/>
    <w:qFormat/>
    <w:rPr>
      <w:rFonts w:cs="Symbol"/>
    </w:rPr>
  </w:style>
  <w:style w:type="character" w:customStyle="1" w:styleId="ListLabel1331">
    <w:name w:val="ListLabel 1331"/>
    <w:semiHidden/>
    <w:qFormat/>
    <w:rPr>
      <w:rFonts w:cs="Symbol"/>
    </w:rPr>
  </w:style>
  <w:style w:type="character" w:customStyle="1" w:styleId="ListLabel1332">
    <w:name w:val="ListLabel 1332"/>
    <w:semiHidden/>
    <w:qFormat/>
    <w:rPr>
      <w:rFonts w:cs="Symbol"/>
    </w:rPr>
  </w:style>
  <w:style w:type="character" w:customStyle="1" w:styleId="ListLabel1333">
    <w:name w:val="ListLabel 1333"/>
    <w:semiHidden/>
    <w:qFormat/>
    <w:rPr>
      <w:rFonts w:cs="Symbol"/>
    </w:rPr>
  </w:style>
  <w:style w:type="character" w:customStyle="1" w:styleId="ListLabel1334">
    <w:name w:val="ListLabel 1334"/>
    <w:semiHidden/>
    <w:qFormat/>
    <w:rPr>
      <w:rFonts w:cs="Symbol"/>
    </w:rPr>
  </w:style>
  <w:style w:type="character" w:customStyle="1" w:styleId="ListLabel1335">
    <w:name w:val="ListLabel 1335"/>
    <w:semiHidden/>
    <w:qFormat/>
    <w:rPr>
      <w:rFonts w:eastAsia="Arial" w:cs="Arial"/>
      <w:color w:val="231F20"/>
      <w:spacing w:val="-3"/>
      <w:w w:val="100"/>
      <w:sz w:val="18"/>
      <w:szCs w:val="18"/>
    </w:rPr>
  </w:style>
  <w:style w:type="character" w:customStyle="1" w:styleId="ListLabel1336">
    <w:name w:val="ListLabel 1336"/>
    <w:semiHidden/>
    <w:qFormat/>
    <w:rPr>
      <w:rFonts w:eastAsia="Arial" w:cs="Arial"/>
      <w:color w:val="231F20"/>
      <w:spacing w:val="-7"/>
      <w:w w:val="100"/>
      <w:sz w:val="18"/>
      <w:szCs w:val="18"/>
    </w:rPr>
  </w:style>
  <w:style w:type="character" w:customStyle="1" w:styleId="ListLabel1337">
    <w:name w:val="ListLabel 1337"/>
    <w:semiHidden/>
    <w:qFormat/>
    <w:rPr>
      <w:rFonts w:cs="Symbol"/>
    </w:rPr>
  </w:style>
  <w:style w:type="character" w:customStyle="1" w:styleId="ListLabel1338">
    <w:name w:val="ListLabel 1338"/>
    <w:semiHidden/>
    <w:qFormat/>
    <w:rPr>
      <w:rFonts w:cs="Symbol"/>
    </w:rPr>
  </w:style>
  <w:style w:type="character" w:customStyle="1" w:styleId="ListLabel1339">
    <w:name w:val="ListLabel 1339"/>
    <w:semiHidden/>
    <w:qFormat/>
    <w:rPr>
      <w:rFonts w:cs="Symbol"/>
    </w:rPr>
  </w:style>
  <w:style w:type="character" w:customStyle="1" w:styleId="ListLabel1340">
    <w:name w:val="ListLabel 1340"/>
    <w:semiHidden/>
    <w:qFormat/>
    <w:rPr>
      <w:rFonts w:cs="Symbol"/>
    </w:rPr>
  </w:style>
  <w:style w:type="character" w:customStyle="1" w:styleId="ListLabel1341">
    <w:name w:val="ListLabel 1341"/>
    <w:semiHidden/>
    <w:qFormat/>
    <w:rPr>
      <w:rFonts w:cs="Symbol"/>
    </w:rPr>
  </w:style>
  <w:style w:type="character" w:customStyle="1" w:styleId="ListLabel1342">
    <w:name w:val="ListLabel 1342"/>
    <w:semiHidden/>
    <w:qFormat/>
    <w:rPr>
      <w:rFonts w:cs="Symbol"/>
    </w:rPr>
  </w:style>
  <w:style w:type="character" w:customStyle="1" w:styleId="ListLabel1343">
    <w:name w:val="ListLabel 1343"/>
    <w:semiHidden/>
    <w:qFormat/>
    <w:rPr>
      <w:rFonts w:cs="Symbol"/>
    </w:rPr>
  </w:style>
  <w:style w:type="character" w:customStyle="1" w:styleId="ListLabel1344">
    <w:name w:val="ListLabel 1344"/>
    <w:semiHidden/>
    <w:qFormat/>
    <w:rPr>
      <w:rFonts w:cs="Arial"/>
      <w:color w:val="231F20"/>
      <w:w w:val="100"/>
      <w:sz w:val="18"/>
      <w:szCs w:val="18"/>
    </w:rPr>
  </w:style>
  <w:style w:type="character" w:customStyle="1" w:styleId="ListLabel1345">
    <w:name w:val="ListLabel 1345"/>
    <w:semiHidden/>
    <w:qFormat/>
    <w:rPr>
      <w:rFonts w:cs="Symbol"/>
    </w:rPr>
  </w:style>
  <w:style w:type="character" w:customStyle="1" w:styleId="ListLabel1346">
    <w:name w:val="ListLabel 1346"/>
    <w:semiHidden/>
    <w:qFormat/>
    <w:rPr>
      <w:rFonts w:cs="Symbol"/>
    </w:rPr>
  </w:style>
  <w:style w:type="character" w:customStyle="1" w:styleId="ListLabel1347">
    <w:name w:val="ListLabel 1347"/>
    <w:semiHidden/>
    <w:qFormat/>
    <w:rPr>
      <w:rFonts w:cs="Symbol"/>
    </w:rPr>
  </w:style>
  <w:style w:type="character" w:customStyle="1" w:styleId="ListLabel1348">
    <w:name w:val="ListLabel 1348"/>
    <w:semiHidden/>
    <w:qFormat/>
    <w:rPr>
      <w:rFonts w:cs="Symbol"/>
    </w:rPr>
  </w:style>
  <w:style w:type="character" w:customStyle="1" w:styleId="ListLabel1349">
    <w:name w:val="ListLabel 1349"/>
    <w:semiHidden/>
    <w:qFormat/>
    <w:rPr>
      <w:rFonts w:cs="Symbol"/>
    </w:rPr>
  </w:style>
  <w:style w:type="character" w:customStyle="1" w:styleId="ListLabel1350">
    <w:name w:val="ListLabel 1350"/>
    <w:semiHidden/>
    <w:qFormat/>
    <w:rPr>
      <w:rFonts w:cs="Symbol"/>
    </w:rPr>
  </w:style>
  <w:style w:type="character" w:customStyle="1" w:styleId="ListLabel1351">
    <w:name w:val="ListLabel 1351"/>
    <w:semiHidden/>
    <w:qFormat/>
    <w:rPr>
      <w:rFonts w:cs="Symbol"/>
    </w:rPr>
  </w:style>
  <w:style w:type="character" w:customStyle="1" w:styleId="ListLabel1352">
    <w:name w:val="ListLabel 1352"/>
    <w:semiHidden/>
    <w:qFormat/>
    <w:rPr>
      <w:rFonts w:cs="Symbol"/>
    </w:rPr>
  </w:style>
  <w:style w:type="character" w:customStyle="1" w:styleId="ListLabel1353">
    <w:name w:val="ListLabel 1353"/>
    <w:semiHidden/>
    <w:qFormat/>
    <w:rPr>
      <w:rFonts w:cs="Arial"/>
      <w:b/>
      <w:color w:val="231F20"/>
      <w:spacing w:val="-25"/>
      <w:w w:val="100"/>
      <w:sz w:val="27"/>
      <w:szCs w:val="18"/>
    </w:rPr>
  </w:style>
  <w:style w:type="character" w:customStyle="1" w:styleId="ListLabel1354">
    <w:name w:val="ListLabel 1354"/>
    <w:semiHidden/>
    <w:qFormat/>
    <w:rPr>
      <w:rFonts w:cs="Arial"/>
      <w:color w:val="231F20"/>
      <w:spacing w:val="-23"/>
      <w:w w:val="100"/>
      <w:sz w:val="18"/>
      <w:szCs w:val="18"/>
    </w:rPr>
  </w:style>
  <w:style w:type="character" w:customStyle="1" w:styleId="ListLabel1355">
    <w:name w:val="ListLabel 1355"/>
    <w:semiHidden/>
    <w:qFormat/>
    <w:rPr>
      <w:rFonts w:cs="Arial"/>
      <w:color w:val="231F20"/>
      <w:spacing w:val="-7"/>
      <w:w w:val="100"/>
      <w:sz w:val="18"/>
      <w:szCs w:val="18"/>
    </w:rPr>
  </w:style>
  <w:style w:type="character" w:customStyle="1" w:styleId="ListLabel1356">
    <w:name w:val="ListLabel 1356"/>
    <w:semiHidden/>
    <w:qFormat/>
    <w:rPr>
      <w:rFonts w:cs="Symbol"/>
    </w:rPr>
  </w:style>
  <w:style w:type="character" w:customStyle="1" w:styleId="ListLabel1357">
    <w:name w:val="ListLabel 1357"/>
    <w:semiHidden/>
    <w:qFormat/>
    <w:rPr>
      <w:rFonts w:cs="Symbol"/>
    </w:rPr>
  </w:style>
  <w:style w:type="character" w:customStyle="1" w:styleId="ListLabel1358">
    <w:name w:val="ListLabel 1358"/>
    <w:semiHidden/>
    <w:qFormat/>
    <w:rPr>
      <w:rFonts w:cs="Symbol"/>
    </w:rPr>
  </w:style>
  <w:style w:type="character" w:customStyle="1" w:styleId="ListLabel1359">
    <w:name w:val="ListLabel 1359"/>
    <w:semiHidden/>
    <w:qFormat/>
    <w:rPr>
      <w:rFonts w:cs="Symbol"/>
    </w:rPr>
  </w:style>
  <w:style w:type="character" w:customStyle="1" w:styleId="ListLabel1360">
    <w:name w:val="ListLabel 1360"/>
    <w:semiHidden/>
    <w:qFormat/>
    <w:rPr>
      <w:rFonts w:cs="Symbol"/>
    </w:rPr>
  </w:style>
  <w:style w:type="character" w:customStyle="1" w:styleId="ListLabel1361">
    <w:name w:val="ListLabel 1361"/>
    <w:semiHidden/>
    <w:qFormat/>
    <w:rPr>
      <w:rFonts w:cs="Symbol"/>
    </w:rPr>
  </w:style>
  <w:style w:type="character" w:customStyle="1" w:styleId="ListLabel1362">
    <w:name w:val="ListLabel 1362"/>
    <w:semiHidden/>
    <w:qFormat/>
    <w:rPr>
      <w:rFonts w:cs="Arial"/>
      <w:b/>
      <w:bCs/>
      <w:color w:val="EE9126"/>
      <w:w w:val="100"/>
      <w:sz w:val="20"/>
      <w:szCs w:val="20"/>
    </w:rPr>
  </w:style>
  <w:style w:type="character" w:customStyle="1" w:styleId="ListLabel1363">
    <w:name w:val="ListLabel 1363"/>
    <w:semiHidden/>
    <w:qFormat/>
    <w:rPr>
      <w:rFonts w:cs="Symbol"/>
    </w:rPr>
  </w:style>
  <w:style w:type="character" w:customStyle="1" w:styleId="ListLabel1364">
    <w:name w:val="ListLabel 1364"/>
    <w:semiHidden/>
    <w:qFormat/>
    <w:rPr>
      <w:rFonts w:cs="Symbol"/>
    </w:rPr>
  </w:style>
  <w:style w:type="character" w:customStyle="1" w:styleId="ListLabel1365">
    <w:name w:val="ListLabel 1365"/>
    <w:semiHidden/>
    <w:qFormat/>
    <w:rPr>
      <w:rFonts w:cs="Symbol"/>
    </w:rPr>
  </w:style>
  <w:style w:type="character" w:customStyle="1" w:styleId="ListLabel1366">
    <w:name w:val="ListLabel 1366"/>
    <w:semiHidden/>
    <w:qFormat/>
    <w:rPr>
      <w:rFonts w:cs="Symbol"/>
    </w:rPr>
  </w:style>
  <w:style w:type="character" w:customStyle="1" w:styleId="ListLabel1367">
    <w:name w:val="ListLabel 1367"/>
    <w:semiHidden/>
    <w:qFormat/>
    <w:rPr>
      <w:rFonts w:cs="Symbol"/>
    </w:rPr>
  </w:style>
  <w:style w:type="character" w:customStyle="1" w:styleId="ListLabel1368">
    <w:name w:val="ListLabel 1368"/>
    <w:semiHidden/>
    <w:qFormat/>
    <w:rPr>
      <w:rFonts w:cs="Symbol"/>
    </w:rPr>
  </w:style>
  <w:style w:type="character" w:customStyle="1" w:styleId="ListLabel1369">
    <w:name w:val="ListLabel 1369"/>
    <w:semiHidden/>
    <w:qFormat/>
    <w:rPr>
      <w:rFonts w:cs="Symbol"/>
    </w:rPr>
  </w:style>
  <w:style w:type="character" w:customStyle="1" w:styleId="ListLabel1370">
    <w:name w:val="ListLabel 1370"/>
    <w:semiHidden/>
    <w:qFormat/>
    <w:rPr>
      <w:rFonts w:cs="Symbol"/>
    </w:rPr>
  </w:style>
  <w:style w:type="character" w:customStyle="1" w:styleId="ListLabel1371">
    <w:name w:val="ListLabel 1371"/>
    <w:semiHidden/>
    <w:qFormat/>
    <w:rPr>
      <w:rFonts w:cs="Arial"/>
      <w:color w:val="231F20"/>
      <w:spacing w:val="-22"/>
      <w:w w:val="100"/>
      <w:sz w:val="18"/>
      <w:szCs w:val="18"/>
    </w:rPr>
  </w:style>
  <w:style w:type="character" w:customStyle="1" w:styleId="ListLabel1372">
    <w:name w:val="ListLabel 1372"/>
    <w:semiHidden/>
    <w:qFormat/>
    <w:rPr>
      <w:rFonts w:cs="Symbol"/>
    </w:rPr>
  </w:style>
  <w:style w:type="character" w:customStyle="1" w:styleId="ListLabel1373">
    <w:name w:val="ListLabel 1373"/>
    <w:semiHidden/>
    <w:qFormat/>
    <w:rPr>
      <w:rFonts w:cs="Symbol"/>
    </w:rPr>
  </w:style>
  <w:style w:type="character" w:customStyle="1" w:styleId="ListLabel1374">
    <w:name w:val="ListLabel 1374"/>
    <w:semiHidden/>
    <w:qFormat/>
    <w:rPr>
      <w:rFonts w:cs="Symbol"/>
    </w:rPr>
  </w:style>
  <w:style w:type="character" w:customStyle="1" w:styleId="ListLabel1375">
    <w:name w:val="ListLabel 1375"/>
    <w:semiHidden/>
    <w:qFormat/>
    <w:rPr>
      <w:rFonts w:cs="Symbol"/>
    </w:rPr>
  </w:style>
  <w:style w:type="character" w:customStyle="1" w:styleId="ListLabel1376">
    <w:name w:val="ListLabel 1376"/>
    <w:semiHidden/>
    <w:qFormat/>
    <w:rPr>
      <w:rFonts w:cs="Symbol"/>
    </w:rPr>
  </w:style>
  <w:style w:type="character" w:customStyle="1" w:styleId="ListLabel1377">
    <w:name w:val="ListLabel 1377"/>
    <w:semiHidden/>
    <w:qFormat/>
    <w:rPr>
      <w:rFonts w:cs="Symbol"/>
    </w:rPr>
  </w:style>
  <w:style w:type="character" w:customStyle="1" w:styleId="ListLabel1378">
    <w:name w:val="ListLabel 1378"/>
    <w:semiHidden/>
    <w:qFormat/>
    <w:rPr>
      <w:rFonts w:cs="Symbol"/>
    </w:rPr>
  </w:style>
  <w:style w:type="character" w:customStyle="1" w:styleId="ListLabel1379">
    <w:name w:val="ListLabel 1379"/>
    <w:semiHidden/>
    <w:qFormat/>
    <w:rPr>
      <w:rFonts w:cs="Symbol"/>
    </w:rPr>
  </w:style>
  <w:style w:type="character" w:customStyle="1" w:styleId="ListLabel1380">
    <w:name w:val="ListLabel 1380"/>
    <w:semiHidden/>
    <w:qFormat/>
    <w:rPr>
      <w:rFonts w:eastAsia="Arial" w:cs="Arial"/>
      <w:b/>
      <w:bCs/>
      <w:color w:val="EE9126"/>
      <w:spacing w:val="-19"/>
      <w:w w:val="100"/>
      <w:sz w:val="24"/>
      <w:szCs w:val="24"/>
    </w:rPr>
  </w:style>
  <w:style w:type="character" w:customStyle="1" w:styleId="ListLabel1381">
    <w:name w:val="ListLabel 1381"/>
    <w:semiHidden/>
    <w:qFormat/>
    <w:rPr>
      <w:rFonts w:cs="Symbol"/>
    </w:rPr>
  </w:style>
  <w:style w:type="character" w:customStyle="1" w:styleId="ListLabel1382">
    <w:name w:val="ListLabel 1382"/>
    <w:semiHidden/>
    <w:qFormat/>
    <w:rPr>
      <w:rFonts w:cs="Symbol"/>
    </w:rPr>
  </w:style>
  <w:style w:type="character" w:customStyle="1" w:styleId="ListLabel1383">
    <w:name w:val="ListLabel 1383"/>
    <w:semiHidden/>
    <w:qFormat/>
    <w:rPr>
      <w:rFonts w:cs="Symbol"/>
    </w:rPr>
  </w:style>
  <w:style w:type="character" w:customStyle="1" w:styleId="ListLabel1384">
    <w:name w:val="ListLabel 1384"/>
    <w:semiHidden/>
    <w:qFormat/>
    <w:rPr>
      <w:rFonts w:cs="Symbol"/>
    </w:rPr>
  </w:style>
  <w:style w:type="character" w:customStyle="1" w:styleId="ListLabel1385">
    <w:name w:val="ListLabel 1385"/>
    <w:semiHidden/>
    <w:qFormat/>
    <w:rPr>
      <w:rFonts w:cs="Symbol"/>
    </w:rPr>
  </w:style>
  <w:style w:type="character" w:customStyle="1" w:styleId="ListLabel1386">
    <w:name w:val="ListLabel 1386"/>
    <w:semiHidden/>
    <w:qFormat/>
    <w:rPr>
      <w:rFonts w:cs="Symbol"/>
    </w:rPr>
  </w:style>
  <w:style w:type="character" w:customStyle="1" w:styleId="ListLabel1387">
    <w:name w:val="ListLabel 1387"/>
    <w:semiHidden/>
    <w:qFormat/>
    <w:rPr>
      <w:rFonts w:cs="Symbol"/>
    </w:rPr>
  </w:style>
  <w:style w:type="character" w:customStyle="1" w:styleId="ListLabel1388">
    <w:name w:val="ListLabel 1388"/>
    <w:semiHidden/>
    <w:qFormat/>
    <w:rPr>
      <w:rFonts w:eastAsia="Arial" w:cs="Arial"/>
      <w:b/>
      <w:bCs/>
      <w:color w:val="2A629D"/>
      <w:spacing w:val="-19"/>
      <w:w w:val="100"/>
      <w:sz w:val="24"/>
      <w:szCs w:val="24"/>
    </w:rPr>
  </w:style>
  <w:style w:type="character" w:customStyle="1" w:styleId="ListLabel1389">
    <w:name w:val="ListLabel 1389"/>
    <w:semiHidden/>
    <w:qFormat/>
    <w:rPr>
      <w:rFonts w:cs="Symbol"/>
    </w:rPr>
  </w:style>
  <w:style w:type="character" w:customStyle="1" w:styleId="ListLabel1390">
    <w:name w:val="ListLabel 1390"/>
    <w:semiHidden/>
    <w:qFormat/>
    <w:rPr>
      <w:rFonts w:cs="Symbol"/>
    </w:rPr>
  </w:style>
  <w:style w:type="character" w:customStyle="1" w:styleId="ListLabel1391">
    <w:name w:val="ListLabel 1391"/>
    <w:semiHidden/>
    <w:qFormat/>
    <w:rPr>
      <w:rFonts w:cs="Symbol"/>
    </w:rPr>
  </w:style>
  <w:style w:type="character" w:customStyle="1" w:styleId="ListLabel1392">
    <w:name w:val="ListLabel 1392"/>
    <w:semiHidden/>
    <w:qFormat/>
    <w:rPr>
      <w:rFonts w:cs="Symbol"/>
    </w:rPr>
  </w:style>
  <w:style w:type="character" w:customStyle="1" w:styleId="ListLabel1393">
    <w:name w:val="ListLabel 1393"/>
    <w:semiHidden/>
    <w:qFormat/>
    <w:rPr>
      <w:rFonts w:cs="Symbol"/>
    </w:rPr>
  </w:style>
  <w:style w:type="character" w:customStyle="1" w:styleId="ListLabel1394">
    <w:name w:val="ListLabel 1394"/>
    <w:semiHidden/>
    <w:qFormat/>
    <w:rPr>
      <w:rFonts w:cs="Symbol"/>
    </w:rPr>
  </w:style>
  <w:style w:type="character" w:customStyle="1" w:styleId="ListLabel1395">
    <w:name w:val="ListLabel 1395"/>
    <w:semiHidden/>
    <w:qFormat/>
    <w:rPr>
      <w:rFonts w:cs="Symbol"/>
    </w:rPr>
  </w:style>
  <w:style w:type="character" w:customStyle="1" w:styleId="ListLabel1396">
    <w:name w:val="ListLabel 1396"/>
    <w:semiHidden/>
    <w:qFormat/>
    <w:rPr>
      <w:rFonts w:cs="Symbol"/>
    </w:rPr>
  </w:style>
  <w:style w:type="character" w:customStyle="1" w:styleId="ListLabel1397">
    <w:name w:val="ListLabel 1397"/>
    <w:semiHidden/>
    <w:qFormat/>
    <w:rPr>
      <w:rFonts w:cs="Courier New"/>
    </w:rPr>
  </w:style>
  <w:style w:type="character" w:customStyle="1" w:styleId="ListLabel1398">
    <w:name w:val="ListLabel 1398"/>
    <w:semiHidden/>
    <w:qFormat/>
    <w:rPr>
      <w:rFonts w:cs="Wingdings"/>
    </w:rPr>
  </w:style>
  <w:style w:type="character" w:customStyle="1" w:styleId="ListLabel1399">
    <w:name w:val="ListLabel 1399"/>
    <w:semiHidden/>
    <w:qFormat/>
    <w:rPr>
      <w:rFonts w:cs="Symbol"/>
    </w:rPr>
  </w:style>
  <w:style w:type="character" w:customStyle="1" w:styleId="ListLabel1400">
    <w:name w:val="ListLabel 1400"/>
    <w:semiHidden/>
    <w:qFormat/>
    <w:rPr>
      <w:rFonts w:cs="Courier New"/>
    </w:rPr>
  </w:style>
  <w:style w:type="character" w:customStyle="1" w:styleId="ListLabel1401">
    <w:name w:val="ListLabel 1401"/>
    <w:semiHidden/>
    <w:qFormat/>
    <w:rPr>
      <w:rFonts w:cs="Wingdings"/>
    </w:rPr>
  </w:style>
  <w:style w:type="character" w:customStyle="1" w:styleId="ListLabel1402">
    <w:name w:val="ListLabel 1402"/>
    <w:semiHidden/>
    <w:qFormat/>
    <w:rPr>
      <w:rFonts w:cs="Symbol"/>
    </w:rPr>
  </w:style>
  <w:style w:type="character" w:customStyle="1" w:styleId="ListLabel1403">
    <w:name w:val="ListLabel 1403"/>
    <w:semiHidden/>
    <w:qFormat/>
    <w:rPr>
      <w:rFonts w:cs="Courier New"/>
    </w:rPr>
  </w:style>
  <w:style w:type="character" w:customStyle="1" w:styleId="ListLabel1404">
    <w:name w:val="ListLabel 1404"/>
    <w:semiHidden/>
    <w:qFormat/>
    <w:rPr>
      <w:rFonts w:cs="Wingdings"/>
    </w:rPr>
  </w:style>
  <w:style w:type="character" w:customStyle="1" w:styleId="ListLabel1405">
    <w:name w:val="ListLabel 1405"/>
    <w:semiHidden/>
    <w:qFormat/>
    <w:rPr>
      <w:rFonts w:cs="Arial"/>
      <w:b/>
      <w:color w:val="231F20"/>
      <w:spacing w:val="-25"/>
      <w:w w:val="100"/>
      <w:sz w:val="27"/>
      <w:szCs w:val="18"/>
    </w:rPr>
  </w:style>
  <w:style w:type="character" w:customStyle="1" w:styleId="ListLabel1406">
    <w:name w:val="ListLabel 1406"/>
    <w:semiHidden/>
    <w:qFormat/>
    <w:rPr>
      <w:rFonts w:cs="Arial"/>
      <w:color w:val="231F20"/>
      <w:spacing w:val="-23"/>
      <w:w w:val="100"/>
      <w:sz w:val="18"/>
      <w:szCs w:val="18"/>
    </w:rPr>
  </w:style>
  <w:style w:type="character" w:customStyle="1" w:styleId="ListLabel1407">
    <w:name w:val="ListLabel 1407"/>
    <w:semiHidden/>
    <w:qFormat/>
    <w:rPr>
      <w:rFonts w:cs="Arial"/>
      <w:color w:val="231F20"/>
      <w:spacing w:val="-7"/>
      <w:w w:val="100"/>
      <w:sz w:val="18"/>
      <w:szCs w:val="18"/>
    </w:rPr>
  </w:style>
  <w:style w:type="character" w:customStyle="1" w:styleId="ListLabel1408">
    <w:name w:val="ListLabel 1408"/>
    <w:semiHidden/>
    <w:qFormat/>
    <w:rPr>
      <w:rFonts w:cs="Symbol"/>
    </w:rPr>
  </w:style>
  <w:style w:type="character" w:customStyle="1" w:styleId="ListLabel1409">
    <w:name w:val="ListLabel 1409"/>
    <w:semiHidden/>
    <w:qFormat/>
    <w:rPr>
      <w:rFonts w:cs="Symbol"/>
    </w:rPr>
  </w:style>
  <w:style w:type="character" w:customStyle="1" w:styleId="ListLabel1410">
    <w:name w:val="ListLabel 1410"/>
    <w:semiHidden/>
    <w:qFormat/>
    <w:rPr>
      <w:rFonts w:cs="Symbol"/>
    </w:rPr>
  </w:style>
  <w:style w:type="character" w:customStyle="1" w:styleId="ListLabel1411">
    <w:name w:val="ListLabel 1411"/>
    <w:semiHidden/>
    <w:qFormat/>
    <w:rPr>
      <w:rFonts w:cs="Symbol"/>
    </w:rPr>
  </w:style>
  <w:style w:type="character" w:customStyle="1" w:styleId="ListLabel1412">
    <w:name w:val="ListLabel 1412"/>
    <w:semiHidden/>
    <w:qFormat/>
    <w:rPr>
      <w:rFonts w:cs="Symbol"/>
    </w:rPr>
  </w:style>
  <w:style w:type="character" w:customStyle="1" w:styleId="ListLabel1413">
    <w:name w:val="ListLabel 1413"/>
    <w:semiHidden/>
    <w:qFormat/>
    <w:rPr>
      <w:rFonts w:cs="Symbol"/>
    </w:rPr>
  </w:style>
  <w:style w:type="character" w:customStyle="1" w:styleId="ListLabel1414">
    <w:name w:val="ListLabel 1414"/>
    <w:semiHidden/>
    <w:qFormat/>
    <w:rPr>
      <w:rFonts w:cs="Arial"/>
      <w:b/>
      <w:color w:val="231F20"/>
      <w:spacing w:val="-25"/>
      <w:w w:val="100"/>
      <w:sz w:val="27"/>
      <w:szCs w:val="18"/>
    </w:rPr>
  </w:style>
  <w:style w:type="character" w:customStyle="1" w:styleId="ListLabel1415">
    <w:name w:val="ListLabel 1415"/>
    <w:semiHidden/>
    <w:qFormat/>
    <w:rPr>
      <w:rFonts w:cs="Arial"/>
      <w:color w:val="231F20"/>
      <w:spacing w:val="-23"/>
      <w:w w:val="100"/>
      <w:sz w:val="18"/>
      <w:szCs w:val="18"/>
    </w:rPr>
  </w:style>
  <w:style w:type="character" w:customStyle="1" w:styleId="ListLabel1416">
    <w:name w:val="ListLabel 1416"/>
    <w:semiHidden/>
    <w:qFormat/>
    <w:rPr>
      <w:rFonts w:cs="Arial"/>
      <w:color w:val="231F20"/>
      <w:spacing w:val="-7"/>
      <w:w w:val="100"/>
      <w:sz w:val="18"/>
      <w:szCs w:val="18"/>
    </w:rPr>
  </w:style>
  <w:style w:type="character" w:customStyle="1" w:styleId="ListLabel1417">
    <w:name w:val="ListLabel 1417"/>
    <w:semiHidden/>
    <w:qFormat/>
    <w:rPr>
      <w:rFonts w:cs="Symbol"/>
    </w:rPr>
  </w:style>
  <w:style w:type="character" w:customStyle="1" w:styleId="ListLabel1418">
    <w:name w:val="ListLabel 1418"/>
    <w:semiHidden/>
    <w:qFormat/>
    <w:rPr>
      <w:rFonts w:cs="Symbol"/>
    </w:rPr>
  </w:style>
  <w:style w:type="character" w:customStyle="1" w:styleId="ListLabel1419">
    <w:name w:val="ListLabel 1419"/>
    <w:semiHidden/>
    <w:qFormat/>
    <w:rPr>
      <w:rFonts w:cs="Symbol"/>
    </w:rPr>
  </w:style>
  <w:style w:type="character" w:customStyle="1" w:styleId="ListLabel1420">
    <w:name w:val="ListLabel 1420"/>
    <w:semiHidden/>
    <w:qFormat/>
    <w:rPr>
      <w:rFonts w:cs="Symbol"/>
    </w:rPr>
  </w:style>
  <w:style w:type="character" w:customStyle="1" w:styleId="ListLabel1421">
    <w:name w:val="ListLabel 1421"/>
    <w:semiHidden/>
    <w:qFormat/>
    <w:rPr>
      <w:rFonts w:cs="Symbol"/>
    </w:rPr>
  </w:style>
  <w:style w:type="character" w:customStyle="1" w:styleId="ListLabel1422">
    <w:name w:val="ListLabel 1422"/>
    <w:semiHidden/>
    <w:qFormat/>
    <w:rPr>
      <w:rFonts w:cs="Symbol"/>
    </w:rPr>
  </w:style>
  <w:style w:type="character" w:customStyle="1" w:styleId="ListLabel1423">
    <w:name w:val="ListLabel 1423"/>
    <w:semiHidden/>
    <w:qFormat/>
    <w:rPr>
      <w:rFonts w:cs="Arial"/>
      <w:b/>
      <w:color w:val="231F20"/>
      <w:spacing w:val="-25"/>
      <w:w w:val="100"/>
      <w:sz w:val="27"/>
      <w:szCs w:val="18"/>
    </w:rPr>
  </w:style>
  <w:style w:type="character" w:customStyle="1" w:styleId="ListLabel1424">
    <w:name w:val="ListLabel 1424"/>
    <w:semiHidden/>
    <w:qFormat/>
    <w:rPr>
      <w:rFonts w:cs="Arial"/>
      <w:color w:val="231F20"/>
      <w:spacing w:val="-23"/>
      <w:w w:val="100"/>
      <w:sz w:val="18"/>
      <w:szCs w:val="18"/>
    </w:rPr>
  </w:style>
  <w:style w:type="character" w:customStyle="1" w:styleId="ListLabel1425">
    <w:name w:val="ListLabel 1425"/>
    <w:semiHidden/>
    <w:qFormat/>
    <w:rPr>
      <w:rFonts w:cs="Arial"/>
      <w:color w:val="231F20"/>
      <w:spacing w:val="-7"/>
      <w:w w:val="100"/>
      <w:sz w:val="18"/>
      <w:szCs w:val="18"/>
    </w:rPr>
  </w:style>
  <w:style w:type="character" w:customStyle="1" w:styleId="ListLabel1426">
    <w:name w:val="ListLabel 1426"/>
    <w:semiHidden/>
    <w:qFormat/>
    <w:rPr>
      <w:rFonts w:cs="Symbol"/>
    </w:rPr>
  </w:style>
  <w:style w:type="character" w:customStyle="1" w:styleId="ListLabel1427">
    <w:name w:val="ListLabel 1427"/>
    <w:semiHidden/>
    <w:qFormat/>
    <w:rPr>
      <w:rFonts w:cs="Symbol"/>
    </w:rPr>
  </w:style>
  <w:style w:type="character" w:customStyle="1" w:styleId="ListLabel1428">
    <w:name w:val="ListLabel 1428"/>
    <w:semiHidden/>
    <w:qFormat/>
    <w:rPr>
      <w:rFonts w:cs="Symbol"/>
    </w:rPr>
  </w:style>
  <w:style w:type="character" w:customStyle="1" w:styleId="ListLabel1429">
    <w:name w:val="ListLabel 1429"/>
    <w:semiHidden/>
    <w:qFormat/>
    <w:rPr>
      <w:rFonts w:cs="Symbol"/>
    </w:rPr>
  </w:style>
  <w:style w:type="character" w:customStyle="1" w:styleId="ListLabel1430">
    <w:name w:val="ListLabel 1430"/>
    <w:semiHidden/>
    <w:qFormat/>
    <w:rPr>
      <w:rFonts w:cs="Symbol"/>
    </w:rPr>
  </w:style>
  <w:style w:type="character" w:customStyle="1" w:styleId="ListLabel1431">
    <w:name w:val="ListLabel 1431"/>
    <w:semiHidden/>
    <w:qFormat/>
    <w:rPr>
      <w:rFonts w:cs="Symbol"/>
    </w:rPr>
  </w:style>
  <w:style w:type="character" w:customStyle="1" w:styleId="ListLabel1432">
    <w:name w:val="ListLabel 1432"/>
    <w:semiHidden/>
    <w:qFormat/>
  </w:style>
  <w:style w:type="character" w:customStyle="1" w:styleId="ListLabel1433">
    <w:name w:val="ListLabel 1433"/>
    <w:semiHidden/>
    <w:qFormat/>
  </w:style>
  <w:style w:type="character" w:customStyle="1" w:styleId="ListLabel1434">
    <w:name w:val="ListLabel 1434"/>
    <w:semiHidden/>
    <w:qFormat/>
  </w:style>
  <w:style w:type="character" w:customStyle="1" w:styleId="ListLabel1435">
    <w:name w:val="ListLabel 1435"/>
    <w:semiHidden/>
    <w:qFormat/>
  </w:style>
  <w:style w:type="character" w:customStyle="1" w:styleId="EndnoteAnchor">
    <w:name w:val="Endnote Anchor"/>
    <w:semiHidden/>
    <w:rPr>
      <w:vertAlign w:val="superscript"/>
    </w:rPr>
  </w:style>
  <w:style w:type="character" w:customStyle="1" w:styleId="EndnoteCharacters">
    <w:name w:val="Endnote Characters"/>
    <w:semiHidden/>
    <w:qFormat/>
  </w:style>
  <w:style w:type="character" w:customStyle="1" w:styleId="ListLabel1436">
    <w:name w:val="ListLabel 1436"/>
    <w:semiHidden/>
    <w:qFormat/>
    <w:rPr>
      <w:rFonts w:eastAsia="Arial" w:cs="Arial"/>
      <w:b w:val="0"/>
      <w:color w:val="231F20"/>
      <w:spacing w:val="-14"/>
      <w:w w:val="100"/>
      <w:sz w:val="18"/>
      <w:szCs w:val="18"/>
    </w:rPr>
  </w:style>
  <w:style w:type="character" w:customStyle="1" w:styleId="ListLabel1437">
    <w:name w:val="ListLabel 1437"/>
    <w:semiHidden/>
    <w:qFormat/>
    <w:rPr>
      <w:rFonts w:eastAsia="Arial" w:cs="Arial"/>
      <w:color w:val="231F20"/>
      <w:spacing w:val="-1"/>
      <w:w w:val="100"/>
      <w:sz w:val="18"/>
      <w:szCs w:val="18"/>
    </w:rPr>
  </w:style>
  <w:style w:type="character" w:customStyle="1" w:styleId="ListLabel1438">
    <w:name w:val="ListLabel 1438"/>
    <w:semiHidden/>
    <w:qFormat/>
    <w:rPr>
      <w:rFonts w:cs="Symbol"/>
    </w:rPr>
  </w:style>
  <w:style w:type="character" w:customStyle="1" w:styleId="ListLabel1439">
    <w:name w:val="ListLabel 1439"/>
    <w:semiHidden/>
    <w:qFormat/>
    <w:rPr>
      <w:rFonts w:cs="Symbol"/>
    </w:rPr>
  </w:style>
  <w:style w:type="character" w:customStyle="1" w:styleId="ListLabel1440">
    <w:name w:val="ListLabel 1440"/>
    <w:semiHidden/>
    <w:qFormat/>
    <w:rPr>
      <w:rFonts w:cs="Symbol"/>
    </w:rPr>
  </w:style>
  <w:style w:type="character" w:customStyle="1" w:styleId="ListLabel1441">
    <w:name w:val="ListLabel 1441"/>
    <w:semiHidden/>
    <w:qFormat/>
    <w:rPr>
      <w:rFonts w:cs="Symbol"/>
    </w:rPr>
  </w:style>
  <w:style w:type="character" w:customStyle="1" w:styleId="ListLabel1442">
    <w:name w:val="ListLabel 1442"/>
    <w:semiHidden/>
    <w:qFormat/>
    <w:rPr>
      <w:rFonts w:cs="Symbol"/>
    </w:rPr>
  </w:style>
  <w:style w:type="character" w:customStyle="1" w:styleId="ListLabel1443">
    <w:name w:val="ListLabel 1443"/>
    <w:semiHidden/>
    <w:qFormat/>
    <w:rPr>
      <w:rFonts w:cs="Symbol"/>
    </w:rPr>
  </w:style>
  <w:style w:type="character" w:customStyle="1" w:styleId="ListLabel1444">
    <w:name w:val="ListLabel 1444"/>
    <w:semiHidden/>
    <w:qFormat/>
    <w:rPr>
      <w:rFonts w:cs="Symbol"/>
    </w:rPr>
  </w:style>
  <w:style w:type="character" w:customStyle="1" w:styleId="ListLabel1445">
    <w:name w:val="ListLabel 1445"/>
    <w:semiHidden/>
    <w:qFormat/>
    <w:rPr>
      <w:rFonts w:eastAsia="Arial" w:cs="Arial"/>
      <w:color w:val="231F20"/>
      <w:spacing w:val="-2"/>
      <w:w w:val="100"/>
      <w:sz w:val="18"/>
      <w:szCs w:val="18"/>
    </w:rPr>
  </w:style>
  <w:style w:type="character" w:customStyle="1" w:styleId="ListLabel1446">
    <w:name w:val="ListLabel 1446"/>
    <w:semiHidden/>
    <w:qFormat/>
    <w:rPr>
      <w:rFonts w:eastAsia="Arial" w:cs="Arial"/>
      <w:color w:val="231F20"/>
      <w:spacing w:val="-14"/>
      <w:w w:val="100"/>
      <w:sz w:val="18"/>
      <w:szCs w:val="18"/>
    </w:rPr>
  </w:style>
  <w:style w:type="character" w:customStyle="1" w:styleId="ListLabel1447">
    <w:name w:val="ListLabel 1447"/>
    <w:semiHidden/>
    <w:qFormat/>
    <w:rPr>
      <w:rFonts w:cs="Symbol"/>
    </w:rPr>
  </w:style>
  <w:style w:type="character" w:customStyle="1" w:styleId="ListLabel1448">
    <w:name w:val="ListLabel 1448"/>
    <w:semiHidden/>
    <w:qFormat/>
    <w:rPr>
      <w:rFonts w:cs="Symbol"/>
    </w:rPr>
  </w:style>
  <w:style w:type="character" w:customStyle="1" w:styleId="ListLabel1449">
    <w:name w:val="ListLabel 1449"/>
    <w:semiHidden/>
    <w:qFormat/>
    <w:rPr>
      <w:rFonts w:cs="Symbol"/>
    </w:rPr>
  </w:style>
  <w:style w:type="character" w:customStyle="1" w:styleId="ListLabel1450">
    <w:name w:val="ListLabel 1450"/>
    <w:semiHidden/>
    <w:qFormat/>
    <w:rPr>
      <w:rFonts w:cs="Symbol"/>
    </w:rPr>
  </w:style>
  <w:style w:type="character" w:customStyle="1" w:styleId="ListLabel1451">
    <w:name w:val="ListLabel 1451"/>
    <w:semiHidden/>
    <w:qFormat/>
    <w:rPr>
      <w:rFonts w:cs="Symbol"/>
    </w:rPr>
  </w:style>
  <w:style w:type="character" w:customStyle="1" w:styleId="ListLabel1452">
    <w:name w:val="ListLabel 1452"/>
    <w:semiHidden/>
    <w:qFormat/>
    <w:rPr>
      <w:rFonts w:cs="Symbol"/>
    </w:rPr>
  </w:style>
  <w:style w:type="character" w:customStyle="1" w:styleId="ListLabel1453">
    <w:name w:val="ListLabel 1453"/>
    <w:semiHidden/>
    <w:qFormat/>
    <w:rPr>
      <w:rFonts w:cs="Symbol"/>
    </w:rPr>
  </w:style>
  <w:style w:type="character" w:customStyle="1" w:styleId="ListLabel1454">
    <w:name w:val="ListLabel 1454"/>
    <w:semiHidden/>
    <w:qFormat/>
    <w:rPr>
      <w:rFonts w:eastAsia="Arial" w:cs="Arial"/>
      <w:color w:val="231F20"/>
      <w:spacing w:val="-1"/>
      <w:w w:val="100"/>
      <w:sz w:val="18"/>
      <w:szCs w:val="18"/>
    </w:rPr>
  </w:style>
  <w:style w:type="character" w:customStyle="1" w:styleId="ListLabel1455">
    <w:name w:val="ListLabel 1455"/>
    <w:semiHidden/>
    <w:qFormat/>
    <w:rPr>
      <w:rFonts w:cs="Symbol"/>
    </w:rPr>
  </w:style>
  <w:style w:type="character" w:customStyle="1" w:styleId="ListLabel1456">
    <w:name w:val="ListLabel 1456"/>
    <w:semiHidden/>
    <w:qFormat/>
    <w:rPr>
      <w:rFonts w:cs="Symbol"/>
    </w:rPr>
  </w:style>
  <w:style w:type="character" w:customStyle="1" w:styleId="ListLabel1457">
    <w:name w:val="ListLabel 1457"/>
    <w:semiHidden/>
    <w:qFormat/>
    <w:rPr>
      <w:rFonts w:cs="Symbol"/>
    </w:rPr>
  </w:style>
  <w:style w:type="character" w:customStyle="1" w:styleId="ListLabel1458">
    <w:name w:val="ListLabel 1458"/>
    <w:semiHidden/>
    <w:qFormat/>
    <w:rPr>
      <w:rFonts w:cs="Symbol"/>
    </w:rPr>
  </w:style>
  <w:style w:type="character" w:customStyle="1" w:styleId="ListLabel1459">
    <w:name w:val="ListLabel 1459"/>
    <w:semiHidden/>
    <w:qFormat/>
    <w:rPr>
      <w:rFonts w:cs="Symbol"/>
    </w:rPr>
  </w:style>
  <w:style w:type="character" w:customStyle="1" w:styleId="ListLabel1460">
    <w:name w:val="ListLabel 1460"/>
    <w:semiHidden/>
    <w:qFormat/>
    <w:rPr>
      <w:rFonts w:cs="Symbol"/>
    </w:rPr>
  </w:style>
  <w:style w:type="character" w:customStyle="1" w:styleId="ListLabel1461">
    <w:name w:val="ListLabel 1461"/>
    <w:semiHidden/>
    <w:qFormat/>
    <w:rPr>
      <w:rFonts w:cs="Symbol"/>
    </w:rPr>
  </w:style>
  <w:style w:type="character" w:customStyle="1" w:styleId="ListLabel1462">
    <w:name w:val="ListLabel 1462"/>
    <w:semiHidden/>
    <w:qFormat/>
    <w:rPr>
      <w:rFonts w:cs="Symbol"/>
    </w:rPr>
  </w:style>
  <w:style w:type="character" w:customStyle="1" w:styleId="ListLabel1463">
    <w:name w:val="ListLabel 1463"/>
    <w:semiHidden/>
    <w:qFormat/>
    <w:rPr>
      <w:rFonts w:eastAsia="Arial" w:cs="Arial"/>
      <w:color w:val="231F20"/>
      <w:spacing w:val="-1"/>
      <w:w w:val="100"/>
      <w:sz w:val="18"/>
      <w:szCs w:val="18"/>
    </w:rPr>
  </w:style>
  <w:style w:type="character" w:customStyle="1" w:styleId="ListLabel1464">
    <w:name w:val="ListLabel 1464"/>
    <w:semiHidden/>
    <w:qFormat/>
    <w:rPr>
      <w:rFonts w:cs="Arial"/>
      <w:color w:val="231F20"/>
      <w:w w:val="100"/>
      <w:sz w:val="18"/>
      <w:szCs w:val="18"/>
    </w:rPr>
  </w:style>
  <w:style w:type="character" w:customStyle="1" w:styleId="ListLabel1465">
    <w:name w:val="ListLabel 1465"/>
    <w:semiHidden/>
    <w:qFormat/>
    <w:rPr>
      <w:rFonts w:cs="Symbol"/>
    </w:rPr>
  </w:style>
  <w:style w:type="character" w:customStyle="1" w:styleId="ListLabel1466">
    <w:name w:val="ListLabel 1466"/>
    <w:semiHidden/>
    <w:qFormat/>
    <w:rPr>
      <w:rFonts w:cs="Symbol"/>
    </w:rPr>
  </w:style>
  <w:style w:type="character" w:customStyle="1" w:styleId="ListLabel1467">
    <w:name w:val="ListLabel 1467"/>
    <w:semiHidden/>
    <w:qFormat/>
    <w:rPr>
      <w:rFonts w:cs="Symbol"/>
    </w:rPr>
  </w:style>
  <w:style w:type="character" w:customStyle="1" w:styleId="ListLabel1468">
    <w:name w:val="ListLabel 1468"/>
    <w:semiHidden/>
    <w:qFormat/>
    <w:rPr>
      <w:rFonts w:cs="Symbol"/>
    </w:rPr>
  </w:style>
  <w:style w:type="character" w:customStyle="1" w:styleId="ListLabel1469">
    <w:name w:val="ListLabel 1469"/>
    <w:semiHidden/>
    <w:qFormat/>
    <w:rPr>
      <w:rFonts w:cs="Symbol"/>
    </w:rPr>
  </w:style>
  <w:style w:type="character" w:customStyle="1" w:styleId="ListLabel1470">
    <w:name w:val="ListLabel 1470"/>
    <w:semiHidden/>
    <w:qFormat/>
    <w:rPr>
      <w:rFonts w:cs="Symbol"/>
    </w:rPr>
  </w:style>
  <w:style w:type="character" w:customStyle="1" w:styleId="ListLabel1471">
    <w:name w:val="ListLabel 1471"/>
    <w:semiHidden/>
    <w:qFormat/>
    <w:rPr>
      <w:rFonts w:cs="Symbol"/>
    </w:rPr>
  </w:style>
  <w:style w:type="character" w:customStyle="1" w:styleId="ListLabel1472">
    <w:name w:val="ListLabel 1472"/>
    <w:semiHidden/>
    <w:qFormat/>
    <w:rPr>
      <w:rFonts w:cs="Symbol"/>
      <w:color w:val="231F20"/>
      <w:w w:val="100"/>
      <w:sz w:val="18"/>
      <w:szCs w:val="18"/>
    </w:rPr>
  </w:style>
  <w:style w:type="character" w:customStyle="1" w:styleId="ListLabel1473">
    <w:name w:val="ListLabel 1473"/>
    <w:semiHidden/>
    <w:qFormat/>
    <w:rPr>
      <w:rFonts w:cs="Symbol"/>
      <w:color w:val="231F20"/>
      <w:w w:val="100"/>
      <w:sz w:val="18"/>
      <w:szCs w:val="18"/>
    </w:rPr>
  </w:style>
  <w:style w:type="character" w:customStyle="1" w:styleId="ListLabel1474">
    <w:name w:val="ListLabel 1474"/>
    <w:semiHidden/>
    <w:qFormat/>
    <w:rPr>
      <w:rFonts w:cs="Symbol"/>
    </w:rPr>
  </w:style>
  <w:style w:type="character" w:customStyle="1" w:styleId="ListLabel1475">
    <w:name w:val="ListLabel 1475"/>
    <w:semiHidden/>
    <w:qFormat/>
    <w:rPr>
      <w:rFonts w:cs="Symbol"/>
    </w:rPr>
  </w:style>
  <w:style w:type="character" w:customStyle="1" w:styleId="ListLabel1476">
    <w:name w:val="ListLabel 1476"/>
    <w:semiHidden/>
    <w:qFormat/>
    <w:rPr>
      <w:rFonts w:cs="Symbol"/>
    </w:rPr>
  </w:style>
  <w:style w:type="character" w:customStyle="1" w:styleId="ListLabel1477">
    <w:name w:val="ListLabel 1477"/>
    <w:semiHidden/>
    <w:qFormat/>
    <w:rPr>
      <w:rFonts w:cs="Symbol"/>
    </w:rPr>
  </w:style>
  <w:style w:type="character" w:customStyle="1" w:styleId="ListLabel1478">
    <w:name w:val="ListLabel 1478"/>
    <w:semiHidden/>
    <w:qFormat/>
    <w:rPr>
      <w:rFonts w:cs="Symbol"/>
    </w:rPr>
  </w:style>
  <w:style w:type="character" w:customStyle="1" w:styleId="ListLabel1479">
    <w:name w:val="ListLabel 1479"/>
    <w:semiHidden/>
    <w:qFormat/>
    <w:rPr>
      <w:rFonts w:cs="Symbol"/>
    </w:rPr>
  </w:style>
  <w:style w:type="character" w:customStyle="1" w:styleId="ListLabel1480">
    <w:name w:val="ListLabel 1480"/>
    <w:semiHidden/>
    <w:qFormat/>
    <w:rPr>
      <w:rFonts w:cs="Symbol"/>
    </w:rPr>
  </w:style>
  <w:style w:type="character" w:customStyle="1" w:styleId="ListLabel1481">
    <w:name w:val="ListLabel 1481"/>
    <w:semiHidden/>
    <w:qFormat/>
    <w:rPr>
      <w:rFonts w:eastAsia="Arial" w:cs="Arial"/>
      <w:color w:val="231F20"/>
      <w:spacing w:val="-2"/>
      <w:w w:val="100"/>
      <w:sz w:val="18"/>
      <w:szCs w:val="18"/>
    </w:rPr>
  </w:style>
  <w:style w:type="character" w:customStyle="1" w:styleId="ListLabel1482">
    <w:name w:val="ListLabel 1482"/>
    <w:semiHidden/>
    <w:qFormat/>
    <w:rPr>
      <w:rFonts w:cs="Arial"/>
      <w:color w:val="231F20"/>
      <w:spacing w:val="-22"/>
      <w:w w:val="100"/>
      <w:sz w:val="18"/>
      <w:szCs w:val="18"/>
    </w:rPr>
  </w:style>
  <w:style w:type="character" w:customStyle="1" w:styleId="ListLabel1483">
    <w:name w:val="ListLabel 1483"/>
    <w:semiHidden/>
    <w:qFormat/>
    <w:rPr>
      <w:rFonts w:cs="Symbol"/>
    </w:rPr>
  </w:style>
  <w:style w:type="character" w:customStyle="1" w:styleId="ListLabel1484">
    <w:name w:val="ListLabel 1484"/>
    <w:semiHidden/>
    <w:qFormat/>
    <w:rPr>
      <w:rFonts w:cs="Symbol"/>
    </w:rPr>
  </w:style>
  <w:style w:type="character" w:customStyle="1" w:styleId="ListLabel1485">
    <w:name w:val="ListLabel 1485"/>
    <w:semiHidden/>
    <w:qFormat/>
    <w:rPr>
      <w:rFonts w:cs="Symbol"/>
    </w:rPr>
  </w:style>
  <w:style w:type="character" w:customStyle="1" w:styleId="ListLabel1486">
    <w:name w:val="ListLabel 1486"/>
    <w:semiHidden/>
    <w:qFormat/>
    <w:rPr>
      <w:rFonts w:cs="Symbol"/>
    </w:rPr>
  </w:style>
  <w:style w:type="character" w:customStyle="1" w:styleId="ListLabel1487">
    <w:name w:val="ListLabel 1487"/>
    <w:semiHidden/>
    <w:qFormat/>
    <w:rPr>
      <w:rFonts w:cs="Symbol"/>
    </w:rPr>
  </w:style>
  <w:style w:type="character" w:customStyle="1" w:styleId="ListLabel1488">
    <w:name w:val="ListLabel 1488"/>
    <w:semiHidden/>
    <w:qFormat/>
    <w:rPr>
      <w:rFonts w:cs="Symbol"/>
    </w:rPr>
  </w:style>
  <w:style w:type="character" w:customStyle="1" w:styleId="ListLabel1489">
    <w:name w:val="ListLabel 1489"/>
    <w:semiHidden/>
    <w:qFormat/>
    <w:rPr>
      <w:rFonts w:cs="Symbol"/>
    </w:rPr>
  </w:style>
  <w:style w:type="character" w:customStyle="1" w:styleId="ListLabel1490">
    <w:name w:val="ListLabel 1490"/>
    <w:semiHidden/>
    <w:qFormat/>
    <w:rPr>
      <w:rFonts w:eastAsia="Arial" w:cs="Arial"/>
      <w:color w:val="231F20"/>
      <w:spacing w:val="-1"/>
      <w:w w:val="100"/>
      <w:sz w:val="18"/>
      <w:szCs w:val="18"/>
    </w:rPr>
  </w:style>
  <w:style w:type="character" w:customStyle="1" w:styleId="ListLabel1491">
    <w:name w:val="ListLabel 1491"/>
    <w:semiHidden/>
    <w:qFormat/>
    <w:rPr>
      <w:rFonts w:eastAsia="Arial" w:cs="Arial"/>
      <w:color w:val="231F20"/>
      <w:spacing w:val="-1"/>
      <w:w w:val="100"/>
      <w:sz w:val="18"/>
      <w:szCs w:val="18"/>
    </w:rPr>
  </w:style>
  <w:style w:type="character" w:customStyle="1" w:styleId="ListLabel1492">
    <w:name w:val="ListLabel 1492"/>
    <w:semiHidden/>
    <w:qFormat/>
    <w:rPr>
      <w:rFonts w:cs="Symbol"/>
    </w:rPr>
  </w:style>
  <w:style w:type="character" w:customStyle="1" w:styleId="ListLabel1493">
    <w:name w:val="ListLabel 1493"/>
    <w:semiHidden/>
    <w:qFormat/>
    <w:rPr>
      <w:rFonts w:cs="Symbol"/>
    </w:rPr>
  </w:style>
  <w:style w:type="character" w:customStyle="1" w:styleId="ListLabel1494">
    <w:name w:val="ListLabel 1494"/>
    <w:semiHidden/>
    <w:qFormat/>
    <w:rPr>
      <w:rFonts w:cs="Symbol"/>
    </w:rPr>
  </w:style>
  <w:style w:type="character" w:customStyle="1" w:styleId="ListLabel1495">
    <w:name w:val="ListLabel 1495"/>
    <w:semiHidden/>
    <w:qFormat/>
    <w:rPr>
      <w:rFonts w:cs="Symbol"/>
    </w:rPr>
  </w:style>
  <w:style w:type="character" w:customStyle="1" w:styleId="ListLabel1496">
    <w:name w:val="ListLabel 1496"/>
    <w:semiHidden/>
    <w:qFormat/>
    <w:rPr>
      <w:rFonts w:cs="Symbol"/>
    </w:rPr>
  </w:style>
  <w:style w:type="character" w:customStyle="1" w:styleId="ListLabel1497">
    <w:name w:val="ListLabel 1497"/>
    <w:semiHidden/>
    <w:qFormat/>
    <w:rPr>
      <w:rFonts w:cs="Symbol"/>
    </w:rPr>
  </w:style>
  <w:style w:type="character" w:customStyle="1" w:styleId="ListLabel1498">
    <w:name w:val="ListLabel 1498"/>
    <w:semiHidden/>
    <w:qFormat/>
    <w:rPr>
      <w:rFonts w:cs="Symbol"/>
    </w:rPr>
  </w:style>
  <w:style w:type="character" w:customStyle="1" w:styleId="ListLabel1499">
    <w:name w:val="ListLabel 1499"/>
    <w:semiHidden/>
    <w:qFormat/>
    <w:rPr>
      <w:rFonts w:eastAsia="Arial" w:cs="Arial"/>
      <w:color w:val="231F20"/>
      <w:spacing w:val="-10"/>
      <w:w w:val="100"/>
      <w:sz w:val="18"/>
      <w:szCs w:val="18"/>
    </w:rPr>
  </w:style>
  <w:style w:type="character" w:customStyle="1" w:styleId="ListLabel1500">
    <w:name w:val="ListLabel 1500"/>
    <w:semiHidden/>
    <w:qFormat/>
    <w:rPr>
      <w:rFonts w:cs="Symbol"/>
    </w:rPr>
  </w:style>
  <w:style w:type="character" w:customStyle="1" w:styleId="ListLabel1501">
    <w:name w:val="ListLabel 1501"/>
    <w:semiHidden/>
    <w:qFormat/>
    <w:rPr>
      <w:rFonts w:cs="Symbol"/>
    </w:rPr>
  </w:style>
  <w:style w:type="character" w:customStyle="1" w:styleId="ListLabel1502">
    <w:name w:val="ListLabel 1502"/>
    <w:semiHidden/>
    <w:qFormat/>
    <w:rPr>
      <w:rFonts w:cs="Symbol"/>
    </w:rPr>
  </w:style>
  <w:style w:type="character" w:customStyle="1" w:styleId="ListLabel1503">
    <w:name w:val="ListLabel 1503"/>
    <w:semiHidden/>
    <w:qFormat/>
    <w:rPr>
      <w:rFonts w:cs="Symbol"/>
    </w:rPr>
  </w:style>
  <w:style w:type="character" w:customStyle="1" w:styleId="ListLabel1504">
    <w:name w:val="ListLabel 1504"/>
    <w:semiHidden/>
    <w:qFormat/>
    <w:rPr>
      <w:rFonts w:cs="Symbol"/>
    </w:rPr>
  </w:style>
  <w:style w:type="character" w:customStyle="1" w:styleId="ListLabel1505">
    <w:name w:val="ListLabel 1505"/>
    <w:semiHidden/>
    <w:qFormat/>
    <w:rPr>
      <w:rFonts w:cs="Symbol"/>
    </w:rPr>
  </w:style>
  <w:style w:type="character" w:customStyle="1" w:styleId="ListLabel1506">
    <w:name w:val="ListLabel 1506"/>
    <w:semiHidden/>
    <w:qFormat/>
    <w:rPr>
      <w:rFonts w:cs="Symbol"/>
    </w:rPr>
  </w:style>
  <w:style w:type="character" w:customStyle="1" w:styleId="ListLabel1507">
    <w:name w:val="ListLabel 1507"/>
    <w:semiHidden/>
    <w:qFormat/>
    <w:rPr>
      <w:rFonts w:cs="Symbol"/>
    </w:rPr>
  </w:style>
  <w:style w:type="character" w:customStyle="1" w:styleId="ListLabel1508">
    <w:name w:val="ListLabel 1508"/>
    <w:semiHidden/>
    <w:qFormat/>
    <w:rPr>
      <w:rFonts w:eastAsia="Arial" w:cs="Arial"/>
      <w:color w:val="231F20"/>
      <w:spacing w:val="-16"/>
      <w:w w:val="100"/>
      <w:sz w:val="18"/>
      <w:szCs w:val="18"/>
    </w:rPr>
  </w:style>
  <w:style w:type="character" w:customStyle="1" w:styleId="ListLabel1509">
    <w:name w:val="ListLabel 1509"/>
    <w:semiHidden/>
    <w:qFormat/>
    <w:rPr>
      <w:rFonts w:eastAsia="Arial" w:cs="Arial"/>
      <w:color w:val="231F20"/>
      <w:spacing w:val="-1"/>
      <w:w w:val="100"/>
      <w:sz w:val="18"/>
      <w:szCs w:val="18"/>
    </w:rPr>
  </w:style>
  <w:style w:type="character" w:customStyle="1" w:styleId="ListLabel1510">
    <w:name w:val="ListLabel 1510"/>
    <w:semiHidden/>
    <w:qFormat/>
    <w:rPr>
      <w:rFonts w:eastAsia="Arial" w:cs="Arial"/>
      <w:color w:val="231F20"/>
      <w:w w:val="100"/>
      <w:sz w:val="18"/>
      <w:szCs w:val="18"/>
    </w:rPr>
  </w:style>
  <w:style w:type="character" w:customStyle="1" w:styleId="ListLabel1511">
    <w:name w:val="ListLabel 1511"/>
    <w:semiHidden/>
    <w:qFormat/>
    <w:rPr>
      <w:rFonts w:cs="Symbol"/>
    </w:rPr>
  </w:style>
  <w:style w:type="character" w:customStyle="1" w:styleId="ListLabel1512">
    <w:name w:val="ListLabel 1512"/>
    <w:semiHidden/>
    <w:qFormat/>
    <w:rPr>
      <w:rFonts w:cs="Symbol"/>
    </w:rPr>
  </w:style>
  <w:style w:type="character" w:customStyle="1" w:styleId="ListLabel1513">
    <w:name w:val="ListLabel 1513"/>
    <w:semiHidden/>
    <w:qFormat/>
    <w:rPr>
      <w:rFonts w:cs="Symbol"/>
    </w:rPr>
  </w:style>
  <w:style w:type="character" w:customStyle="1" w:styleId="ListLabel1514">
    <w:name w:val="ListLabel 1514"/>
    <w:semiHidden/>
    <w:qFormat/>
    <w:rPr>
      <w:rFonts w:cs="Symbol"/>
    </w:rPr>
  </w:style>
  <w:style w:type="character" w:customStyle="1" w:styleId="ListLabel1515">
    <w:name w:val="ListLabel 1515"/>
    <w:semiHidden/>
    <w:qFormat/>
    <w:rPr>
      <w:rFonts w:cs="Symbol"/>
    </w:rPr>
  </w:style>
  <w:style w:type="character" w:customStyle="1" w:styleId="ListLabel1516">
    <w:name w:val="ListLabel 1516"/>
    <w:semiHidden/>
    <w:qFormat/>
    <w:rPr>
      <w:rFonts w:cs="Symbol"/>
    </w:rPr>
  </w:style>
  <w:style w:type="character" w:customStyle="1" w:styleId="ListLabel1517">
    <w:name w:val="ListLabel 1517"/>
    <w:semiHidden/>
    <w:qFormat/>
    <w:rPr>
      <w:rFonts w:eastAsia="Arial" w:cs="Arial"/>
      <w:b/>
      <w:bCs/>
      <w:color w:val="45798F"/>
      <w:spacing w:val="-19"/>
      <w:w w:val="100"/>
      <w:sz w:val="24"/>
      <w:szCs w:val="24"/>
    </w:rPr>
  </w:style>
  <w:style w:type="character" w:customStyle="1" w:styleId="ListLabel1518">
    <w:name w:val="ListLabel 1518"/>
    <w:semiHidden/>
    <w:qFormat/>
    <w:rPr>
      <w:rFonts w:cs="Symbol"/>
    </w:rPr>
  </w:style>
  <w:style w:type="character" w:customStyle="1" w:styleId="ListLabel1519">
    <w:name w:val="ListLabel 1519"/>
    <w:semiHidden/>
    <w:qFormat/>
    <w:rPr>
      <w:rFonts w:cs="Symbol"/>
    </w:rPr>
  </w:style>
  <w:style w:type="character" w:customStyle="1" w:styleId="ListLabel1520">
    <w:name w:val="ListLabel 1520"/>
    <w:semiHidden/>
    <w:qFormat/>
    <w:rPr>
      <w:rFonts w:cs="Symbol"/>
    </w:rPr>
  </w:style>
  <w:style w:type="character" w:customStyle="1" w:styleId="ListLabel1521">
    <w:name w:val="ListLabel 1521"/>
    <w:semiHidden/>
    <w:qFormat/>
    <w:rPr>
      <w:rFonts w:cs="Symbol"/>
    </w:rPr>
  </w:style>
  <w:style w:type="character" w:customStyle="1" w:styleId="ListLabel1522">
    <w:name w:val="ListLabel 1522"/>
    <w:semiHidden/>
    <w:qFormat/>
    <w:rPr>
      <w:rFonts w:cs="Symbol"/>
    </w:rPr>
  </w:style>
  <w:style w:type="character" w:customStyle="1" w:styleId="ListLabel1523">
    <w:name w:val="ListLabel 1523"/>
    <w:semiHidden/>
    <w:qFormat/>
    <w:rPr>
      <w:rFonts w:cs="Symbol"/>
    </w:rPr>
  </w:style>
  <w:style w:type="character" w:customStyle="1" w:styleId="ListLabel1524">
    <w:name w:val="ListLabel 1524"/>
    <w:semiHidden/>
    <w:qFormat/>
    <w:rPr>
      <w:rFonts w:cs="Symbol"/>
    </w:rPr>
  </w:style>
  <w:style w:type="character" w:customStyle="1" w:styleId="ListLabel1525">
    <w:name w:val="ListLabel 1525"/>
    <w:semiHidden/>
    <w:qFormat/>
    <w:rPr>
      <w:rFonts w:eastAsia="Arial" w:cs="Arial"/>
      <w:color w:val="231F20"/>
      <w:spacing w:val="-1"/>
      <w:w w:val="100"/>
      <w:sz w:val="18"/>
      <w:szCs w:val="18"/>
    </w:rPr>
  </w:style>
  <w:style w:type="character" w:customStyle="1" w:styleId="ListLabel1526">
    <w:name w:val="ListLabel 1526"/>
    <w:semiHidden/>
    <w:qFormat/>
    <w:rPr>
      <w:rFonts w:eastAsia="Arial" w:cs="Arial"/>
      <w:color w:val="231F20"/>
      <w:spacing w:val="-25"/>
      <w:w w:val="100"/>
      <w:sz w:val="18"/>
      <w:szCs w:val="18"/>
    </w:rPr>
  </w:style>
  <w:style w:type="character" w:customStyle="1" w:styleId="ListLabel1527">
    <w:name w:val="ListLabel 1527"/>
    <w:semiHidden/>
    <w:qFormat/>
    <w:rPr>
      <w:rFonts w:cs="Symbol"/>
    </w:rPr>
  </w:style>
  <w:style w:type="character" w:customStyle="1" w:styleId="ListLabel1528">
    <w:name w:val="ListLabel 1528"/>
    <w:semiHidden/>
    <w:qFormat/>
    <w:rPr>
      <w:rFonts w:cs="Symbol"/>
    </w:rPr>
  </w:style>
  <w:style w:type="character" w:customStyle="1" w:styleId="ListLabel1529">
    <w:name w:val="ListLabel 1529"/>
    <w:semiHidden/>
    <w:qFormat/>
    <w:rPr>
      <w:rFonts w:cs="Symbol"/>
    </w:rPr>
  </w:style>
  <w:style w:type="character" w:customStyle="1" w:styleId="ListLabel1530">
    <w:name w:val="ListLabel 1530"/>
    <w:semiHidden/>
    <w:qFormat/>
    <w:rPr>
      <w:rFonts w:cs="Symbol"/>
    </w:rPr>
  </w:style>
  <w:style w:type="character" w:customStyle="1" w:styleId="ListLabel1531">
    <w:name w:val="ListLabel 1531"/>
    <w:semiHidden/>
    <w:qFormat/>
    <w:rPr>
      <w:rFonts w:cs="Symbol"/>
    </w:rPr>
  </w:style>
  <w:style w:type="character" w:customStyle="1" w:styleId="ListLabel1532">
    <w:name w:val="ListLabel 1532"/>
    <w:semiHidden/>
    <w:qFormat/>
    <w:rPr>
      <w:rFonts w:cs="Symbol"/>
    </w:rPr>
  </w:style>
  <w:style w:type="character" w:customStyle="1" w:styleId="ListLabel1533">
    <w:name w:val="ListLabel 1533"/>
    <w:semiHidden/>
    <w:qFormat/>
    <w:rPr>
      <w:rFonts w:cs="Symbol"/>
    </w:rPr>
  </w:style>
  <w:style w:type="character" w:customStyle="1" w:styleId="ListLabel1534">
    <w:name w:val="ListLabel 1534"/>
    <w:semiHidden/>
    <w:qFormat/>
    <w:rPr>
      <w:rFonts w:eastAsia="Arial" w:cs="Arial"/>
      <w:color w:val="231F20"/>
      <w:spacing w:val="-1"/>
      <w:w w:val="100"/>
      <w:sz w:val="18"/>
      <w:szCs w:val="18"/>
    </w:rPr>
  </w:style>
  <w:style w:type="character" w:customStyle="1" w:styleId="ListLabel1535">
    <w:name w:val="ListLabel 1535"/>
    <w:semiHidden/>
    <w:qFormat/>
    <w:rPr>
      <w:rFonts w:eastAsia="Arial" w:cs="Arial"/>
      <w:color w:val="231F20"/>
      <w:spacing w:val="-14"/>
      <w:w w:val="100"/>
      <w:sz w:val="18"/>
      <w:szCs w:val="18"/>
    </w:rPr>
  </w:style>
  <w:style w:type="character" w:customStyle="1" w:styleId="ListLabel1536">
    <w:name w:val="ListLabel 1536"/>
    <w:semiHidden/>
    <w:qFormat/>
    <w:rPr>
      <w:rFonts w:cs="Symbol"/>
    </w:rPr>
  </w:style>
  <w:style w:type="character" w:customStyle="1" w:styleId="ListLabel1537">
    <w:name w:val="ListLabel 1537"/>
    <w:semiHidden/>
    <w:qFormat/>
    <w:rPr>
      <w:rFonts w:cs="Symbol"/>
    </w:rPr>
  </w:style>
  <w:style w:type="character" w:customStyle="1" w:styleId="ListLabel1538">
    <w:name w:val="ListLabel 1538"/>
    <w:semiHidden/>
    <w:qFormat/>
    <w:rPr>
      <w:rFonts w:cs="Symbol"/>
    </w:rPr>
  </w:style>
  <w:style w:type="character" w:customStyle="1" w:styleId="ListLabel1539">
    <w:name w:val="ListLabel 1539"/>
    <w:semiHidden/>
    <w:qFormat/>
    <w:rPr>
      <w:rFonts w:cs="Symbol"/>
    </w:rPr>
  </w:style>
  <w:style w:type="character" w:customStyle="1" w:styleId="ListLabel1540">
    <w:name w:val="ListLabel 1540"/>
    <w:semiHidden/>
    <w:qFormat/>
    <w:rPr>
      <w:rFonts w:cs="Symbol"/>
    </w:rPr>
  </w:style>
  <w:style w:type="character" w:customStyle="1" w:styleId="ListLabel1541">
    <w:name w:val="ListLabel 1541"/>
    <w:semiHidden/>
    <w:qFormat/>
    <w:rPr>
      <w:rFonts w:cs="Symbol"/>
    </w:rPr>
  </w:style>
  <w:style w:type="character" w:customStyle="1" w:styleId="ListLabel1542">
    <w:name w:val="ListLabel 1542"/>
    <w:semiHidden/>
    <w:qFormat/>
    <w:rPr>
      <w:rFonts w:cs="Symbol"/>
    </w:rPr>
  </w:style>
  <w:style w:type="character" w:customStyle="1" w:styleId="ListLabel1543">
    <w:name w:val="ListLabel 1543"/>
    <w:semiHidden/>
    <w:qFormat/>
    <w:rPr>
      <w:rFonts w:eastAsia="Arial" w:cs="Arial"/>
      <w:color w:val="231F20"/>
      <w:spacing w:val="-1"/>
      <w:w w:val="100"/>
      <w:sz w:val="18"/>
      <w:szCs w:val="18"/>
    </w:rPr>
  </w:style>
  <w:style w:type="character" w:customStyle="1" w:styleId="ListLabel1544">
    <w:name w:val="ListLabel 1544"/>
    <w:semiHidden/>
    <w:qFormat/>
    <w:rPr>
      <w:rFonts w:eastAsia="Arial" w:cs="Arial"/>
      <w:color w:val="231F20"/>
      <w:spacing w:val="-14"/>
      <w:w w:val="100"/>
      <w:sz w:val="18"/>
      <w:szCs w:val="18"/>
    </w:rPr>
  </w:style>
  <w:style w:type="character" w:customStyle="1" w:styleId="ListLabel1545">
    <w:name w:val="ListLabel 1545"/>
    <w:semiHidden/>
    <w:qFormat/>
    <w:rPr>
      <w:rFonts w:cs="Symbol"/>
    </w:rPr>
  </w:style>
  <w:style w:type="character" w:customStyle="1" w:styleId="ListLabel1546">
    <w:name w:val="ListLabel 1546"/>
    <w:semiHidden/>
    <w:qFormat/>
    <w:rPr>
      <w:rFonts w:cs="Symbol"/>
    </w:rPr>
  </w:style>
  <w:style w:type="character" w:customStyle="1" w:styleId="ListLabel1547">
    <w:name w:val="ListLabel 1547"/>
    <w:semiHidden/>
    <w:qFormat/>
    <w:rPr>
      <w:rFonts w:cs="Symbol"/>
    </w:rPr>
  </w:style>
  <w:style w:type="character" w:customStyle="1" w:styleId="ListLabel1548">
    <w:name w:val="ListLabel 1548"/>
    <w:semiHidden/>
    <w:qFormat/>
    <w:rPr>
      <w:rFonts w:cs="Symbol"/>
    </w:rPr>
  </w:style>
  <w:style w:type="character" w:customStyle="1" w:styleId="ListLabel1549">
    <w:name w:val="ListLabel 1549"/>
    <w:semiHidden/>
    <w:qFormat/>
    <w:rPr>
      <w:rFonts w:cs="Symbol"/>
    </w:rPr>
  </w:style>
  <w:style w:type="character" w:customStyle="1" w:styleId="ListLabel1550">
    <w:name w:val="ListLabel 1550"/>
    <w:semiHidden/>
    <w:qFormat/>
    <w:rPr>
      <w:rFonts w:cs="Symbol"/>
    </w:rPr>
  </w:style>
  <w:style w:type="character" w:customStyle="1" w:styleId="ListLabel1551">
    <w:name w:val="ListLabel 1551"/>
    <w:semiHidden/>
    <w:qFormat/>
    <w:rPr>
      <w:rFonts w:cs="Symbol"/>
    </w:rPr>
  </w:style>
  <w:style w:type="character" w:customStyle="1" w:styleId="ListLabel1552">
    <w:name w:val="ListLabel 1552"/>
    <w:semiHidden/>
    <w:qFormat/>
    <w:rPr>
      <w:rFonts w:cs="Arial"/>
      <w:b w:val="0"/>
      <w:color w:val="231F20"/>
      <w:spacing w:val="-22"/>
      <w:w w:val="100"/>
      <w:sz w:val="18"/>
      <w:szCs w:val="18"/>
    </w:rPr>
  </w:style>
  <w:style w:type="character" w:customStyle="1" w:styleId="ListLabel1553">
    <w:name w:val="ListLabel 1553"/>
    <w:semiHidden/>
    <w:qFormat/>
    <w:rPr>
      <w:rFonts w:cs="Symbol"/>
    </w:rPr>
  </w:style>
  <w:style w:type="character" w:customStyle="1" w:styleId="ListLabel1554">
    <w:name w:val="ListLabel 1554"/>
    <w:semiHidden/>
    <w:qFormat/>
    <w:rPr>
      <w:rFonts w:cs="Symbol"/>
    </w:rPr>
  </w:style>
  <w:style w:type="character" w:customStyle="1" w:styleId="ListLabel1555">
    <w:name w:val="ListLabel 1555"/>
    <w:semiHidden/>
    <w:qFormat/>
    <w:rPr>
      <w:rFonts w:cs="Symbol"/>
    </w:rPr>
  </w:style>
  <w:style w:type="character" w:customStyle="1" w:styleId="ListLabel1556">
    <w:name w:val="ListLabel 1556"/>
    <w:semiHidden/>
    <w:qFormat/>
    <w:rPr>
      <w:rFonts w:cs="Symbol"/>
    </w:rPr>
  </w:style>
  <w:style w:type="character" w:customStyle="1" w:styleId="ListLabel1557">
    <w:name w:val="ListLabel 1557"/>
    <w:semiHidden/>
    <w:qFormat/>
    <w:rPr>
      <w:rFonts w:cs="Symbol"/>
    </w:rPr>
  </w:style>
  <w:style w:type="character" w:customStyle="1" w:styleId="ListLabel1558">
    <w:name w:val="ListLabel 1558"/>
    <w:semiHidden/>
    <w:qFormat/>
    <w:rPr>
      <w:rFonts w:cs="Symbol"/>
    </w:rPr>
  </w:style>
  <w:style w:type="character" w:customStyle="1" w:styleId="ListLabel1559">
    <w:name w:val="ListLabel 1559"/>
    <w:semiHidden/>
    <w:qFormat/>
    <w:rPr>
      <w:rFonts w:cs="Symbol"/>
    </w:rPr>
  </w:style>
  <w:style w:type="character" w:customStyle="1" w:styleId="ListLabel1560">
    <w:name w:val="ListLabel 1560"/>
    <w:semiHidden/>
    <w:qFormat/>
    <w:rPr>
      <w:rFonts w:cs="Symbol"/>
    </w:rPr>
  </w:style>
  <w:style w:type="character" w:customStyle="1" w:styleId="ListLabel1561">
    <w:name w:val="ListLabel 1561"/>
    <w:semiHidden/>
    <w:qFormat/>
    <w:rPr>
      <w:rFonts w:eastAsia="Arial" w:cs="Arial"/>
      <w:color w:val="231F20"/>
      <w:spacing w:val="-14"/>
      <w:w w:val="100"/>
      <w:sz w:val="18"/>
      <w:szCs w:val="18"/>
    </w:rPr>
  </w:style>
  <w:style w:type="character" w:customStyle="1" w:styleId="ListLabel1562">
    <w:name w:val="ListLabel 1562"/>
    <w:semiHidden/>
    <w:qFormat/>
    <w:rPr>
      <w:rFonts w:eastAsia="Arial" w:cs="Arial"/>
      <w:b w:val="0"/>
      <w:color w:val="231F20"/>
      <w:spacing w:val="-22"/>
      <w:w w:val="100"/>
      <w:sz w:val="18"/>
      <w:szCs w:val="18"/>
    </w:rPr>
  </w:style>
  <w:style w:type="character" w:customStyle="1" w:styleId="ListLabel1563">
    <w:name w:val="ListLabel 1563"/>
    <w:semiHidden/>
    <w:qFormat/>
    <w:rPr>
      <w:rFonts w:cs="Arial"/>
      <w:color w:val="231F20"/>
      <w:spacing w:val="-22"/>
      <w:w w:val="100"/>
      <w:sz w:val="18"/>
      <w:szCs w:val="18"/>
    </w:rPr>
  </w:style>
  <w:style w:type="character" w:customStyle="1" w:styleId="ListLabel1564">
    <w:name w:val="ListLabel 1564"/>
    <w:semiHidden/>
    <w:qFormat/>
    <w:rPr>
      <w:rFonts w:cs="Symbol"/>
    </w:rPr>
  </w:style>
  <w:style w:type="character" w:customStyle="1" w:styleId="ListLabel1565">
    <w:name w:val="ListLabel 1565"/>
    <w:semiHidden/>
    <w:qFormat/>
    <w:rPr>
      <w:rFonts w:cs="Symbol"/>
    </w:rPr>
  </w:style>
  <w:style w:type="character" w:customStyle="1" w:styleId="ListLabel1566">
    <w:name w:val="ListLabel 1566"/>
    <w:semiHidden/>
    <w:qFormat/>
    <w:rPr>
      <w:rFonts w:cs="Symbol"/>
    </w:rPr>
  </w:style>
  <w:style w:type="character" w:customStyle="1" w:styleId="ListLabel1567">
    <w:name w:val="ListLabel 1567"/>
    <w:semiHidden/>
    <w:qFormat/>
    <w:rPr>
      <w:rFonts w:cs="Symbol"/>
    </w:rPr>
  </w:style>
  <w:style w:type="character" w:customStyle="1" w:styleId="ListLabel1568">
    <w:name w:val="ListLabel 1568"/>
    <w:semiHidden/>
    <w:qFormat/>
    <w:rPr>
      <w:rFonts w:cs="Symbol"/>
    </w:rPr>
  </w:style>
  <w:style w:type="character" w:customStyle="1" w:styleId="ListLabel1569">
    <w:name w:val="ListLabel 1569"/>
    <w:semiHidden/>
    <w:qFormat/>
    <w:rPr>
      <w:rFonts w:cs="Symbol"/>
    </w:rPr>
  </w:style>
  <w:style w:type="character" w:customStyle="1" w:styleId="ListLabel1570">
    <w:name w:val="ListLabel 1570"/>
    <w:semiHidden/>
    <w:qFormat/>
    <w:rPr>
      <w:rFonts w:eastAsia="Arial" w:cs="Arial"/>
      <w:color w:val="231F20"/>
      <w:spacing w:val="-1"/>
      <w:w w:val="100"/>
      <w:sz w:val="18"/>
      <w:szCs w:val="18"/>
    </w:rPr>
  </w:style>
  <w:style w:type="character" w:customStyle="1" w:styleId="ListLabel1571">
    <w:name w:val="ListLabel 1571"/>
    <w:semiHidden/>
    <w:qFormat/>
    <w:rPr>
      <w:rFonts w:cs="Symbol"/>
    </w:rPr>
  </w:style>
  <w:style w:type="character" w:customStyle="1" w:styleId="ListLabel1572">
    <w:name w:val="ListLabel 1572"/>
    <w:semiHidden/>
    <w:qFormat/>
    <w:rPr>
      <w:rFonts w:cs="Symbol"/>
    </w:rPr>
  </w:style>
  <w:style w:type="character" w:customStyle="1" w:styleId="ListLabel1573">
    <w:name w:val="ListLabel 1573"/>
    <w:semiHidden/>
    <w:qFormat/>
    <w:rPr>
      <w:rFonts w:cs="Symbol"/>
    </w:rPr>
  </w:style>
  <w:style w:type="character" w:customStyle="1" w:styleId="ListLabel1574">
    <w:name w:val="ListLabel 1574"/>
    <w:semiHidden/>
    <w:qFormat/>
    <w:rPr>
      <w:rFonts w:cs="Symbol"/>
    </w:rPr>
  </w:style>
  <w:style w:type="character" w:customStyle="1" w:styleId="ListLabel1575">
    <w:name w:val="ListLabel 1575"/>
    <w:semiHidden/>
    <w:qFormat/>
    <w:rPr>
      <w:rFonts w:cs="Symbol"/>
    </w:rPr>
  </w:style>
  <w:style w:type="character" w:customStyle="1" w:styleId="ListLabel1576">
    <w:name w:val="ListLabel 1576"/>
    <w:semiHidden/>
    <w:qFormat/>
    <w:rPr>
      <w:rFonts w:cs="Symbol"/>
    </w:rPr>
  </w:style>
  <w:style w:type="character" w:customStyle="1" w:styleId="ListLabel1577">
    <w:name w:val="ListLabel 1577"/>
    <w:semiHidden/>
    <w:qFormat/>
    <w:rPr>
      <w:rFonts w:cs="Symbol"/>
    </w:rPr>
  </w:style>
  <w:style w:type="character" w:customStyle="1" w:styleId="ListLabel1578">
    <w:name w:val="ListLabel 1578"/>
    <w:semiHidden/>
    <w:qFormat/>
    <w:rPr>
      <w:rFonts w:cs="Symbol"/>
    </w:rPr>
  </w:style>
  <w:style w:type="character" w:customStyle="1" w:styleId="ListLabel1579">
    <w:name w:val="ListLabel 1579"/>
    <w:semiHidden/>
    <w:qFormat/>
    <w:rPr>
      <w:rFonts w:cs="Symbol"/>
      <w:b w:val="0"/>
      <w:color w:val="231F20"/>
      <w:w w:val="100"/>
      <w:sz w:val="18"/>
      <w:szCs w:val="18"/>
    </w:rPr>
  </w:style>
  <w:style w:type="character" w:customStyle="1" w:styleId="ListLabel1580">
    <w:name w:val="ListLabel 1580"/>
    <w:semiHidden/>
    <w:qFormat/>
    <w:rPr>
      <w:rFonts w:cs="Symbol"/>
    </w:rPr>
  </w:style>
  <w:style w:type="character" w:customStyle="1" w:styleId="ListLabel1581">
    <w:name w:val="ListLabel 1581"/>
    <w:semiHidden/>
    <w:qFormat/>
    <w:rPr>
      <w:rFonts w:cs="Symbol"/>
    </w:rPr>
  </w:style>
  <w:style w:type="character" w:customStyle="1" w:styleId="ListLabel1582">
    <w:name w:val="ListLabel 1582"/>
    <w:semiHidden/>
    <w:qFormat/>
    <w:rPr>
      <w:rFonts w:cs="Symbol"/>
    </w:rPr>
  </w:style>
  <w:style w:type="character" w:customStyle="1" w:styleId="ListLabel1583">
    <w:name w:val="ListLabel 1583"/>
    <w:semiHidden/>
    <w:qFormat/>
    <w:rPr>
      <w:rFonts w:cs="Symbol"/>
    </w:rPr>
  </w:style>
  <w:style w:type="character" w:customStyle="1" w:styleId="ListLabel1584">
    <w:name w:val="ListLabel 1584"/>
    <w:semiHidden/>
    <w:qFormat/>
    <w:rPr>
      <w:rFonts w:cs="Symbol"/>
    </w:rPr>
  </w:style>
  <w:style w:type="character" w:customStyle="1" w:styleId="ListLabel1585">
    <w:name w:val="ListLabel 1585"/>
    <w:semiHidden/>
    <w:qFormat/>
    <w:rPr>
      <w:rFonts w:cs="Symbol"/>
    </w:rPr>
  </w:style>
  <w:style w:type="character" w:customStyle="1" w:styleId="ListLabel1586">
    <w:name w:val="ListLabel 1586"/>
    <w:semiHidden/>
    <w:qFormat/>
    <w:rPr>
      <w:rFonts w:cs="Symbol"/>
    </w:rPr>
  </w:style>
  <w:style w:type="character" w:customStyle="1" w:styleId="ListLabel1587">
    <w:name w:val="ListLabel 1587"/>
    <w:semiHidden/>
    <w:qFormat/>
    <w:rPr>
      <w:rFonts w:cs="Symbol"/>
    </w:rPr>
  </w:style>
  <w:style w:type="character" w:customStyle="1" w:styleId="ListLabel1588">
    <w:name w:val="ListLabel 1588"/>
    <w:semiHidden/>
    <w:qFormat/>
    <w:rPr>
      <w:rFonts w:eastAsia="Arial" w:cs="Arial"/>
      <w:b/>
      <w:bCs/>
      <w:color w:val="C02657"/>
      <w:spacing w:val="-19"/>
      <w:w w:val="100"/>
      <w:sz w:val="24"/>
      <w:szCs w:val="24"/>
    </w:rPr>
  </w:style>
  <w:style w:type="character" w:customStyle="1" w:styleId="ListLabel1589">
    <w:name w:val="ListLabel 1589"/>
    <w:semiHidden/>
    <w:qFormat/>
    <w:rPr>
      <w:rFonts w:cs="Symbol"/>
    </w:rPr>
  </w:style>
  <w:style w:type="character" w:customStyle="1" w:styleId="ListLabel1590">
    <w:name w:val="ListLabel 1590"/>
    <w:semiHidden/>
    <w:qFormat/>
    <w:rPr>
      <w:rFonts w:cs="Symbol"/>
    </w:rPr>
  </w:style>
  <w:style w:type="character" w:customStyle="1" w:styleId="ListLabel1591">
    <w:name w:val="ListLabel 1591"/>
    <w:semiHidden/>
    <w:qFormat/>
    <w:rPr>
      <w:rFonts w:cs="Symbol"/>
    </w:rPr>
  </w:style>
  <w:style w:type="character" w:customStyle="1" w:styleId="ListLabel1592">
    <w:name w:val="ListLabel 1592"/>
    <w:semiHidden/>
    <w:qFormat/>
    <w:rPr>
      <w:rFonts w:cs="Symbol"/>
    </w:rPr>
  </w:style>
  <w:style w:type="character" w:customStyle="1" w:styleId="ListLabel1593">
    <w:name w:val="ListLabel 1593"/>
    <w:semiHidden/>
    <w:qFormat/>
    <w:rPr>
      <w:rFonts w:cs="Symbol"/>
    </w:rPr>
  </w:style>
  <w:style w:type="character" w:customStyle="1" w:styleId="ListLabel1594">
    <w:name w:val="ListLabel 1594"/>
    <w:semiHidden/>
    <w:qFormat/>
    <w:rPr>
      <w:rFonts w:cs="Symbol"/>
    </w:rPr>
  </w:style>
  <w:style w:type="character" w:customStyle="1" w:styleId="ListLabel1595">
    <w:name w:val="ListLabel 1595"/>
    <w:semiHidden/>
    <w:qFormat/>
    <w:rPr>
      <w:rFonts w:cs="Symbol"/>
    </w:rPr>
  </w:style>
  <w:style w:type="character" w:customStyle="1" w:styleId="ListLabel1596">
    <w:name w:val="ListLabel 1596"/>
    <w:semiHidden/>
    <w:qFormat/>
    <w:rPr>
      <w:rFonts w:cs="Arial"/>
      <w:color w:val="231F20"/>
      <w:spacing w:val="-1"/>
      <w:w w:val="100"/>
      <w:sz w:val="18"/>
      <w:szCs w:val="18"/>
    </w:rPr>
  </w:style>
  <w:style w:type="character" w:customStyle="1" w:styleId="ListLabel1597">
    <w:name w:val="ListLabel 1597"/>
    <w:semiHidden/>
    <w:qFormat/>
    <w:rPr>
      <w:rFonts w:cs="Symbol"/>
    </w:rPr>
  </w:style>
  <w:style w:type="character" w:customStyle="1" w:styleId="ListLabel1598">
    <w:name w:val="ListLabel 1598"/>
    <w:semiHidden/>
    <w:qFormat/>
    <w:rPr>
      <w:rFonts w:cs="Symbol"/>
    </w:rPr>
  </w:style>
  <w:style w:type="character" w:customStyle="1" w:styleId="ListLabel1599">
    <w:name w:val="ListLabel 1599"/>
    <w:semiHidden/>
    <w:qFormat/>
    <w:rPr>
      <w:rFonts w:cs="Symbol"/>
    </w:rPr>
  </w:style>
  <w:style w:type="character" w:customStyle="1" w:styleId="ListLabel1600">
    <w:name w:val="ListLabel 1600"/>
    <w:semiHidden/>
    <w:qFormat/>
    <w:rPr>
      <w:rFonts w:cs="Symbol"/>
    </w:rPr>
  </w:style>
  <w:style w:type="character" w:customStyle="1" w:styleId="ListLabel1601">
    <w:name w:val="ListLabel 1601"/>
    <w:semiHidden/>
    <w:qFormat/>
    <w:rPr>
      <w:rFonts w:cs="Symbol"/>
    </w:rPr>
  </w:style>
  <w:style w:type="character" w:customStyle="1" w:styleId="ListLabel1602">
    <w:name w:val="ListLabel 1602"/>
    <w:semiHidden/>
    <w:qFormat/>
    <w:rPr>
      <w:rFonts w:cs="Symbol"/>
    </w:rPr>
  </w:style>
  <w:style w:type="character" w:customStyle="1" w:styleId="ListLabel1603">
    <w:name w:val="ListLabel 1603"/>
    <w:semiHidden/>
    <w:qFormat/>
    <w:rPr>
      <w:rFonts w:cs="Symbol"/>
    </w:rPr>
  </w:style>
  <w:style w:type="character" w:customStyle="1" w:styleId="ListLabel1604">
    <w:name w:val="ListLabel 1604"/>
    <w:semiHidden/>
    <w:qFormat/>
    <w:rPr>
      <w:rFonts w:cs="Symbol"/>
    </w:rPr>
  </w:style>
  <w:style w:type="character" w:customStyle="1" w:styleId="ListLabel1605">
    <w:name w:val="ListLabel 1605"/>
    <w:semiHidden/>
    <w:qFormat/>
    <w:rPr>
      <w:rFonts w:eastAsia="Arial" w:cs="Arial"/>
      <w:color w:val="231F20"/>
      <w:spacing w:val="-19"/>
      <w:w w:val="100"/>
      <w:sz w:val="18"/>
      <w:szCs w:val="18"/>
    </w:rPr>
  </w:style>
  <w:style w:type="character" w:customStyle="1" w:styleId="ListLabel1606">
    <w:name w:val="ListLabel 1606"/>
    <w:semiHidden/>
    <w:qFormat/>
    <w:rPr>
      <w:rFonts w:eastAsia="Arial" w:cs="Arial"/>
      <w:color w:val="231F20"/>
      <w:spacing w:val="-14"/>
      <w:w w:val="100"/>
      <w:sz w:val="18"/>
      <w:szCs w:val="18"/>
    </w:rPr>
  </w:style>
  <w:style w:type="character" w:customStyle="1" w:styleId="ListLabel1607">
    <w:name w:val="ListLabel 1607"/>
    <w:semiHidden/>
    <w:qFormat/>
    <w:rPr>
      <w:rFonts w:eastAsia="Arial" w:cs="Arial"/>
      <w:color w:val="231F20"/>
      <w:spacing w:val="-14"/>
      <w:w w:val="100"/>
      <w:sz w:val="18"/>
      <w:szCs w:val="18"/>
    </w:rPr>
  </w:style>
  <w:style w:type="character" w:customStyle="1" w:styleId="ListLabel1608">
    <w:name w:val="ListLabel 1608"/>
    <w:semiHidden/>
    <w:qFormat/>
    <w:rPr>
      <w:rFonts w:cs="Symbol"/>
    </w:rPr>
  </w:style>
  <w:style w:type="character" w:customStyle="1" w:styleId="ListLabel1609">
    <w:name w:val="ListLabel 1609"/>
    <w:semiHidden/>
    <w:qFormat/>
    <w:rPr>
      <w:rFonts w:cs="Symbol"/>
    </w:rPr>
  </w:style>
  <w:style w:type="character" w:customStyle="1" w:styleId="ListLabel1610">
    <w:name w:val="ListLabel 1610"/>
    <w:semiHidden/>
    <w:qFormat/>
    <w:rPr>
      <w:rFonts w:cs="Symbol"/>
    </w:rPr>
  </w:style>
  <w:style w:type="character" w:customStyle="1" w:styleId="ListLabel1611">
    <w:name w:val="ListLabel 1611"/>
    <w:semiHidden/>
    <w:qFormat/>
    <w:rPr>
      <w:rFonts w:cs="Symbol"/>
    </w:rPr>
  </w:style>
  <w:style w:type="character" w:customStyle="1" w:styleId="ListLabel1612">
    <w:name w:val="ListLabel 1612"/>
    <w:semiHidden/>
    <w:qFormat/>
    <w:rPr>
      <w:rFonts w:cs="Symbol"/>
    </w:rPr>
  </w:style>
  <w:style w:type="character" w:customStyle="1" w:styleId="ListLabel1613">
    <w:name w:val="ListLabel 1613"/>
    <w:semiHidden/>
    <w:qFormat/>
    <w:rPr>
      <w:rFonts w:cs="Symbol"/>
    </w:rPr>
  </w:style>
  <w:style w:type="character" w:customStyle="1" w:styleId="ListLabel1614">
    <w:name w:val="ListLabel 1614"/>
    <w:semiHidden/>
    <w:qFormat/>
    <w:rPr>
      <w:rFonts w:eastAsia="Arial" w:cs="Arial"/>
      <w:color w:val="231F20"/>
      <w:spacing w:val="-14"/>
      <w:w w:val="100"/>
      <w:sz w:val="18"/>
      <w:szCs w:val="18"/>
    </w:rPr>
  </w:style>
  <w:style w:type="character" w:customStyle="1" w:styleId="ListLabel1615">
    <w:name w:val="ListLabel 1615"/>
    <w:semiHidden/>
    <w:qFormat/>
    <w:rPr>
      <w:rFonts w:eastAsia="Arial" w:cs="Arial"/>
      <w:color w:val="231F20"/>
      <w:spacing w:val="-19"/>
      <w:w w:val="100"/>
      <w:sz w:val="18"/>
      <w:szCs w:val="18"/>
    </w:rPr>
  </w:style>
  <w:style w:type="character" w:customStyle="1" w:styleId="ListLabel1616">
    <w:name w:val="ListLabel 1616"/>
    <w:semiHidden/>
    <w:qFormat/>
    <w:rPr>
      <w:rFonts w:eastAsia="Arial" w:cs="Arial"/>
      <w:color w:val="231F20"/>
      <w:spacing w:val="-14"/>
      <w:w w:val="100"/>
      <w:sz w:val="18"/>
      <w:szCs w:val="18"/>
    </w:rPr>
  </w:style>
  <w:style w:type="character" w:customStyle="1" w:styleId="ListLabel1617">
    <w:name w:val="ListLabel 1617"/>
    <w:semiHidden/>
    <w:qFormat/>
    <w:rPr>
      <w:rFonts w:cs="Arial"/>
      <w:color w:val="231F20"/>
      <w:spacing w:val="-22"/>
      <w:w w:val="100"/>
      <w:sz w:val="18"/>
      <w:szCs w:val="18"/>
    </w:rPr>
  </w:style>
  <w:style w:type="character" w:customStyle="1" w:styleId="ListLabel1618">
    <w:name w:val="ListLabel 1618"/>
    <w:semiHidden/>
    <w:qFormat/>
    <w:rPr>
      <w:rFonts w:cs="Symbol"/>
    </w:rPr>
  </w:style>
  <w:style w:type="character" w:customStyle="1" w:styleId="ListLabel1619">
    <w:name w:val="ListLabel 1619"/>
    <w:semiHidden/>
    <w:qFormat/>
    <w:rPr>
      <w:rFonts w:cs="Symbol"/>
    </w:rPr>
  </w:style>
  <w:style w:type="character" w:customStyle="1" w:styleId="ListLabel1620">
    <w:name w:val="ListLabel 1620"/>
    <w:semiHidden/>
    <w:qFormat/>
    <w:rPr>
      <w:rFonts w:cs="Symbol"/>
    </w:rPr>
  </w:style>
  <w:style w:type="character" w:customStyle="1" w:styleId="ListLabel1621">
    <w:name w:val="ListLabel 1621"/>
    <w:semiHidden/>
    <w:qFormat/>
    <w:rPr>
      <w:rFonts w:cs="Symbol"/>
    </w:rPr>
  </w:style>
  <w:style w:type="character" w:customStyle="1" w:styleId="ListLabel1622">
    <w:name w:val="ListLabel 1622"/>
    <w:semiHidden/>
    <w:qFormat/>
    <w:rPr>
      <w:rFonts w:cs="Symbol"/>
    </w:rPr>
  </w:style>
  <w:style w:type="character" w:customStyle="1" w:styleId="ListLabel1623">
    <w:name w:val="ListLabel 1623"/>
    <w:semiHidden/>
    <w:qFormat/>
    <w:rPr>
      <w:rFonts w:eastAsia="Arial" w:cs="Arial"/>
      <w:color w:val="231F20"/>
      <w:spacing w:val="-4"/>
      <w:w w:val="100"/>
      <w:sz w:val="18"/>
      <w:szCs w:val="18"/>
    </w:rPr>
  </w:style>
  <w:style w:type="character" w:customStyle="1" w:styleId="ListLabel1624">
    <w:name w:val="ListLabel 1624"/>
    <w:semiHidden/>
    <w:qFormat/>
    <w:rPr>
      <w:rFonts w:cs="Symbol"/>
    </w:rPr>
  </w:style>
  <w:style w:type="character" w:customStyle="1" w:styleId="ListLabel1625">
    <w:name w:val="ListLabel 1625"/>
    <w:semiHidden/>
    <w:qFormat/>
    <w:rPr>
      <w:rFonts w:cs="Symbol"/>
    </w:rPr>
  </w:style>
  <w:style w:type="character" w:customStyle="1" w:styleId="ListLabel1626">
    <w:name w:val="ListLabel 1626"/>
    <w:semiHidden/>
    <w:qFormat/>
    <w:rPr>
      <w:rFonts w:cs="Symbol"/>
    </w:rPr>
  </w:style>
  <w:style w:type="character" w:customStyle="1" w:styleId="ListLabel1627">
    <w:name w:val="ListLabel 1627"/>
    <w:semiHidden/>
    <w:qFormat/>
    <w:rPr>
      <w:rFonts w:cs="Symbol"/>
    </w:rPr>
  </w:style>
  <w:style w:type="character" w:customStyle="1" w:styleId="ListLabel1628">
    <w:name w:val="ListLabel 1628"/>
    <w:semiHidden/>
    <w:qFormat/>
    <w:rPr>
      <w:rFonts w:cs="Symbol"/>
    </w:rPr>
  </w:style>
  <w:style w:type="character" w:customStyle="1" w:styleId="ListLabel1629">
    <w:name w:val="ListLabel 1629"/>
    <w:semiHidden/>
    <w:qFormat/>
    <w:rPr>
      <w:rFonts w:cs="Symbol"/>
    </w:rPr>
  </w:style>
  <w:style w:type="character" w:customStyle="1" w:styleId="ListLabel1630">
    <w:name w:val="ListLabel 1630"/>
    <w:semiHidden/>
    <w:qFormat/>
    <w:rPr>
      <w:rFonts w:cs="Symbol"/>
    </w:rPr>
  </w:style>
  <w:style w:type="character" w:customStyle="1" w:styleId="ListLabel1631">
    <w:name w:val="ListLabel 1631"/>
    <w:semiHidden/>
    <w:qFormat/>
    <w:rPr>
      <w:rFonts w:cs="Symbol"/>
    </w:rPr>
  </w:style>
  <w:style w:type="character" w:customStyle="1" w:styleId="ListLabel1632">
    <w:name w:val="ListLabel 1632"/>
    <w:semiHidden/>
    <w:qFormat/>
    <w:rPr>
      <w:rFonts w:eastAsia="Arial" w:cs="Arial"/>
      <w:color w:val="231F20"/>
      <w:spacing w:val="-23"/>
      <w:w w:val="100"/>
      <w:sz w:val="18"/>
      <w:szCs w:val="18"/>
    </w:rPr>
  </w:style>
  <w:style w:type="character" w:customStyle="1" w:styleId="ListLabel1633">
    <w:name w:val="ListLabel 1633"/>
    <w:semiHidden/>
    <w:qFormat/>
    <w:rPr>
      <w:rFonts w:cs="Symbol"/>
    </w:rPr>
  </w:style>
  <w:style w:type="character" w:customStyle="1" w:styleId="ListLabel1634">
    <w:name w:val="ListLabel 1634"/>
    <w:semiHidden/>
    <w:qFormat/>
    <w:rPr>
      <w:rFonts w:cs="Symbol"/>
    </w:rPr>
  </w:style>
  <w:style w:type="character" w:customStyle="1" w:styleId="ListLabel1635">
    <w:name w:val="ListLabel 1635"/>
    <w:semiHidden/>
    <w:qFormat/>
    <w:rPr>
      <w:rFonts w:cs="Symbol"/>
    </w:rPr>
  </w:style>
  <w:style w:type="character" w:customStyle="1" w:styleId="ListLabel1636">
    <w:name w:val="ListLabel 1636"/>
    <w:semiHidden/>
    <w:qFormat/>
    <w:rPr>
      <w:rFonts w:cs="Symbol"/>
    </w:rPr>
  </w:style>
  <w:style w:type="character" w:customStyle="1" w:styleId="ListLabel1637">
    <w:name w:val="ListLabel 1637"/>
    <w:semiHidden/>
    <w:qFormat/>
    <w:rPr>
      <w:rFonts w:cs="Symbol"/>
    </w:rPr>
  </w:style>
  <w:style w:type="character" w:customStyle="1" w:styleId="ListLabel1638">
    <w:name w:val="ListLabel 1638"/>
    <w:semiHidden/>
    <w:qFormat/>
    <w:rPr>
      <w:rFonts w:cs="Symbol"/>
    </w:rPr>
  </w:style>
  <w:style w:type="character" w:customStyle="1" w:styleId="ListLabel1639">
    <w:name w:val="ListLabel 1639"/>
    <w:semiHidden/>
    <w:qFormat/>
    <w:rPr>
      <w:rFonts w:cs="Symbol"/>
    </w:rPr>
  </w:style>
  <w:style w:type="character" w:customStyle="1" w:styleId="ListLabel1640">
    <w:name w:val="ListLabel 1640"/>
    <w:semiHidden/>
    <w:qFormat/>
    <w:rPr>
      <w:rFonts w:cs="Symbol"/>
    </w:rPr>
  </w:style>
  <w:style w:type="character" w:customStyle="1" w:styleId="ListLabel1641">
    <w:name w:val="ListLabel 1641"/>
    <w:semiHidden/>
    <w:qFormat/>
    <w:rPr>
      <w:rFonts w:cs="Arial"/>
      <w:color w:val="231F20"/>
      <w:spacing w:val="-22"/>
      <w:w w:val="100"/>
      <w:sz w:val="18"/>
      <w:szCs w:val="18"/>
    </w:rPr>
  </w:style>
  <w:style w:type="character" w:customStyle="1" w:styleId="ListLabel1642">
    <w:name w:val="ListLabel 1642"/>
    <w:semiHidden/>
    <w:qFormat/>
    <w:rPr>
      <w:rFonts w:cs="Symbol"/>
    </w:rPr>
  </w:style>
  <w:style w:type="character" w:customStyle="1" w:styleId="ListLabel1643">
    <w:name w:val="ListLabel 1643"/>
    <w:semiHidden/>
    <w:qFormat/>
    <w:rPr>
      <w:rFonts w:cs="Symbol"/>
    </w:rPr>
  </w:style>
  <w:style w:type="character" w:customStyle="1" w:styleId="ListLabel1644">
    <w:name w:val="ListLabel 1644"/>
    <w:semiHidden/>
    <w:qFormat/>
    <w:rPr>
      <w:rFonts w:cs="Symbol"/>
    </w:rPr>
  </w:style>
  <w:style w:type="character" w:customStyle="1" w:styleId="ListLabel1645">
    <w:name w:val="ListLabel 1645"/>
    <w:semiHidden/>
    <w:qFormat/>
    <w:rPr>
      <w:rFonts w:cs="Symbol"/>
    </w:rPr>
  </w:style>
  <w:style w:type="character" w:customStyle="1" w:styleId="ListLabel1646">
    <w:name w:val="ListLabel 1646"/>
    <w:semiHidden/>
    <w:qFormat/>
    <w:rPr>
      <w:rFonts w:cs="Symbol"/>
    </w:rPr>
  </w:style>
  <w:style w:type="character" w:customStyle="1" w:styleId="ListLabel1647">
    <w:name w:val="ListLabel 1647"/>
    <w:semiHidden/>
    <w:qFormat/>
    <w:rPr>
      <w:rFonts w:cs="Symbol"/>
    </w:rPr>
  </w:style>
  <w:style w:type="character" w:customStyle="1" w:styleId="ListLabel1648">
    <w:name w:val="ListLabel 1648"/>
    <w:semiHidden/>
    <w:qFormat/>
    <w:rPr>
      <w:rFonts w:cs="Symbol"/>
    </w:rPr>
  </w:style>
  <w:style w:type="character" w:customStyle="1" w:styleId="ListLabel1649">
    <w:name w:val="ListLabel 1649"/>
    <w:semiHidden/>
    <w:qFormat/>
    <w:rPr>
      <w:rFonts w:cs="Symbol"/>
    </w:rPr>
  </w:style>
  <w:style w:type="character" w:customStyle="1" w:styleId="ListLabel1650">
    <w:name w:val="ListLabel 1650"/>
    <w:semiHidden/>
    <w:qFormat/>
    <w:rPr>
      <w:rFonts w:eastAsia="Arial" w:cs="Arial"/>
      <w:color w:val="231F20"/>
      <w:spacing w:val="-25"/>
      <w:w w:val="100"/>
      <w:sz w:val="18"/>
      <w:szCs w:val="18"/>
    </w:rPr>
  </w:style>
  <w:style w:type="character" w:customStyle="1" w:styleId="ListLabel1651">
    <w:name w:val="ListLabel 1651"/>
    <w:semiHidden/>
    <w:qFormat/>
    <w:rPr>
      <w:rFonts w:cs="Symbol"/>
    </w:rPr>
  </w:style>
  <w:style w:type="character" w:customStyle="1" w:styleId="ListLabel1652">
    <w:name w:val="ListLabel 1652"/>
    <w:semiHidden/>
    <w:qFormat/>
    <w:rPr>
      <w:rFonts w:cs="Symbol"/>
    </w:rPr>
  </w:style>
  <w:style w:type="character" w:customStyle="1" w:styleId="ListLabel1653">
    <w:name w:val="ListLabel 1653"/>
    <w:semiHidden/>
    <w:qFormat/>
    <w:rPr>
      <w:rFonts w:cs="Symbol"/>
    </w:rPr>
  </w:style>
  <w:style w:type="character" w:customStyle="1" w:styleId="ListLabel1654">
    <w:name w:val="ListLabel 1654"/>
    <w:semiHidden/>
    <w:qFormat/>
    <w:rPr>
      <w:rFonts w:cs="Symbol"/>
    </w:rPr>
  </w:style>
  <w:style w:type="character" w:customStyle="1" w:styleId="ListLabel1655">
    <w:name w:val="ListLabel 1655"/>
    <w:semiHidden/>
    <w:qFormat/>
    <w:rPr>
      <w:rFonts w:cs="Symbol"/>
    </w:rPr>
  </w:style>
  <w:style w:type="character" w:customStyle="1" w:styleId="ListLabel1656">
    <w:name w:val="ListLabel 1656"/>
    <w:semiHidden/>
    <w:qFormat/>
    <w:rPr>
      <w:rFonts w:cs="Symbol"/>
    </w:rPr>
  </w:style>
  <w:style w:type="character" w:customStyle="1" w:styleId="ListLabel1657">
    <w:name w:val="ListLabel 1657"/>
    <w:semiHidden/>
    <w:qFormat/>
    <w:rPr>
      <w:rFonts w:cs="Symbol"/>
    </w:rPr>
  </w:style>
  <w:style w:type="character" w:customStyle="1" w:styleId="ListLabel1658">
    <w:name w:val="ListLabel 1658"/>
    <w:semiHidden/>
    <w:qFormat/>
    <w:rPr>
      <w:rFonts w:cs="Symbol"/>
    </w:rPr>
  </w:style>
  <w:style w:type="character" w:customStyle="1" w:styleId="ListLabel1659">
    <w:name w:val="ListLabel 1659"/>
    <w:semiHidden/>
    <w:qFormat/>
    <w:rPr>
      <w:rFonts w:eastAsia="Arial" w:cs="Arial"/>
      <w:color w:val="231F20"/>
      <w:spacing w:val="-1"/>
      <w:w w:val="100"/>
      <w:sz w:val="18"/>
      <w:szCs w:val="18"/>
    </w:rPr>
  </w:style>
  <w:style w:type="character" w:customStyle="1" w:styleId="ListLabel1660">
    <w:name w:val="ListLabel 1660"/>
    <w:semiHidden/>
    <w:qFormat/>
    <w:rPr>
      <w:rFonts w:cs="Symbol"/>
    </w:rPr>
  </w:style>
  <w:style w:type="character" w:customStyle="1" w:styleId="ListLabel1661">
    <w:name w:val="ListLabel 1661"/>
    <w:semiHidden/>
    <w:qFormat/>
    <w:rPr>
      <w:rFonts w:cs="Symbol"/>
    </w:rPr>
  </w:style>
  <w:style w:type="character" w:customStyle="1" w:styleId="ListLabel1662">
    <w:name w:val="ListLabel 1662"/>
    <w:semiHidden/>
    <w:qFormat/>
    <w:rPr>
      <w:rFonts w:cs="Symbol"/>
    </w:rPr>
  </w:style>
  <w:style w:type="character" w:customStyle="1" w:styleId="ListLabel1663">
    <w:name w:val="ListLabel 1663"/>
    <w:semiHidden/>
    <w:qFormat/>
    <w:rPr>
      <w:rFonts w:cs="Symbol"/>
    </w:rPr>
  </w:style>
  <w:style w:type="character" w:customStyle="1" w:styleId="ListLabel1664">
    <w:name w:val="ListLabel 1664"/>
    <w:semiHidden/>
    <w:qFormat/>
    <w:rPr>
      <w:rFonts w:cs="Symbol"/>
    </w:rPr>
  </w:style>
  <w:style w:type="character" w:customStyle="1" w:styleId="ListLabel1665">
    <w:name w:val="ListLabel 1665"/>
    <w:semiHidden/>
    <w:qFormat/>
    <w:rPr>
      <w:rFonts w:cs="Symbol"/>
    </w:rPr>
  </w:style>
  <w:style w:type="character" w:customStyle="1" w:styleId="ListLabel1666">
    <w:name w:val="ListLabel 1666"/>
    <w:semiHidden/>
    <w:qFormat/>
    <w:rPr>
      <w:rFonts w:cs="Symbol"/>
    </w:rPr>
  </w:style>
  <w:style w:type="character" w:customStyle="1" w:styleId="ListLabel1667">
    <w:name w:val="ListLabel 1667"/>
    <w:semiHidden/>
    <w:qFormat/>
    <w:rPr>
      <w:rFonts w:cs="Symbol"/>
    </w:rPr>
  </w:style>
  <w:style w:type="character" w:customStyle="1" w:styleId="ListLabel1668">
    <w:name w:val="ListLabel 1668"/>
    <w:semiHidden/>
    <w:qFormat/>
    <w:rPr>
      <w:rFonts w:cs="Arial"/>
      <w:color w:val="231F20"/>
      <w:spacing w:val="-22"/>
      <w:w w:val="100"/>
      <w:sz w:val="18"/>
      <w:szCs w:val="18"/>
    </w:rPr>
  </w:style>
  <w:style w:type="character" w:customStyle="1" w:styleId="ListLabel1669">
    <w:name w:val="ListLabel 1669"/>
    <w:semiHidden/>
    <w:qFormat/>
    <w:rPr>
      <w:rFonts w:cs="Symbol"/>
    </w:rPr>
  </w:style>
  <w:style w:type="character" w:customStyle="1" w:styleId="ListLabel1670">
    <w:name w:val="ListLabel 1670"/>
    <w:semiHidden/>
    <w:qFormat/>
    <w:rPr>
      <w:rFonts w:cs="Symbol"/>
    </w:rPr>
  </w:style>
  <w:style w:type="character" w:customStyle="1" w:styleId="ListLabel1671">
    <w:name w:val="ListLabel 1671"/>
    <w:semiHidden/>
    <w:qFormat/>
    <w:rPr>
      <w:rFonts w:cs="Symbol"/>
    </w:rPr>
  </w:style>
  <w:style w:type="character" w:customStyle="1" w:styleId="ListLabel1672">
    <w:name w:val="ListLabel 1672"/>
    <w:semiHidden/>
    <w:qFormat/>
    <w:rPr>
      <w:rFonts w:cs="Symbol"/>
    </w:rPr>
  </w:style>
  <w:style w:type="character" w:customStyle="1" w:styleId="ListLabel1673">
    <w:name w:val="ListLabel 1673"/>
    <w:semiHidden/>
    <w:qFormat/>
    <w:rPr>
      <w:rFonts w:cs="Symbol"/>
    </w:rPr>
  </w:style>
  <w:style w:type="character" w:customStyle="1" w:styleId="ListLabel1674">
    <w:name w:val="ListLabel 1674"/>
    <w:semiHidden/>
    <w:qFormat/>
    <w:rPr>
      <w:rFonts w:cs="Symbol"/>
    </w:rPr>
  </w:style>
  <w:style w:type="character" w:customStyle="1" w:styleId="ListLabel1675">
    <w:name w:val="ListLabel 1675"/>
    <w:semiHidden/>
    <w:qFormat/>
    <w:rPr>
      <w:rFonts w:cs="Symbol"/>
    </w:rPr>
  </w:style>
  <w:style w:type="character" w:customStyle="1" w:styleId="ListLabel1676">
    <w:name w:val="ListLabel 1676"/>
    <w:semiHidden/>
    <w:qFormat/>
    <w:rPr>
      <w:rFonts w:cs="Symbol"/>
    </w:rPr>
  </w:style>
  <w:style w:type="character" w:customStyle="1" w:styleId="ListLabel1677">
    <w:name w:val="ListLabel 1677"/>
    <w:semiHidden/>
    <w:qFormat/>
    <w:rPr>
      <w:rFonts w:eastAsia="Arial" w:cs="Arial"/>
      <w:b/>
      <w:bCs/>
      <w:color w:val="92A33A"/>
      <w:spacing w:val="-21"/>
      <w:w w:val="100"/>
      <w:sz w:val="24"/>
      <w:szCs w:val="24"/>
    </w:rPr>
  </w:style>
  <w:style w:type="character" w:customStyle="1" w:styleId="ListLabel1678">
    <w:name w:val="ListLabel 1678"/>
    <w:semiHidden/>
    <w:qFormat/>
    <w:rPr>
      <w:rFonts w:eastAsia="Arial" w:cs="Arial"/>
      <w:color w:val="231F20"/>
      <w:spacing w:val="-24"/>
      <w:w w:val="100"/>
      <w:sz w:val="18"/>
      <w:szCs w:val="18"/>
    </w:rPr>
  </w:style>
  <w:style w:type="character" w:customStyle="1" w:styleId="ListLabel1679">
    <w:name w:val="ListLabel 1679"/>
    <w:semiHidden/>
    <w:qFormat/>
    <w:rPr>
      <w:rFonts w:cs="Symbol"/>
    </w:rPr>
  </w:style>
  <w:style w:type="character" w:customStyle="1" w:styleId="ListLabel1680">
    <w:name w:val="ListLabel 1680"/>
    <w:semiHidden/>
    <w:qFormat/>
    <w:rPr>
      <w:rFonts w:cs="Symbol"/>
    </w:rPr>
  </w:style>
  <w:style w:type="character" w:customStyle="1" w:styleId="ListLabel1681">
    <w:name w:val="ListLabel 1681"/>
    <w:semiHidden/>
    <w:qFormat/>
    <w:rPr>
      <w:rFonts w:cs="Symbol"/>
    </w:rPr>
  </w:style>
  <w:style w:type="character" w:customStyle="1" w:styleId="ListLabel1682">
    <w:name w:val="ListLabel 1682"/>
    <w:semiHidden/>
    <w:qFormat/>
    <w:rPr>
      <w:rFonts w:cs="Symbol"/>
    </w:rPr>
  </w:style>
  <w:style w:type="character" w:customStyle="1" w:styleId="ListLabel1683">
    <w:name w:val="ListLabel 1683"/>
    <w:semiHidden/>
    <w:qFormat/>
    <w:rPr>
      <w:rFonts w:cs="Symbol"/>
    </w:rPr>
  </w:style>
  <w:style w:type="character" w:customStyle="1" w:styleId="ListLabel1684">
    <w:name w:val="ListLabel 1684"/>
    <w:semiHidden/>
    <w:qFormat/>
    <w:rPr>
      <w:rFonts w:cs="Symbol"/>
    </w:rPr>
  </w:style>
  <w:style w:type="character" w:customStyle="1" w:styleId="ListLabel1685">
    <w:name w:val="ListLabel 1685"/>
    <w:semiHidden/>
    <w:qFormat/>
    <w:rPr>
      <w:rFonts w:eastAsia="Arial" w:cs="Arial"/>
      <w:color w:val="231F20"/>
      <w:spacing w:val="-17"/>
      <w:w w:val="100"/>
      <w:sz w:val="18"/>
      <w:szCs w:val="18"/>
    </w:rPr>
  </w:style>
  <w:style w:type="character" w:customStyle="1" w:styleId="ListLabel1686">
    <w:name w:val="ListLabel 1686"/>
    <w:semiHidden/>
    <w:qFormat/>
    <w:rPr>
      <w:rFonts w:cs="Symbol"/>
    </w:rPr>
  </w:style>
  <w:style w:type="character" w:customStyle="1" w:styleId="ListLabel1687">
    <w:name w:val="ListLabel 1687"/>
    <w:semiHidden/>
    <w:qFormat/>
    <w:rPr>
      <w:rFonts w:cs="Symbol"/>
    </w:rPr>
  </w:style>
  <w:style w:type="character" w:customStyle="1" w:styleId="ListLabel1688">
    <w:name w:val="ListLabel 1688"/>
    <w:semiHidden/>
    <w:qFormat/>
    <w:rPr>
      <w:rFonts w:cs="Symbol"/>
    </w:rPr>
  </w:style>
  <w:style w:type="character" w:customStyle="1" w:styleId="ListLabel1689">
    <w:name w:val="ListLabel 1689"/>
    <w:semiHidden/>
    <w:qFormat/>
    <w:rPr>
      <w:rFonts w:cs="Symbol"/>
    </w:rPr>
  </w:style>
  <w:style w:type="character" w:customStyle="1" w:styleId="ListLabel1690">
    <w:name w:val="ListLabel 1690"/>
    <w:semiHidden/>
    <w:qFormat/>
    <w:rPr>
      <w:rFonts w:cs="Symbol"/>
    </w:rPr>
  </w:style>
  <w:style w:type="character" w:customStyle="1" w:styleId="ListLabel1691">
    <w:name w:val="ListLabel 1691"/>
    <w:semiHidden/>
    <w:qFormat/>
    <w:rPr>
      <w:rFonts w:cs="Symbol"/>
    </w:rPr>
  </w:style>
  <w:style w:type="character" w:customStyle="1" w:styleId="ListLabel1692">
    <w:name w:val="ListLabel 1692"/>
    <w:semiHidden/>
    <w:qFormat/>
    <w:rPr>
      <w:rFonts w:cs="Symbol"/>
    </w:rPr>
  </w:style>
  <w:style w:type="character" w:customStyle="1" w:styleId="ListLabel1693">
    <w:name w:val="ListLabel 1693"/>
    <w:semiHidden/>
    <w:qFormat/>
    <w:rPr>
      <w:rFonts w:cs="Symbol"/>
    </w:rPr>
  </w:style>
  <w:style w:type="character" w:customStyle="1" w:styleId="ListLabel1694">
    <w:name w:val="ListLabel 1694"/>
    <w:semiHidden/>
    <w:qFormat/>
    <w:rPr>
      <w:rFonts w:eastAsia="Arial" w:cs="Arial"/>
      <w:color w:val="231F20"/>
      <w:spacing w:val="-17"/>
      <w:w w:val="100"/>
      <w:sz w:val="18"/>
      <w:szCs w:val="18"/>
    </w:rPr>
  </w:style>
  <w:style w:type="character" w:customStyle="1" w:styleId="ListLabel1695">
    <w:name w:val="ListLabel 1695"/>
    <w:semiHidden/>
    <w:qFormat/>
    <w:rPr>
      <w:rFonts w:cs="Symbol"/>
    </w:rPr>
  </w:style>
  <w:style w:type="character" w:customStyle="1" w:styleId="ListLabel1696">
    <w:name w:val="ListLabel 1696"/>
    <w:semiHidden/>
    <w:qFormat/>
    <w:rPr>
      <w:rFonts w:cs="Symbol"/>
    </w:rPr>
  </w:style>
  <w:style w:type="character" w:customStyle="1" w:styleId="ListLabel1697">
    <w:name w:val="ListLabel 1697"/>
    <w:semiHidden/>
    <w:qFormat/>
    <w:rPr>
      <w:rFonts w:cs="Symbol"/>
    </w:rPr>
  </w:style>
  <w:style w:type="character" w:customStyle="1" w:styleId="ListLabel1698">
    <w:name w:val="ListLabel 1698"/>
    <w:semiHidden/>
    <w:qFormat/>
    <w:rPr>
      <w:rFonts w:cs="Symbol"/>
    </w:rPr>
  </w:style>
  <w:style w:type="character" w:customStyle="1" w:styleId="ListLabel1699">
    <w:name w:val="ListLabel 1699"/>
    <w:semiHidden/>
    <w:qFormat/>
    <w:rPr>
      <w:rFonts w:cs="Symbol"/>
    </w:rPr>
  </w:style>
  <w:style w:type="character" w:customStyle="1" w:styleId="ListLabel1700">
    <w:name w:val="ListLabel 1700"/>
    <w:semiHidden/>
    <w:qFormat/>
    <w:rPr>
      <w:rFonts w:cs="Symbol"/>
    </w:rPr>
  </w:style>
  <w:style w:type="character" w:customStyle="1" w:styleId="ListLabel1701">
    <w:name w:val="ListLabel 1701"/>
    <w:semiHidden/>
    <w:qFormat/>
    <w:rPr>
      <w:rFonts w:cs="Symbol"/>
    </w:rPr>
  </w:style>
  <w:style w:type="character" w:customStyle="1" w:styleId="ListLabel1702">
    <w:name w:val="ListLabel 1702"/>
    <w:semiHidden/>
    <w:qFormat/>
    <w:rPr>
      <w:rFonts w:cs="Symbol"/>
    </w:rPr>
  </w:style>
  <w:style w:type="character" w:customStyle="1" w:styleId="ListLabel1703">
    <w:name w:val="ListLabel 1703"/>
    <w:semiHidden/>
    <w:qFormat/>
    <w:rPr>
      <w:rFonts w:eastAsia="Arial" w:cs="Arial"/>
      <w:b w:val="0"/>
      <w:bCs/>
      <w:color w:val="231F20"/>
      <w:spacing w:val="-20"/>
      <w:w w:val="100"/>
      <w:sz w:val="18"/>
      <w:szCs w:val="18"/>
    </w:rPr>
  </w:style>
  <w:style w:type="character" w:customStyle="1" w:styleId="ListLabel1704">
    <w:name w:val="ListLabel 1704"/>
    <w:semiHidden/>
    <w:qFormat/>
    <w:rPr>
      <w:rFonts w:cs="Symbol"/>
    </w:rPr>
  </w:style>
  <w:style w:type="character" w:customStyle="1" w:styleId="ListLabel1705">
    <w:name w:val="ListLabel 1705"/>
    <w:semiHidden/>
    <w:qFormat/>
    <w:rPr>
      <w:rFonts w:cs="Symbol"/>
    </w:rPr>
  </w:style>
  <w:style w:type="character" w:customStyle="1" w:styleId="ListLabel1706">
    <w:name w:val="ListLabel 1706"/>
    <w:semiHidden/>
    <w:qFormat/>
    <w:rPr>
      <w:rFonts w:cs="Symbol"/>
    </w:rPr>
  </w:style>
  <w:style w:type="character" w:customStyle="1" w:styleId="ListLabel1707">
    <w:name w:val="ListLabel 1707"/>
    <w:semiHidden/>
    <w:qFormat/>
    <w:rPr>
      <w:rFonts w:cs="Symbol"/>
    </w:rPr>
  </w:style>
  <w:style w:type="character" w:customStyle="1" w:styleId="ListLabel1708">
    <w:name w:val="ListLabel 1708"/>
    <w:semiHidden/>
    <w:qFormat/>
    <w:rPr>
      <w:rFonts w:cs="Symbol"/>
    </w:rPr>
  </w:style>
  <w:style w:type="character" w:customStyle="1" w:styleId="ListLabel1709">
    <w:name w:val="ListLabel 1709"/>
    <w:semiHidden/>
    <w:qFormat/>
    <w:rPr>
      <w:rFonts w:cs="Symbol"/>
    </w:rPr>
  </w:style>
  <w:style w:type="character" w:customStyle="1" w:styleId="ListLabel1710">
    <w:name w:val="ListLabel 1710"/>
    <w:semiHidden/>
    <w:qFormat/>
    <w:rPr>
      <w:rFonts w:cs="Symbol"/>
    </w:rPr>
  </w:style>
  <w:style w:type="character" w:customStyle="1" w:styleId="ListLabel1711">
    <w:name w:val="ListLabel 1711"/>
    <w:semiHidden/>
    <w:qFormat/>
    <w:rPr>
      <w:rFonts w:cs="Symbol"/>
    </w:rPr>
  </w:style>
  <w:style w:type="character" w:customStyle="1" w:styleId="ListLabel1712">
    <w:name w:val="ListLabel 1712"/>
    <w:semiHidden/>
    <w:qFormat/>
    <w:rPr>
      <w:rFonts w:eastAsia="Arial" w:cs="Arial"/>
      <w:color w:val="231F20"/>
      <w:spacing w:val="-1"/>
      <w:w w:val="100"/>
      <w:sz w:val="18"/>
      <w:szCs w:val="18"/>
    </w:rPr>
  </w:style>
  <w:style w:type="character" w:customStyle="1" w:styleId="ListLabel1713">
    <w:name w:val="ListLabel 1713"/>
    <w:semiHidden/>
    <w:qFormat/>
    <w:rPr>
      <w:rFonts w:cs="Symbol"/>
    </w:rPr>
  </w:style>
  <w:style w:type="character" w:customStyle="1" w:styleId="ListLabel1714">
    <w:name w:val="ListLabel 1714"/>
    <w:semiHidden/>
    <w:qFormat/>
    <w:rPr>
      <w:rFonts w:cs="Symbol"/>
    </w:rPr>
  </w:style>
  <w:style w:type="character" w:customStyle="1" w:styleId="ListLabel1715">
    <w:name w:val="ListLabel 1715"/>
    <w:semiHidden/>
    <w:qFormat/>
    <w:rPr>
      <w:rFonts w:cs="Symbol"/>
    </w:rPr>
  </w:style>
  <w:style w:type="character" w:customStyle="1" w:styleId="ListLabel1716">
    <w:name w:val="ListLabel 1716"/>
    <w:semiHidden/>
    <w:qFormat/>
    <w:rPr>
      <w:rFonts w:cs="Symbol"/>
    </w:rPr>
  </w:style>
  <w:style w:type="character" w:customStyle="1" w:styleId="ListLabel1717">
    <w:name w:val="ListLabel 1717"/>
    <w:semiHidden/>
    <w:qFormat/>
    <w:rPr>
      <w:rFonts w:cs="Symbol"/>
    </w:rPr>
  </w:style>
  <w:style w:type="character" w:customStyle="1" w:styleId="ListLabel1718">
    <w:name w:val="ListLabel 1718"/>
    <w:semiHidden/>
    <w:qFormat/>
    <w:rPr>
      <w:rFonts w:cs="Symbol"/>
    </w:rPr>
  </w:style>
  <w:style w:type="character" w:customStyle="1" w:styleId="ListLabel1719">
    <w:name w:val="ListLabel 1719"/>
    <w:semiHidden/>
    <w:qFormat/>
    <w:rPr>
      <w:rFonts w:cs="Symbol"/>
    </w:rPr>
  </w:style>
  <w:style w:type="character" w:customStyle="1" w:styleId="ListLabel1720">
    <w:name w:val="ListLabel 1720"/>
    <w:semiHidden/>
    <w:qFormat/>
    <w:rPr>
      <w:rFonts w:cs="Symbol"/>
    </w:rPr>
  </w:style>
  <w:style w:type="character" w:customStyle="1" w:styleId="ListLabel1721">
    <w:name w:val="ListLabel 1721"/>
    <w:semiHidden/>
    <w:qFormat/>
    <w:rPr>
      <w:rFonts w:eastAsia="Arial" w:cs="Arial"/>
      <w:color w:val="231F20"/>
      <w:spacing w:val="-21"/>
      <w:w w:val="100"/>
      <w:sz w:val="18"/>
      <w:szCs w:val="18"/>
    </w:rPr>
  </w:style>
  <w:style w:type="character" w:customStyle="1" w:styleId="ListLabel1722">
    <w:name w:val="ListLabel 1722"/>
    <w:semiHidden/>
    <w:qFormat/>
    <w:rPr>
      <w:rFonts w:cs="Symbol"/>
    </w:rPr>
  </w:style>
  <w:style w:type="character" w:customStyle="1" w:styleId="ListLabel1723">
    <w:name w:val="ListLabel 1723"/>
    <w:semiHidden/>
    <w:qFormat/>
    <w:rPr>
      <w:rFonts w:cs="Symbol"/>
    </w:rPr>
  </w:style>
  <w:style w:type="character" w:customStyle="1" w:styleId="ListLabel1724">
    <w:name w:val="ListLabel 1724"/>
    <w:semiHidden/>
    <w:qFormat/>
    <w:rPr>
      <w:rFonts w:cs="Symbol"/>
    </w:rPr>
  </w:style>
  <w:style w:type="character" w:customStyle="1" w:styleId="ListLabel1725">
    <w:name w:val="ListLabel 1725"/>
    <w:semiHidden/>
    <w:qFormat/>
    <w:rPr>
      <w:rFonts w:cs="Symbol"/>
    </w:rPr>
  </w:style>
  <w:style w:type="character" w:customStyle="1" w:styleId="ListLabel1726">
    <w:name w:val="ListLabel 1726"/>
    <w:semiHidden/>
    <w:qFormat/>
    <w:rPr>
      <w:rFonts w:cs="Symbol"/>
    </w:rPr>
  </w:style>
  <w:style w:type="character" w:customStyle="1" w:styleId="ListLabel1727">
    <w:name w:val="ListLabel 1727"/>
    <w:semiHidden/>
    <w:qFormat/>
    <w:rPr>
      <w:rFonts w:cs="Symbol"/>
    </w:rPr>
  </w:style>
  <w:style w:type="character" w:customStyle="1" w:styleId="ListLabel1728">
    <w:name w:val="ListLabel 1728"/>
    <w:semiHidden/>
    <w:qFormat/>
    <w:rPr>
      <w:rFonts w:cs="Symbol"/>
    </w:rPr>
  </w:style>
  <w:style w:type="character" w:customStyle="1" w:styleId="ListLabel1729">
    <w:name w:val="ListLabel 1729"/>
    <w:semiHidden/>
    <w:qFormat/>
    <w:rPr>
      <w:rFonts w:cs="Symbol"/>
    </w:rPr>
  </w:style>
  <w:style w:type="character" w:customStyle="1" w:styleId="ListLabel1730">
    <w:name w:val="ListLabel 1730"/>
    <w:semiHidden/>
    <w:qFormat/>
    <w:rPr>
      <w:rFonts w:eastAsia="Arial" w:cs="Arial"/>
      <w:color w:val="231F20"/>
      <w:spacing w:val="-1"/>
      <w:w w:val="100"/>
      <w:sz w:val="18"/>
      <w:szCs w:val="18"/>
    </w:rPr>
  </w:style>
  <w:style w:type="character" w:customStyle="1" w:styleId="ListLabel1731">
    <w:name w:val="ListLabel 1731"/>
    <w:semiHidden/>
    <w:qFormat/>
    <w:rPr>
      <w:rFonts w:cs="Symbol"/>
    </w:rPr>
  </w:style>
  <w:style w:type="character" w:customStyle="1" w:styleId="ListLabel1732">
    <w:name w:val="ListLabel 1732"/>
    <w:semiHidden/>
    <w:qFormat/>
    <w:rPr>
      <w:rFonts w:cs="Symbol"/>
    </w:rPr>
  </w:style>
  <w:style w:type="character" w:customStyle="1" w:styleId="ListLabel1733">
    <w:name w:val="ListLabel 1733"/>
    <w:semiHidden/>
    <w:qFormat/>
    <w:rPr>
      <w:rFonts w:cs="Symbol"/>
    </w:rPr>
  </w:style>
  <w:style w:type="character" w:customStyle="1" w:styleId="ListLabel1734">
    <w:name w:val="ListLabel 1734"/>
    <w:semiHidden/>
    <w:qFormat/>
    <w:rPr>
      <w:rFonts w:cs="Symbol"/>
    </w:rPr>
  </w:style>
  <w:style w:type="character" w:customStyle="1" w:styleId="ListLabel1735">
    <w:name w:val="ListLabel 1735"/>
    <w:semiHidden/>
    <w:qFormat/>
    <w:rPr>
      <w:rFonts w:cs="Symbol"/>
    </w:rPr>
  </w:style>
  <w:style w:type="character" w:customStyle="1" w:styleId="ListLabel1736">
    <w:name w:val="ListLabel 1736"/>
    <w:semiHidden/>
    <w:qFormat/>
    <w:rPr>
      <w:rFonts w:cs="Symbol"/>
    </w:rPr>
  </w:style>
  <w:style w:type="character" w:customStyle="1" w:styleId="ListLabel1737">
    <w:name w:val="ListLabel 1737"/>
    <w:semiHidden/>
    <w:qFormat/>
    <w:rPr>
      <w:rFonts w:cs="Symbol"/>
    </w:rPr>
  </w:style>
  <w:style w:type="character" w:customStyle="1" w:styleId="ListLabel1738">
    <w:name w:val="ListLabel 1738"/>
    <w:semiHidden/>
    <w:qFormat/>
    <w:rPr>
      <w:rFonts w:cs="Symbol"/>
    </w:rPr>
  </w:style>
  <w:style w:type="character" w:customStyle="1" w:styleId="ListLabel1739">
    <w:name w:val="ListLabel 1739"/>
    <w:semiHidden/>
    <w:qFormat/>
    <w:rPr>
      <w:rFonts w:eastAsia="Arial" w:cs="Arial"/>
      <w:color w:val="231F20"/>
      <w:spacing w:val="-12"/>
      <w:w w:val="100"/>
      <w:sz w:val="18"/>
      <w:szCs w:val="18"/>
    </w:rPr>
  </w:style>
  <w:style w:type="character" w:customStyle="1" w:styleId="ListLabel1740">
    <w:name w:val="ListLabel 1740"/>
    <w:semiHidden/>
    <w:qFormat/>
    <w:rPr>
      <w:rFonts w:cs="Symbol"/>
    </w:rPr>
  </w:style>
  <w:style w:type="character" w:customStyle="1" w:styleId="ListLabel1741">
    <w:name w:val="ListLabel 1741"/>
    <w:semiHidden/>
    <w:qFormat/>
    <w:rPr>
      <w:rFonts w:cs="Symbol"/>
    </w:rPr>
  </w:style>
  <w:style w:type="character" w:customStyle="1" w:styleId="ListLabel1742">
    <w:name w:val="ListLabel 1742"/>
    <w:semiHidden/>
    <w:qFormat/>
    <w:rPr>
      <w:rFonts w:cs="Symbol"/>
    </w:rPr>
  </w:style>
  <w:style w:type="character" w:customStyle="1" w:styleId="ListLabel1743">
    <w:name w:val="ListLabel 1743"/>
    <w:semiHidden/>
    <w:qFormat/>
    <w:rPr>
      <w:rFonts w:cs="Symbol"/>
    </w:rPr>
  </w:style>
  <w:style w:type="character" w:customStyle="1" w:styleId="ListLabel1744">
    <w:name w:val="ListLabel 1744"/>
    <w:semiHidden/>
    <w:qFormat/>
    <w:rPr>
      <w:rFonts w:cs="Symbol"/>
    </w:rPr>
  </w:style>
  <w:style w:type="character" w:customStyle="1" w:styleId="ListLabel1745">
    <w:name w:val="ListLabel 1745"/>
    <w:semiHidden/>
    <w:qFormat/>
    <w:rPr>
      <w:rFonts w:cs="Symbol"/>
    </w:rPr>
  </w:style>
  <w:style w:type="character" w:customStyle="1" w:styleId="ListLabel1746">
    <w:name w:val="ListLabel 1746"/>
    <w:semiHidden/>
    <w:qFormat/>
    <w:rPr>
      <w:rFonts w:cs="Symbol"/>
    </w:rPr>
  </w:style>
  <w:style w:type="character" w:customStyle="1" w:styleId="ListLabel1747">
    <w:name w:val="ListLabel 1747"/>
    <w:semiHidden/>
    <w:qFormat/>
    <w:rPr>
      <w:rFonts w:cs="Symbol"/>
    </w:rPr>
  </w:style>
  <w:style w:type="character" w:customStyle="1" w:styleId="ListLabel1748">
    <w:name w:val="ListLabel 1748"/>
    <w:semiHidden/>
    <w:qFormat/>
    <w:rPr>
      <w:rFonts w:eastAsia="Arial" w:cs="Arial"/>
      <w:color w:val="231F20"/>
      <w:spacing w:val="-10"/>
      <w:w w:val="100"/>
      <w:sz w:val="18"/>
      <w:szCs w:val="18"/>
    </w:rPr>
  </w:style>
  <w:style w:type="character" w:customStyle="1" w:styleId="ListLabel1749">
    <w:name w:val="ListLabel 1749"/>
    <w:semiHidden/>
    <w:qFormat/>
    <w:rPr>
      <w:rFonts w:cs="Symbol"/>
    </w:rPr>
  </w:style>
  <w:style w:type="character" w:customStyle="1" w:styleId="ListLabel1750">
    <w:name w:val="ListLabel 1750"/>
    <w:semiHidden/>
    <w:qFormat/>
    <w:rPr>
      <w:rFonts w:cs="Symbol"/>
    </w:rPr>
  </w:style>
  <w:style w:type="character" w:customStyle="1" w:styleId="ListLabel1751">
    <w:name w:val="ListLabel 1751"/>
    <w:semiHidden/>
    <w:qFormat/>
    <w:rPr>
      <w:rFonts w:cs="Symbol"/>
    </w:rPr>
  </w:style>
  <w:style w:type="character" w:customStyle="1" w:styleId="ListLabel1752">
    <w:name w:val="ListLabel 1752"/>
    <w:semiHidden/>
    <w:qFormat/>
    <w:rPr>
      <w:rFonts w:cs="Symbol"/>
    </w:rPr>
  </w:style>
  <w:style w:type="character" w:customStyle="1" w:styleId="ListLabel1753">
    <w:name w:val="ListLabel 1753"/>
    <w:semiHidden/>
    <w:qFormat/>
    <w:rPr>
      <w:rFonts w:cs="Symbol"/>
    </w:rPr>
  </w:style>
  <w:style w:type="character" w:customStyle="1" w:styleId="ListLabel1754">
    <w:name w:val="ListLabel 1754"/>
    <w:semiHidden/>
    <w:qFormat/>
    <w:rPr>
      <w:rFonts w:cs="Symbol"/>
    </w:rPr>
  </w:style>
  <w:style w:type="character" w:customStyle="1" w:styleId="ListLabel1755">
    <w:name w:val="ListLabel 1755"/>
    <w:semiHidden/>
    <w:qFormat/>
    <w:rPr>
      <w:rFonts w:cs="Symbol"/>
    </w:rPr>
  </w:style>
  <w:style w:type="character" w:customStyle="1" w:styleId="ListLabel1756">
    <w:name w:val="ListLabel 1756"/>
    <w:semiHidden/>
    <w:qFormat/>
    <w:rPr>
      <w:rFonts w:cs="Symbol"/>
    </w:rPr>
  </w:style>
  <w:style w:type="character" w:customStyle="1" w:styleId="ListLabel1757">
    <w:name w:val="ListLabel 1757"/>
    <w:semiHidden/>
    <w:qFormat/>
    <w:rPr>
      <w:rFonts w:eastAsia="Arial" w:cs="Arial"/>
      <w:color w:val="231F20"/>
      <w:spacing w:val="-12"/>
      <w:w w:val="100"/>
      <w:sz w:val="18"/>
      <w:szCs w:val="18"/>
    </w:rPr>
  </w:style>
  <w:style w:type="character" w:customStyle="1" w:styleId="ListLabel1758">
    <w:name w:val="ListLabel 1758"/>
    <w:semiHidden/>
    <w:qFormat/>
    <w:rPr>
      <w:rFonts w:cs="Symbol"/>
    </w:rPr>
  </w:style>
  <w:style w:type="character" w:customStyle="1" w:styleId="ListLabel1759">
    <w:name w:val="ListLabel 1759"/>
    <w:semiHidden/>
    <w:qFormat/>
    <w:rPr>
      <w:rFonts w:cs="Symbol"/>
    </w:rPr>
  </w:style>
  <w:style w:type="character" w:customStyle="1" w:styleId="ListLabel1760">
    <w:name w:val="ListLabel 1760"/>
    <w:semiHidden/>
    <w:qFormat/>
    <w:rPr>
      <w:rFonts w:cs="Symbol"/>
    </w:rPr>
  </w:style>
  <w:style w:type="character" w:customStyle="1" w:styleId="ListLabel1761">
    <w:name w:val="ListLabel 1761"/>
    <w:semiHidden/>
    <w:qFormat/>
    <w:rPr>
      <w:rFonts w:cs="Symbol"/>
    </w:rPr>
  </w:style>
  <w:style w:type="character" w:customStyle="1" w:styleId="ListLabel1762">
    <w:name w:val="ListLabel 1762"/>
    <w:semiHidden/>
    <w:qFormat/>
    <w:rPr>
      <w:rFonts w:cs="Symbol"/>
    </w:rPr>
  </w:style>
  <w:style w:type="character" w:customStyle="1" w:styleId="ListLabel1763">
    <w:name w:val="ListLabel 1763"/>
    <w:semiHidden/>
    <w:qFormat/>
    <w:rPr>
      <w:rFonts w:cs="Symbol"/>
    </w:rPr>
  </w:style>
  <w:style w:type="character" w:customStyle="1" w:styleId="ListLabel1764">
    <w:name w:val="ListLabel 1764"/>
    <w:semiHidden/>
    <w:qFormat/>
    <w:rPr>
      <w:rFonts w:cs="Symbol"/>
    </w:rPr>
  </w:style>
  <w:style w:type="character" w:customStyle="1" w:styleId="ListLabel1765">
    <w:name w:val="ListLabel 1765"/>
    <w:semiHidden/>
    <w:qFormat/>
    <w:rPr>
      <w:rFonts w:cs="Symbol"/>
    </w:rPr>
  </w:style>
  <w:style w:type="character" w:customStyle="1" w:styleId="ListLabel1766">
    <w:name w:val="ListLabel 1766"/>
    <w:semiHidden/>
    <w:qFormat/>
    <w:rPr>
      <w:rFonts w:eastAsia="Arial" w:cs="Arial"/>
      <w:color w:val="231F20"/>
      <w:spacing w:val="-1"/>
      <w:w w:val="100"/>
      <w:sz w:val="18"/>
      <w:szCs w:val="18"/>
    </w:rPr>
  </w:style>
  <w:style w:type="character" w:customStyle="1" w:styleId="ListLabel1767">
    <w:name w:val="ListLabel 1767"/>
    <w:semiHidden/>
    <w:qFormat/>
    <w:rPr>
      <w:rFonts w:eastAsia="Arial" w:cs="Arial"/>
      <w:color w:val="231F20"/>
      <w:spacing w:val="-17"/>
      <w:w w:val="100"/>
      <w:sz w:val="18"/>
      <w:szCs w:val="18"/>
    </w:rPr>
  </w:style>
  <w:style w:type="character" w:customStyle="1" w:styleId="ListLabel1768">
    <w:name w:val="ListLabel 1768"/>
    <w:semiHidden/>
    <w:qFormat/>
    <w:rPr>
      <w:rFonts w:cs="Symbol"/>
    </w:rPr>
  </w:style>
  <w:style w:type="character" w:customStyle="1" w:styleId="ListLabel1769">
    <w:name w:val="ListLabel 1769"/>
    <w:semiHidden/>
    <w:qFormat/>
    <w:rPr>
      <w:rFonts w:cs="Symbol"/>
    </w:rPr>
  </w:style>
  <w:style w:type="character" w:customStyle="1" w:styleId="ListLabel1770">
    <w:name w:val="ListLabel 1770"/>
    <w:semiHidden/>
    <w:qFormat/>
    <w:rPr>
      <w:rFonts w:cs="Symbol"/>
    </w:rPr>
  </w:style>
  <w:style w:type="character" w:customStyle="1" w:styleId="ListLabel1771">
    <w:name w:val="ListLabel 1771"/>
    <w:semiHidden/>
    <w:qFormat/>
    <w:rPr>
      <w:rFonts w:cs="Symbol"/>
    </w:rPr>
  </w:style>
  <w:style w:type="character" w:customStyle="1" w:styleId="ListLabel1772">
    <w:name w:val="ListLabel 1772"/>
    <w:semiHidden/>
    <w:qFormat/>
    <w:rPr>
      <w:rFonts w:cs="Symbol"/>
    </w:rPr>
  </w:style>
  <w:style w:type="character" w:customStyle="1" w:styleId="ListLabel1773">
    <w:name w:val="ListLabel 1773"/>
    <w:semiHidden/>
    <w:qFormat/>
    <w:rPr>
      <w:rFonts w:cs="Symbol"/>
    </w:rPr>
  </w:style>
  <w:style w:type="character" w:customStyle="1" w:styleId="ListLabel1774">
    <w:name w:val="ListLabel 1774"/>
    <w:semiHidden/>
    <w:qFormat/>
    <w:rPr>
      <w:rFonts w:cs="Symbol"/>
    </w:rPr>
  </w:style>
  <w:style w:type="character" w:customStyle="1" w:styleId="ListLabel1775">
    <w:name w:val="ListLabel 1775"/>
    <w:semiHidden/>
    <w:qFormat/>
    <w:rPr>
      <w:rFonts w:eastAsia="Arial" w:cs="Arial"/>
      <w:color w:val="231F20"/>
      <w:spacing w:val="-1"/>
      <w:w w:val="100"/>
      <w:sz w:val="18"/>
      <w:szCs w:val="18"/>
    </w:rPr>
  </w:style>
  <w:style w:type="character" w:customStyle="1" w:styleId="ListLabel1776">
    <w:name w:val="ListLabel 1776"/>
    <w:semiHidden/>
    <w:qFormat/>
    <w:rPr>
      <w:rFonts w:cs="Symbol"/>
    </w:rPr>
  </w:style>
  <w:style w:type="character" w:customStyle="1" w:styleId="ListLabel1777">
    <w:name w:val="ListLabel 1777"/>
    <w:semiHidden/>
    <w:qFormat/>
    <w:rPr>
      <w:rFonts w:cs="Symbol"/>
    </w:rPr>
  </w:style>
  <w:style w:type="character" w:customStyle="1" w:styleId="ListLabel1778">
    <w:name w:val="ListLabel 1778"/>
    <w:semiHidden/>
    <w:qFormat/>
    <w:rPr>
      <w:rFonts w:cs="Symbol"/>
    </w:rPr>
  </w:style>
  <w:style w:type="character" w:customStyle="1" w:styleId="ListLabel1779">
    <w:name w:val="ListLabel 1779"/>
    <w:semiHidden/>
    <w:qFormat/>
    <w:rPr>
      <w:rFonts w:cs="Symbol"/>
    </w:rPr>
  </w:style>
  <w:style w:type="character" w:customStyle="1" w:styleId="ListLabel1780">
    <w:name w:val="ListLabel 1780"/>
    <w:semiHidden/>
    <w:qFormat/>
    <w:rPr>
      <w:rFonts w:cs="Symbol"/>
    </w:rPr>
  </w:style>
  <w:style w:type="character" w:customStyle="1" w:styleId="ListLabel1781">
    <w:name w:val="ListLabel 1781"/>
    <w:semiHidden/>
    <w:qFormat/>
    <w:rPr>
      <w:rFonts w:cs="Symbol"/>
    </w:rPr>
  </w:style>
  <w:style w:type="character" w:customStyle="1" w:styleId="ListLabel1782">
    <w:name w:val="ListLabel 1782"/>
    <w:semiHidden/>
    <w:qFormat/>
    <w:rPr>
      <w:rFonts w:cs="Symbol"/>
    </w:rPr>
  </w:style>
  <w:style w:type="character" w:customStyle="1" w:styleId="ListLabel1783">
    <w:name w:val="ListLabel 1783"/>
    <w:semiHidden/>
    <w:qFormat/>
    <w:rPr>
      <w:rFonts w:cs="Symbol"/>
    </w:rPr>
  </w:style>
  <w:style w:type="character" w:customStyle="1" w:styleId="ListLabel1784">
    <w:name w:val="ListLabel 1784"/>
    <w:semiHidden/>
    <w:qFormat/>
    <w:rPr>
      <w:rFonts w:cs="Arial"/>
      <w:color w:val="231F20"/>
      <w:spacing w:val="-22"/>
      <w:w w:val="100"/>
      <w:sz w:val="18"/>
      <w:szCs w:val="18"/>
    </w:rPr>
  </w:style>
  <w:style w:type="character" w:customStyle="1" w:styleId="ListLabel1785">
    <w:name w:val="ListLabel 1785"/>
    <w:semiHidden/>
    <w:qFormat/>
    <w:rPr>
      <w:rFonts w:cs="Symbol"/>
    </w:rPr>
  </w:style>
  <w:style w:type="character" w:customStyle="1" w:styleId="ListLabel1786">
    <w:name w:val="ListLabel 1786"/>
    <w:semiHidden/>
    <w:qFormat/>
    <w:rPr>
      <w:rFonts w:cs="Symbol"/>
    </w:rPr>
  </w:style>
  <w:style w:type="character" w:customStyle="1" w:styleId="ListLabel1787">
    <w:name w:val="ListLabel 1787"/>
    <w:semiHidden/>
    <w:qFormat/>
    <w:rPr>
      <w:rFonts w:cs="Symbol"/>
    </w:rPr>
  </w:style>
  <w:style w:type="character" w:customStyle="1" w:styleId="ListLabel1788">
    <w:name w:val="ListLabel 1788"/>
    <w:semiHidden/>
    <w:qFormat/>
    <w:rPr>
      <w:rFonts w:cs="Symbol"/>
    </w:rPr>
  </w:style>
  <w:style w:type="character" w:customStyle="1" w:styleId="ListLabel1789">
    <w:name w:val="ListLabel 1789"/>
    <w:semiHidden/>
    <w:qFormat/>
    <w:rPr>
      <w:rFonts w:cs="Symbol"/>
    </w:rPr>
  </w:style>
  <w:style w:type="character" w:customStyle="1" w:styleId="ListLabel1790">
    <w:name w:val="ListLabel 1790"/>
    <w:semiHidden/>
    <w:qFormat/>
    <w:rPr>
      <w:rFonts w:cs="Symbol"/>
    </w:rPr>
  </w:style>
  <w:style w:type="character" w:customStyle="1" w:styleId="ListLabel1791">
    <w:name w:val="ListLabel 1791"/>
    <w:semiHidden/>
    <w:qFormat/>
    <w:rPr>
      <w:rFonts w:cs="Symbol"/>
    </w:rPr>
  </w:style>
  <w:style w:type="character" w:customStyle="1" w:styleId="ListLabel1792">
    <w:name w:val="ListLabel 1792"/>
    <w:semiHidden/>
    <w:qFormat/>
    <w:rPr>
      <w:rFonts w:cs="Symbol"/>
    </w:rPr>
  </w:style>
  <w:style w:type="character" w:customStyle="1" w:styleId="ListLabel1793">
    <w:name w:val="ListLabel 1793"/>
    <w:semiHidden/>
    <w:qFormat/>
    <w:rPr>
      <w:rFonts w:eastAsia="Arial" w:cs="Arial"/>
      <w:color w:val="231F20"/>
      <w:spacing w:val="-3"/>
      <w:w w:val="100"/>
      <w:sz w:val="18"/>
      <w:szCs w:val="18"/>
    </w:rPr>
  </w:style>
  <w:style w:type="character" w:customStyle="1" w:styleId="ListLabel1794">
    <w:name w:val="ListLabel 1794"/>
    <w:semiHidden/>
    <w:qFormat/>
    <w:rPr>
      <w:rFonts w:eastAsia="Arial" w:cs="Arial"/>
      <w:color w:val="231F20"/>
      <w:spacing w:val="-7"/>
      <w:w w:val="100"/>
      <w:sz w:val="18"/>
      <w:szCs w:val="18"/>
    </w:rPr>
  </w:style>
  <w:style w:type="character" w:customStyle="1" w:styleId="ListLabel1795">
    <w:name w:val="ListLabel 1795"/>
    <w:semiHidden/>
    <w:qFormat/>
    <w:rPr>
      <w:rFonts w:cs="Symbol"/>
    </w:rPr>
  </w:style>
  <w:style w:type="character" w:customStyle="1" w:styleId="ListLabel1796">
    <w:name w:val="ListLabel 1796"/>
    <w:semiHidden/>
    <w:qFormat/>
    <w:rPr>
      <w:rFonts w:cs="Symbol"/>
    </w:rPr>
  </w:style>
  <w:style w:type="character" w:customStyle="1" w:styleId="ListLabel1797">
    <w:name w:val="ListLabel 1797"/>
    <w:semiHidden/>
    <w:qFormat/>
    <w:rPr>
      <w:rFonts w:cs="Symbol"/>
    </w:rPr>
  </w:style>
  <w:style w:type="character" w:customStyle="1" w:styleId="ListLabel1798">
    <w:name w:val="ListLabel 1798"/>
    <w:semiHidden/>
    <w:qFormat/>
    <w:rPr>
      <w:rFonts w:cs="Symbol"/>
    </w:rPr>
  </w:style>
  <w:style w:type="character" w:customStyle="1" w:styleId="ListLabel1799">
    <w:name w:val="ListLabel 1799"/>
    <w:semiHidden/>
    <w:qFormat/>
    <w:rPr>
      <w:rFonts w:cs="Symbol"/>
    </w:rPr>
  </w:style>
  <w:style w:type="character" w:customStyle="1" w:styleId="ListLabel1800">
    <w:name w:val="ListLabel 1800"/>
    <w:semiHidden/>
    <w:qFormat/>
    <w:rPr>
      <w:rFonts w:cs="Symbol"/>
    </w:rPr>
  </w:style>
  <w:style w:type="character" w:customStyle="1" w:styleId="ListLabel1801">
    <w:name w:val="ListLabel 1801"/>
    <w:semiHidden/>
    <w:qFormat/>
    <w:rPr>
      <w:rFonts w:cs="Symbol"/>
    </w:rPr>
  </w:style>
  <w:style w:type="character" w:customStyle="1" w:styleId="ListLabel1802">
    <w:name w:val="ListLabel 1802"/>
    <w:semiHidden/>
    <w:qFormat/>
    <w:rPr>
      <w:rFonts w:cs="Arial"/>
      <w:color w:val="231F20"/>
      <w:w w:val="100"/>
      <w:sz w:val="18"/>
      <w:szCs w:val="18"/>
    </w:rPr>
  </w:style>
  <w:style w:type="character" w:customStyle="1" w:styleId="ListLabel1803">
    <w:name w:val="ListLabel 1803"/>
    <w:semiHidden/>
    <w:qFormat/>
    <w:rPr>
      <w:rFonts w:cs="Symbol"/>
    </w:rPr>
  </w:style>
  <w:style w:type="character" w:customStyle="1" w:styleId="ListLabel1804">
    <w:name w:val="ListLabel 1804"/>
    <w:semiHidden/>
    <w:qFormat/>
    <w:rPr>
      <w:rFonts w:cs="Symbol"/>
    </w:rPr>
  </w:style>
  <w:style w:type="character" w:customStyle="1" w:styleId="ListLabel1805">
    <w:name w:val="ListLabel 1805"/>
    <w:semiHidden/>
    <w:qFormat/>
    <w:rPr>
      <w:rFonts w:cs="Symbol"/>
    </w:rPr>
  </w:style>
  <w:style w:type="character" w:customStyle="1" w:styleId="ListLabel1806">
    <w:name w:val="ListLabel 1806"/>
    <w:semiHidden/>
    <w:qFormat/>
    <w:rPr>
      <w:rFonts w:cs="Symbol"/>
    </w:rPr>
  </w:style>
  <w:style w:type="character" w:customStyle="1" w:styleId="ListLabel1807">
    <w:name w:val="ListLabel 1807"/>
    <w:semiHidden/>
    <w:qFormat/>
    <w:rPr>
      <w:rFonts w:cs="Symbol"/>
    </w:rPr>
  </w:style>
  <w:style w:type="character" w:customStyle="1" w:styleId="ListLabel1808">
    <w:name w:val="ListLabel 1808"/>
    <w:semiHidden/>
    <w:qFormat/>
    <w:rPr>
      <w:rFonts w:cs="Symbol"/>
    </w:rPr>
  </w:style>
  <w:style w:type="character" w:customStyle="1" w:styleId="ListLabel1809">
    <w:name w:val="ListLabel 1809"/>
    <w:semiHidden/>
    <w:qFormat/>
    <w:rPr>
      <w:rFonts w:cs="Symbol"/>
    </w:rPr>
  </w:style>
  <w:style w:type="character" w:customStyle="1" w:styleId="ListLabel1810">
    <w:name w:val="ListLabel 1810"/>
    <w:semiHidden/>
    <w:qFormat/>
    <w:rPr>
      <w:rFonts w:cs="Symbol"/>
    </w:rPr>
  </w:style>
  <w:style w:type="character" w:customStyle="1" w:styleId="ListLabel1811">
    <w:name w:val="ListLabel 1811"/>
    <w:semiHidden/>
    <w:qFormat/>
    <w:rPr>
      <w:rFonts w:cs="Arial"/>
      <w:b/>
      <w:color w:val="231F20"/>
      <w:spacing w:val="-25"/>
      <w:w w:val="100"/>
      <w:sz w:val="27"/>
      <w:szCs w:val="18"/>
    </w:rPr>
  </w:style>
  <w:style w:type="character" w:customStyle="1" w:styleId="ListLabel1812">
    <w:name w:val="ListLabel 1812"/>
    <w:semiHidden/>
    <w:qFormat/>
    <w:rPr>
      <w:rFonts w:cs="Arial"/>
      <w:color w:val="231F20"/>
      <w:spacing w:val="-23"/>
      <w:w w:val="100"/>
      <w:sz w:val="18"/>
      <w:szCs w:val="18"/>
    </w:rPr>
  </w:style>
  <w:style w:type="character" w:customStyle="1" w:styleId="ListLabel1813">
    <w:name w:val="ListLabel 1813"/>
    <w:semiHidden/>
    <w:qFormat/>
    <w:rPr>
      <w:rFonts w:cs="Arial"/>
      <w:color w:val="231F20"/>
      <w:spacing w:val="-7"/>
      <w:w w:val="100"/>
      <w:sz w:val="18"/>
      <w:szCs w:val="18"/>
    </w:rPr>
  </w:style>
  <w:style w:type="character" w:customStyle="1" w:styleId="ListLabel1814">
    <w:name w:val="ListLabel 1814"/>
    <w:semiHidden/>
    <w:qFormat/>
    <w:rPr>
      <w:rFonts w:cs="Symbol"/>
    </w:rPr>
  </w:style>
  <w:style w:type="character" w:customStyle="1" w:styleId="ListLabel1815">
    <w:name w:val="ListLabel 1815"/>
    <w:semiHidden/>
    <w:qFormat/>
    <w:rPr>
      <w:rFonts w:cs="Symbol"/>
    </w:rPr>
  </w:style>
  <w:style w:type="character" w:customStyle="1" w:styleId="ListLabel1816">
    <w:name w:val="ListLabel 1816"/>
    <w:semiHidden/>
    <w:qFormat/>
    <w:rPr>
      <w:rFonts w:cs="Symbol"/>
    </w:rPr>
  </w:style>
  <w:style w:type="character" w:customStyle="1" w:styleId="ListLabel1817">
    <w:name w:val="ListLabel 1817"/>
    <w:semiHidden/>
    <w:qFormat/>
    <w:rPr>
      <w:rFonts w:cs="Symbol"/>
    </w:rPr>
  </w:style>
  <w:style w:type="character" w:customStyle="1" w:styleId="ListLabel1818">
    <w:name w:val="ListLabel 1818"/>
    <w:semiHidden/>
    <w:qFormat/>
    <w:rPr>
      <w:rFonts w:cs="Symbol"/>
    </w:rPr>
  </w:style>
  <w:style w:type="character" w:customStyle="1" w:styleId="ListLabel1819">
    <w:name w:val="ListLabel 1819"/>
    <w:semiHidden/>
    <w:qFormat/>
    <w:rPr>
      <w:rFonts w:cs="Symbol"/>
    </w:rPr>
  </w:style>
  <w:style w:type="character" w:customStyle="1" w:styleId="ListLabel1820">
    <w:name w:val="ListLabel 1820"/>
    <w:semiHidden/>
    <w:qFormat/>
    <w:rPr>
      <w:rFonts w:cs="Arial"/>
      <w:b/>
      <w:bCs/>
      <w:color w:val="EE9126"/>
      <w:w w:val="100"/>
      <w:sz w:val="20"/>
      <w:szCs w:val="20"/>
    </w:rPr>
  </w:style>
  <w:style w:type="character" w:customStyle="1" w:styleId="ListLabel1821">
    <w:name w:val="ListLabel 1821"/>
    <w:semiHidden/>
    <w:qFormat/>
    <w:rPr>
      <w:rFonts w:cs="Symbol"/>
    </w:rPr>
  </w:style>
  <w:style w:type="character" w:customStyle="1" w:styleId="ListLabel1822">
    <w:name w:val="ListLabel 1822"/>
    <w:semiHidden/>
    <w:qFormat/>
    <w:rPr>
      <w:rFonts w:cs="Symbol"/>
    </w:rPr>
  </w:style>
  <w:style w:type="character" w:customStyle="1" w:styleId="ListLabel1823">
    <w:name w:val="ListLabel 1823"/>
    <w:semiHidden/>
    <w:qFormat/>
    <w:rPr>
      <w:rFonts w:cs="Symbol"/>
    </w:rPr>
  </w:style>
  <w:style w:type="character" w:customStyle="1" w:styleId="ListLabel1824">
    <w:name w:val="ListLabel 1824"/>
    <w:semiHidden/>
    <w:qFormat/>
    <w:rPr>
      <w:rFonts w:cs="Symbol"/>
    </w:rPr>
  </w:style>
  <w:style w:type="character" w:customStyle="1" w:styleId="ListLabel1825">
    <w:name w:val="ListLabel 1825"/>
    <w:semiHidden/>
    <w:qFormat/>
    <w:rPr>
      <w:rFonts w:cs="Symbol"/>
    </w:rPr>
  </w:style>
  <w:style w:type="character" w:customStyle="1" w:styleId="ListLabel1826">
    <w:name w:val="ListLabel 1826"/>
    <w:semiHidden/>
    <w:qFormat/>
    <w:rPr>
      <w:rFonts w:cs="Symbol"/>
    </w:rPr>
  </w:style>
  <w:style w:type="character" w:customStyle="1" w:styleId="ListLabel1827">
    <w:name w:val="ListLabel 1827"/>
    <w:semiHidden/>
    <w:qFormat/>
    <w:rPr>
      <w:rFonts w:cs="Symbol"/>
    </w:rPr>
  </w:style>
  <w:style w:type="character" w:customStyle="1" w:styleId="ListLabel1828">
    <w:name w:val="ListLabel 1828"/>
    <w:semiHidden/>
    <w:qFormat/>
    <w:rPr>
      <w:rFonts w:cs="Symbol"/>
    </w:rPr>
  </w:style>
  <w:style w:type="character" w:customStyle="1" w:styleId="ListLabel1829">
    <w:name w:val="ListLabel 1829"/>
    <w:semiHidden/>
    <w:qFormat/>
    <w:rPr>
      <w:rFonts w:cs="Arial"/>
      <w:color w:val="231F20"/>
      <w:spacing w:val="-22"/>
      <w:w w:val="100"/>
      <w:sz w:val="18"/>
      <w:szCs w:val="18"/>
    </w:rPr>
  </w:style>
  <w:style w:type="character" w:customStyle="1" w:styleId="ListLabel1830">
    <w:name w:val="ListLabel 1830"/>
    <w:semiHidden/>
    <w:qFormat/>
    <w:rPr>
      <w:rFonts w:cs="Symbol"/>
    </w:rPr>
  </w:style>
  <w:style w:type="character" w:customStyle="1" w:styleId="ListLabel1831">
    <w:name w:val="ListLabel 1831"/>
    <w:semiHidden/>
    <w:qFormat/>
    <w:rPr>
      <w:rFonts w:cs="Symbol"/>
    </w:rPr>
  </w:style>
  <w:style w:type="character" w:customStyle="1" w:styleId="ListLabel1832">
    <w:name w:val="ListLabel 1832"/>
    <w:semiHidden/>
    <w:qFormat/>
    <w:rPr>
      <w:rFonts w:cs="Symbol"/>
    </w:rPr>
  </w:style>
  <w:style w:type="character" w:customStyle="1" w:styleId="ListLabel1833">
    <w:name w:val="ListLabel 1833"/>
    <w:semiHidden/>
    <w:qFormat/>
    <w:rPr>
      <w:rFonts w:cs="Symbol"/>
    </w:rPr>
  </w:style>
  <w:style w:type="character" w:customStyle="1" w:styleId="ListLabel1834">
    <w:name w:val="ListLabel 1834"/>
    <w:semiHidden/>
    <w:qFormat/>
    <w:rPr>
      <w:rFonts w:cs="Symbol"/>
    </w:rPr>
  </w:style>
  <w:style w:type="character" w:customStyle="1" w:styleId="ListLabel1835">
    <w:name w:val="ListLabel 1835"/>
    <w:semiHidden/>
    <w:qFormat/>
    <w:rPr>
      <w:rFonts w:cs="Symbol"/>
    </w:rPr>
  </w:style>
  <w:style w:type="character" w:customStyle="1" w:styleId="ListLabel1836">
    <w:name w:val="ListLabel 1836"/>
    <w:semiHidden/>
    <w:qFormat/>
    <w:rPr>
      <w:rFonts w:cs="Symbol"/>
    </w:rPr>
  </w:style>
  <w:style w:type="character" w:customStyle="1" w:styleId="ListLabel1837">
    <w:name w:val="ListLabel 1837"/>
    <w:semiHidden/>
    <w:qFormat/>
    <w:rPr>
      <w:rFonts w:cs="Symbol"/>
    </w:rPr>
  </w:style>
  <w:style w:type="character" w:customStyle="1" w:styleId="ListLabel1838">
    <w:name w:val="ListLabel 1838"/>
    <w:semiHidden/>
    <w:qFormat/>
    <w:rPr>
      <w:rFonts w:eastAsia="Arial" w:cs="Arial"/>
      <w:b/>
      <w:bCs/>
      <w:color w:val="EE9126"/>
      <w:spacing w:val="-19"/>
      <w:w w:val="100"/>
      <w:sz w:val="24"/>
      <w:szCs w:val="24"/>
    </w:rPr>
  </w:style>
  <w:style w:type="character" w:customStyle="1" w:styleId="ListLabel1839">
    <w:name w:val="ListLabel 1839"/>
    <w:semiHidden/>
    <w:qFormat/>
    <w:rPr>
      <w:rFonts w:cs="Symbol"/>
    </w:rPr>
  </w:style>
  <w:style w:type="character" w:customStyle="1" w:styleId="ListLabel1840">
    <w:name w:val="ListLabel 1840"/>
    <w:semiHidden/>
    <w:qFormat/>
    <w:rPr>
      <w:rFonts w:cs="Symbol"/>
    </w:rPr>
  </w:style>
  <w:style w:type="character" w:customStyle="1" w:styleId="ListLabel1841">
    <w:name w:val="ListLabel 1841"/>
    <w:semiHidden/>
    <w:qFormat/>
    <w:rPr>
      <w:rFonts w:cs="Symbol"/>
    </w:rPr>
  </w:style>
  <w:style w:type="character" w:customStyle="1" w:styleId="ListLabel1842">
    <w:name w:val="ListLabel 1842"/>
    <w:semiHidden/>
    <w:qFormat/>
    <w:rPr>
      <w:rFonts w:cs="Symbol"/>
    </w:rPr>
  </w:style>
  <w:style w:type="character" w:customStyle="1" w:styleId="ListLabel1843">
    <w:name w:val="ListLabel 1843"/>
    <w:semiHidden/>
    <w:qFormat/>
    <w:rPr>
      <w:rFonts w:cs="Symbol"/>
    </w:rPr>
  </w:style>
  <w:style w:type="character" w:customStyle="1" w:styleId="ListLabel1844">
    <w:name w:val="ListLabel 1844"/>
    <w:semiHidden/>
    <w:qFormat/>
    <w:rPr>
      <w:rFonts w:cs="Symbol"/>
    </w:rPr>
  </w:style>
  <w:style w:type="character" w:customStyle="1" w:styleId="ListLabel1845">
    <w:name w:val="ListLabel 1845"/>
    <w:semiHidden/>
    <w:qFormat/>
    <w:rPr>
      <w:rFonts w:cs="Symbol"/>
    </w:rPr>
  </w:style>
  <w:style w:type="character" w:customStyle="1" w:styleId="ListLabel1846">
    <w:name w:val="ListLabel 1846"/>
    <w:semiHidden/>
    <w:qFormat/>
    <w:rPr>
      <w:rFonts w:eastAsia="Arial" w:cs="Arial"/>
      <w:b/>
      <w:bCs/>
      <w:color w:val="2A629D"/>
      <w:spacing w:val="-19"/>
      <w:w w:val="100"/>
      <w:sz w:val="24"/>
      <w:szCs w:val="24"/>
    </w:rPr>
  </w:style>
  <w:style w:type="character" w:customStyle="1" w:styleId="ListLabel1847">
    <w:name w:val="ListLabel 1847"/>
    <w:semiHidden/>
    <w:qFormat/>
    <w:rPr>
      <w:rFonts w:cs="Symbol"/>
    </w:rPr>
  </w:style>
  <w:style w:type="character" w:customStyle="1" w:styleId="ListLabel1848">
    <w:name w:val="ListLabel 1848"/>
    <w:semiHidden/>
    <w:qFormat/>
    <w:rPr>
      <w:rFonts w:cs="Symbol"/>
    </w:rPr>
  </w:style>
  <w:style w:type="character" w:customStyle="1" w:styleId="ListLabel1849">
    <w:name w:val="ListLabel 1849"/>
    <w:semiHidden/>
    <w:qFormat/>
    <w:rPr>
      <w:rFonts w:cs="Symbol"/>
    </w:rPr>
  </w:style>
  <w:style w:type="character" w:customStyle="1" w:styleId="ListLabel1850">
    <w:name w:val="ListLabel 1850"/>
    <w:semiHidden/>
    <w:qFormat/>
    <w:rPr>
      <w:rFonts w:cs="Symbol"/>
    </w:rPr>
  </w:style>
  <w:style w:type="character" w:customStyle="1" w:styleId="ListLabel1851">
    <w:name w:val="ListLabel 1851"/>
    <w:semiHidden/>
    <w:qFormat/>
    <w:rPr>
      <w:rFonts w:cs="Symbol"/>
    </w:rPr>
  </w:style>
  <w:style w:type="character" w:customStyle="1" w:styleId="ListLabel1852">
    <w:name w:val="ListLabel 1852"/>
    <w:semiHidden/>
    <w:qFormat/>
    <w:rPr>
      <w:rFonts w:cs="Symbol"/>
    </w:rPr>
  </w:style>
  <w:style w:type="character" w:customStyle="1" w:styleId="ListLabel1853">
    <w:name w:val="ListLabel 1853"/>
    <w:semiHidden/>
    <w:qFormat/>
    <w:rPr>
      <w:rFonts w:cs="Symbol"/>
    </w:rPr>
  </w:style>
  <w:style w:type="character" w:customStyle="1" w:styleId="ListLabel1854">
    <w:name w:val="ListLabel 1854"/>
    <w:semiHidden/>
    <w:qFormat/>
    <w:rPr>
      <w:rFonts w:cs="Symbol"/>
    </w:rPr>
  </w:style>
  <w:style w:type="character" w:customStyle="1" w:styleId="ListLabel1855">
    <w:name w:val="ListLabel 1855"/>
    <w:semiHidden/>
    <w:qFormat/>
    <w:rPr>
      <w:rFonts w:cs="Courier New"/>
    </w:rPr>
  </w:style>
  <w:style w:type="character" w:customStyle="1" w:styleId="ListLabel1856">
    <w:name w:val="ListLabel 1856"/>
    <w:semiHidden/>
    <w:qFormat/>
    <w:rPr>
      <w:rFonts w:cs="Wingdings"/>
    </w:rPr>
  </w:style>
  <w:style w:type="character" w:customStyle="1" w:styleId="ListLabel1857">
    <w:name w:val="ListLabel 1857"/>
    <w:semiHidden/>
    <w:qFormat/>
    <w:rPr>
      <w:rFonts w:cs="Symbol"/>
    </w:rPr>
  </w:style>
  <w:style w:type="character" w:customStyle="1" w:styleId="ListLabel1858">
    <w:name w:val="ListLabel 1858"/>
    <w:semiHidden/>
    <w:qFormat/>
    <w:rPr>
      <w:rFonts w:cs="Courier New"/>
    </w:rPr>
  </w:style>
  <w:style w:type="character" w:customStyle="1" w:styleId="ListLabel1859">
    <w:name w:val="ListLabel 1859"/>
    <w:semiHidden/>
    <w:qFormat/>
    <w:rPr>
      <w:rFonts w:cs="Wingdings"/>
    </w:rPr>
  </w:style>
  <w:style w:type="character" w:customStyle="1" w:styleId="ListLabel1860">
    <w:name w:val="ListLabel 1860"/>
    <w:semiHidden/>
    <w:qFormat/>
    <w:rPr>
      <w:rFonts w:cs="Symbol"/>
    </w:rPr>
  </w:style>
  <w:style w:type="character" w:customStyle="1" w:styleId="ListLabel1861">
    <w:name w:val="ListLabel 1861"/>
    <w:semiHidden/>
    <w:qFormat/>
    <w:rPr>
      <w:rFonts w:cs="Courier New"/>
    </w:rPr>
  </w:style>
  <w:style w:type="character" w:customStyle="1" w:styleId="ListLabel1862">
    <w:name w:val="ListLabel 1862"/>
    <w:semiHidden/>
    <w:qFormat/>
    <w:rPr>
      <w:rFonts w:cs="Wingdings"/>
    </w:rPr>
  </w:style>
  <w:style w:type="character" w:customStyle="1" w:styleId="ListLabel1863">
    <w:name w:val="ListLabel 1863"/>
    <w:semiHidden/>
    <w:qFormat/>
    <w:rPr>
      <w:rFonts w:cs="Arial"/>
      <w:b/>
      <w:color w:val="231F20"/>
      <w:spacing w:val="-25"/>
      <w:w w:val="100"/>
      <w:sz w:val="27"/>
      <w:szCs w:val="18"/>
    </w:rPr>
  </w:style>
  <w:style w:type="character" w:customStyle="1" w:styleId="ListLabel1864">
    <w:name w:val="ListLabel 1864"/>
    <w:semiHidden/>
    <w:qFormat/>
    <w:rPr>
      <w:rFonts w:cs="Arial"/>
      <w:color w:val="231F20"/>
      <w:spacing w:val="-23"/>
      <w:w w:val="100"/>
      <w:sz w:val="18"/>
      <w:szCs w:val="18"/>
    </w:rPr>
  </w:style>
  <w:style w:type="character" w:customStyle="1" w:styleId="ListLabel1865">
    <w:name w:val="ListLabel 1865"/>
    <w:semiHidden/>
    <w:qFormat/>
    <w:rPr>
      <w:rFonts w:cs="Arial"/>
      <w:color w:val="231F20"/>
      <w:spacing w:val="-7"/>
      <w:w w:val="100"/>
      <w:sz w:val="18"/>
      <w:szCs w:val="18"/>
    </w:rPr>
  </w:style>
  <w:style w:type="character" w:customStyle="1" w:styleId="ListLabel1866">
    <w:name w:val="ListLabel 1866"/>
    <w:semiHidden/>
    <w:qFormat/>
    <w:rPr>
      <w:rFonts w:cs="Symbol"/>
    </w:rPr>
  </w:style>
  <w:style w:type="character" w:customStyle="1" w:styleId="ListLabel1867">
    <w:name w:val="ListLabel 1867"/>
    <w:semiHidden/>
    <w:qFormat/>
    <w:rPr>
      <w:rFonts w:cs="Symbol"/>
    </w:rPr>
  </w:style>
  <w:style w:type="character" w:customStyle="1" w:styleId="ListLabel1868">
    <w:name w:val="ListLabel 1868"/>
    <w:semiHidden/>
    <w:qFormat/>
    <w:rPr>
      <w:rFonts w:cs="Symbol"/>
    </w:rPr>
  </w:style>
  <w:style w:type="character" w:customStyle="1" w:styleId="ListLabel1869">
    <w:name w:val="ListLabel 1869"/>
    <w:semiHidden/>
    <w:qFormat/>
    <w:rPr>
      <w:rFonts w:cs="Symbol"/>
    </w:rPr>
  </w:style>
  <w:style w:type="character" w:customStyle="1" w:styleId="ListLabel1870">
    <w:name w:val="ListLabel 1870"/>
    <w:semiHidden/>
    <w:qFormat/>
    <w:rPr>
      <w:rFonts w:cs="Symbol"/>
    </w:rPr>
  </w:style>
  <w:style w:type="character" w:customStyle="1" w:styleId="ListLabel1871">
    <w:name w:val="ListLabel 1871"/>
    <w:semiHidden/>
    <w:qFormat/>
    <w:rPr>
      <w:rFonts w:cs="Symbol"/>
    </w:rPr>
  </w:style>
  <w:style w:type="character" w:customStyle="1" w:styleId="ListLabel1872">
    <w:name w:val="ListLabel 1872"/>
    <w:semiHidden/>
    <w:qFormat/>
    <w:rPr>
      <w:rFonts w:cs="Arial"/>
      <w:b/>
      <w:color w:val="231F20"/>
      <w:spacing w:val="-25"/>
      <w:w w:val="100"/>
      <w:sz w:val="27"/>
      <w:szCs w:val="18"/>
    </w:rPr>
  </w:style>
  <w:style w:type="character" w:customStyle="1" w:styleId="ListLabel1873">
    <w:name w:val="ListLabel 1873"/>
    <w:semiHidden/>
    <w:qFormat/>
    <w:rPr>
      <w:rFonts w:cs="Arial"/>
      <w:color w:val="231F20"/>
      <w:spacing w:val="-23"/>
      <w:w w:val="100"/>
      <w:sz w:val="18"/>
      <w:szCs w:val="18"/>
    </w:rPr>
  </w:style>
  <w:style w:type="character" w:customStyle="1" w:styleId="ListLabel1874">
    <w:name w:val="ListLabel 1874"/>
    <w:semiHidden/>
    <w:qFormat/>
    <w:rPr>
      <w:rFonts w:cs="Arial"/>
      <w:color w:val="231F20"/>
      <w:spacing w:val="-7"/>
      <w:w w:val="100"/>
      <w:sz w:val="18"/>
      <w:szCs w:val="18"/>
    </w:rPr>
  </w:style>
  <w:style w:type="character" w:customStyle="1" w:styleId="ListLabel1875">
    <w:name w:val="ListLabel 1875"/>
    <w:semiHidden/>
    <w:qFormat/>
    <w:rPr>
      <w:rFonts w:cs="Symbol"/>
    </w:rPr>
  </w:style>
  <w:style w:type="character" w:customStyle="1" w:styleId="ListLabel1876">
    <w:name w:val="ListLabel 1876"/>
    <w:semiHidden/>
    <w:qFormat/>
    <w:rPr>
      <w:rFonts w:cs="Symbol"/>
    </w:rPr>
  </w:style>
  <w:style w:type="character" w:customStyle="1" w:styleId="ListLabel1877">
    <w:name w:val="ListLabel 1877"/>
    <w:semiHidden/>
    <w:qFormat/>
    <w:rPr>
      <w:rFonts w:cs="Symbol"/>
    </w:rPr>
  </w:style>
  <w:style w:type="character" w:customStyle="1" w:styleId="ListLabel1878">
    <w:name w:val="ListLabel 1878"/>
    <w:semiHidden/>
    <w:qFormat/>
    <w:rPr>
      <w:rFonts w:cs="Symbol"/>
    </w:rPr>
  </w:style>
  <w:style w:type="character" w:customStyle="1" w:styleId="ListLabel1879">
    <w:name w:val="ListLabel 1879"/>
    <w:semiHidden/>
    <w:qFormat/>
    <w:rPr>
      <w:rFonts w:cs="Symbol"/>
    </w:rPr>
  </w:style>
  <w:style w:type="character" w:customStyle="1" w:styleId="ListLabel1880">
    <w:name w:val="ListLabel 1880"/>
    <w:semiHidden/>
    <w:qFormat/>
    <w:rPr>
      <w:rFonts w:cs="Symbol"/>
    </w:rPr>
  </w:style>
  <w:style w:type="character" w:customStyle="1" w:styleId="ListLabel1881">
    <w:name w:val="ListLabel 1881"/>
    <w:semiHidden/>
    <w:qFormat/>
    <w:rPr>
      <w:rFonts w:cs="Arial"/>
      <w:b/>
      <w:color w:val="231F20"/>
      <w:spacing w:val="-25"/>
      <w:w w:val="100"/>
      <w:sz w:val="27"/>
      <w:szCs w:val="18"/>
    </w:rPr>
  </w:style>
  <w:style w:type="character" w:customStyle="1" w:styleId="ListLabel1882">
    <w:name w:val="ListLabel 1882"/>
    <w:semiHidden/>
    <w:qFormat/>
    <w:rPr>
      <w:rFonts w:cs="Arial"/>
      <w:color w:val="231F20"/>
      <w:spacing w:val="-23"/>
      <w:w w:val="100"/>
      <w:sz w:val="18"/>
      <w:szCs w:val="18"/>
    </w:rPr>
  </w:style>
  <w:style w:type="character" w:customStyle="1" w:styleId="ListLabel1883">
    <w:name w:val="ListLabel 1883"/>
    <w:semiHidden/>
    <w:qFormat/>
    <w:rPr>
      <w:rFonts w:cs="Arial"/>
      <w:color w:val="231F20"/>
      <w:spacing w:val="-7"/>
      <w:w w:val="100"/>
      <w:sz w:val="18"/>
      <w:szCs w:val="18"/>
    </w:rPr>
  </w:style>
  <w:style w:type="character" w:customStyle="1" w:styleId="ListLabel1884">
    <w:name w:val="ListLabel 1884"/>
    <w:semiHidden/>
    <w:qFormat/>
    <w:rPr>
      <w:rFonts w:cs="Symbol"/>
    </w:rPr>
  </w:style>
  <w:style w:type="character" w:customStyle="1" w:styleId="ListLabel1885">
    <w:name w:val="ListLabel 1885"/>
    <w:semiHidden/>
    <w:qFormat/>
    <w:rPr>
      <w:rFonts w:cs="Symbol"/>
    </w:rPr>
  </w:style>
  <w:style w:type="character" w:customStyle="1" w:styleId="ListLabel1886">
    <w:name w:val="ListLabel 1886"/>
    <w:semiHidden/>
    <w:qFormat/>
    <w:rPr>
      <w:rFonts w:cs="Symbol"/>
    </w:rPr>
  </w:style>
  <w:style w:type="character" w:customStyle="1" w:styleId="ListLabel1887">
    <w:name w:val="ListLabel 1887"/>
    <w:semiHidden/>
    <w:qFormat/>
    <w:rPr>
      <w:rFonts w:cs="Symbol"/>
    </w:rPr>
  </w:style>
  <w:style w:type="character" w:customStyle="1" w:styleId="ListLabel1888">
    <w:name w:val="ListLabel 1888"/>
    <w:semiHidden/>
    <w:qFormat/>
    <w:rPr>
      <w:rFonts w:cs="Symbol"/>
    </w:rPr>
  </w:style>
  <w:style w:type="character" w:customStyle="1" w:styleId="ListLabel1889">
    <w:name w:val="ListLabel 1889"/>
    <w:semiHidden/>
    <w:qFormat/>
    <w:rPr>
      <w:rFonts w:cs="Symbol"/>
    </w:rPr>
  </w:style>
  <w:style w:type="character" w:customStyle="1" w:styleId="ListLabel1890">
    <w:name w:val="ListLabel 1890"/>
    <w:semiHidden/>
    <w:qFormat/>
  </w:style>
  <w:style w:type="character" w:customStyle="1" w:styleId="ListLabel1891">
    <w:name w:val="ListLabel 1891"/>
    <w:semiHidden/>
    <w:qFormat/>
  </w:style>
  <w:style w:type="character" w:customStyle="1" w:styleId="ListLabel1892">
    <w:name w:val="ListLabel 1892"/>
    <w:semiHidden/>
    <w:qFormat/>
  </w:style>
  <w:style w:type="character" w:customStyle="1" w:styleId="ListLabel1893">
    <w:name w:val="ListLabel 1893"/>
    <w:semiHidden/>
    <w:qFormat/>
  </w:style>
  <w:style w:type="character" w:customStyle="1" w:styleId="ListLabel1894">
    <w:name w:val="ListLabel 1894"/>
    <w:semiHidden/>
    <w:qFormat/>
    <w:rPr>
      <w:rFonts w:eastAsia="Arial" w:cs="Arial"/>
      <w:b w:val="0"/>
      <w:color w:val="231F20"/>
      <w:spacing w:val="-14"/>
      <w:w w:val="100"/>
      <w:sz w:val="18"/>
      <w:szCs w:val="18"/>
    </w:rPr>
  </w:style>
  <w:style w:type="character" w:customStyle="1" w:styleId="ListLabel1895">
    <w:name w:val="ListLabel 1895"/>
    <w:semiHidden/>
    <w:qFormat/>
    <w:rPr>
      <w:rFonts w:eastAsia="Arial" w:cs="Arial"/>
      <w:color w:val="231F20"/>
      <w:spacing w:val="-1"/>
      <w:w w:val="100"/>
      <w:sz w:val="18"/>
      <w:szCs w:val="18"/>
    </w:rPr>
  </w:style>
  <w:style w:type="character" w:customStyle="1" w:styleId="ListLabel1896">
    <w:name w:val="ListLabel 1896"/>
    <w:semiHidden/>
    <w:qFormat/>
    <w:rPr>
      <w:rFonts w:cs="Symbol"/>
    </w:rPr>
  </w:style>
  <w:style w:type="character" w:customStyle="1" w:styleId="ListLabel1897">
    <w:name w:val="ListLabel 1897"/>
    <w:semiHidden/>
    <w:qFormat/>
    <w:rPr>
      <w:rFonts w:cs="Symbol"/>
    </w:rPr>
  </w:style>
  <w:style w:type="character" w:customStyle="1" w:styleId="ListLabel1898">
    <w:name w:val="ListLabel 1898"/>
    <w:semiHidden/>
    <w:qFormat/>
    <w:rPr>
      <w:rFonts w:cs="Symbol"/>
    </w:rPr>
  </w:style>
  <w:style w:type="character" w:customStyle="1" w:styleId="ListLabel1899">
    <w:name w:val="ListLabel 1899"/>
    <w:semiHidden/>
    <w:qFormat/>
    <w:rPr>
      <w:rFonts w:cs="Symbol"/>
    </w:rPr>
  </w:style>
  <w:style w:type="character" w:customStyle="1" w:styleId="ListLabel1900">
    <w:name w:val="ListLabel 1900"/>
    <w:semiHidden/>
    <w:qFormat/>
    <w:rPr>
      <w:rFonts w:cs="Symbol"/>
    </w:rPr>
  </w:style>
  <w:style w:type="character" w:customStyle="1" w:styleId="ListLabel1901">
    <w:name w:val="ListLabel 1901"/>
    <w:semiHidden/>
    <w:qFormat/>
    <w:rPr>
      <w:rFonts w:cs="Symbol"/>
    </w:rPr>
  </w:style>
  <w:style w:type="character" w:customStyle="1" w:styleId="ListLabel1902">
    <w:name w:val="ListLabel 1902"/>
    <w:semiHidden/>
    <w:qFormat/>
    <w:rPr>
      <w:rFonts w:cs="Symbol"/>
    </w:rPr>
  </w:style>
  <w:style w:type="character" w:customStyle="1" w:styleId="ListLabel1903">
    <w:name w:val="ListLabel 1903"/>
    <w:semiHidden/>
    <w:qFormat/>
    <w:rPr>
      <w:rFonts w:eastAsia="Arial" w:cs="Arial"/>
      <w:color w:val="231F20"/>
      <w:spacing w:val="-2"/>
      <w:w w:val="100"/>
      <w:sz w:val="18"/>
      <w:szCs w:val="18"/>
    </w:rPr>
  </w:style>
  <w:style w:type="character" w:customStyle="1" w:styleId="ListLabel1904">
    <w:name w:val="ListLabel 1904"/>
    <w:semiHidden/>
    <w:qFormat/>
    <w:rPr>
      <w:rFonts w:eastAsia="Arial" w:cs="Arial"/>
      <w:color w:val="231F20"/>
      <w:spacing w:val="-14"/>
      <w:w w:val="100"/>
      <w:sz w:val="18"/>
      <w:szCs w:val="18"/>
    </w:rPr>
  </w:style>
  <w:style w:type="character" w:customStyle="1" w:styleId="ListLabel1905">
    <w:name w:val="ListLabel 1905"/>
    <w:semiHidden/>
    <w:qFormat/>
    <w:rPr>
      <w:rFonts w:cs="Symbol"/>
    </w:rPr>
  </w:style>
  <w:style w:type="character" w:customStyle="1" w:styleId="ListLabel1906">
    <w:name w:val="ListLabel 1906"/>
    <w:semiHidden/>
    <w:qFormat/>
    <w:rPr>
      <w:rFonts w:cs="Symbol"/>
    </w:rPr>
  </w:style>
  <w:style w:type="character" w:customStyle="1" w:styleId="ListLabel1907">
    <w:name w:val="ListLabel 1907"/>
    <w:semiHidden/>
    <w:qFormat/>
    <w:rPr>
      <w:rFonts w:cs="Symbol"/>
    </w:rPr>
  </w:style>
  <w:style w:type="character" w:customStyle="1" w:styleId="ListLabel1908">
    <w:name w:val="ListLabel 1908"/>
    <w:semiHidden/>
    <w:qFormat/>
    <w:rPr>
      <w:rFonts w:cs="Symbol"/>
    </w:rPr>
  </w:style>
  <w:style w:type="character" w:customStyle="1" w:styleId="ListLabel1909">
    <w:name w:val="ListLabel 1909"/>
    <w:semiHidden/>
    <w:qFormat/>
    <w:rPr>
      <w:rFonts w:cs="Symbol"/>
    </w:rPr>
  </w:style>
  <w:style w:type="character" w:customStyle="1" w:styleId="ListLabel1910">
    <w:name w:val="ListLabel 1910"/>
    <w:semiHidden/>
    <w:qFormat/>
    <w:rPr>
      <w:rFonts w:cs="Symbol"/>
    </w:rPr>
  </w:style>
  <w:style w:type="character" w:customStyle="1" w:styleId="ListLabel1911">
    <w:name w:val="ListLabel 1911"/>
    <w:semiHidden/>
    <w:qFormat/>
    <w:rPr>
      <w:rFonts w:cs="Symbol"/>
    </w:rPr>
  </w:style>
  <w:style w:type="character" w:customStyle="1" w:styleId="ListLabel1912">
    <w:name w:val="ListLabel 1912"/>
    <w:semiHidden/>
    <w:qFormat/>
    <w:rPr>
      <w:rFonts w:eastAsia="Arial" w:cs="Arial"/>
      <w:color w:val="231F20"/>
      <w:spacing w:val="-1"/>
      <w:w w:val="100"/>
      <w:sz w:val="18"/>
      <w:szCs w:val="18"/>
    </w:rPr>
  </w:style>
  <w:style w:type="character" w:customStyle="1" w:styleId="ListLabel1913">
    <w:name w:val="ListLabel 1913"/>
    <w:semiHidden/>
    <w:qFormat/>
    <w:rPr>
      <w:rFonts w:cs="Symbol"/>
    </w:rPr>
  </w:style>
  <w:style w:type="character" w:customStyle="1" w:styleId="ListLabel1914">
    <w:name w:val="ListLabel 1914"/>
    <w:semiHidden/>
    <w:qFormat/>
    <w:rPr>
      <w:rFonts w:cs="Symbol"/>
    </w:rPr>
  </w:style>
  <w:style w:type="character" w:customStyle="1" w:styleId="ListLabel1915">
    <w:name w:val="ListLabel 1915"/>
    <w:semiHidden/>
    <w:qFormat/>
    <w:rPr>
      <w:rFonts w:cs="Symbol"/>
    </w:rPr>
  </w:style>
  <w:style w:type="character" w:customStyle="1" w:styleId="ListLabel1916">
    <w:name w:val="ListLabel 1916"/>
    <w:semiHidden/>
    <w:qFormat/>
    <w:rPr>
      <w:rFonts w:cs="Symbol"/>
    </w:rPr>
  </w:style>
  <w:style w:type="character" w:customStyle="1" w:styleId="ListLabel1917">
    <w:name w:val="ListLabel 1917"/>
    <w:semiHidden/>
    <w:qFormat/>
    <w:rPr>
      <w:rFonts w:cs="Symbol"/>
    </w:rPr>
  </w:style>
  <w:style w:type="character" w:customStyle="1" w:styleId="ListLabel1918">
    <w:name w:val="ListLabel 1918"/>
    <w:semiHidden/>
    <w:qFormat/>
    <w:rPr>
      <w:rFonts w:cs="Symbol"/>
    </w:rPr>
  </w:style>
  <w:style w:type="character" w:customStyle="1" w:styleId="ListLabel1919">
    <w:name w:val="ListLabel 1919"/>
    <w:semiHidden/>
    <w:qFormat/>
    <w:rPr>
      <w:rFonts w:cs="Symbol"/>
    </w:rPr>
  </w:style>
  <w:style w:type="character" w:customStyle="1" w:styleId="ListLabel1920">
    <w:name w:val="ListLabel 1920"/>
    <w:semiHidden/>
    <w:qFormat/>
    <w:rPr>
      <w:rFonts w:cs="Symbol"/>
    </w:rPr>
  </w:style>
  <w:style w:type="character" w:customStyle="1" w:styleId="ListLabel1921">
    <w:name w:val="ListLabel 1921"/>
    <w:semiHidden/>
    <w:qFormat/>
    <w:rPr>
      <w:rFonts w:eastAsia="Arial" w:cs="Arial"/>
      <w:color w:val="231F20"/>
      <w:spacing w:val="-1"/>
      <w:w w:val="100"/>
      <w:sz w:val="18"/>
      <w:szCs w:val="18"/>
    </w:rPr>
  </w:style>
  <w:style w:type="character" w:customStyle="1" w:styleId="ListLabel1922">
    <w:name w:val="ListLabel 1922"/>
    <w:semiHidden/>
    <w:qFormat/>
    <w:rPr>
      <w:rFonts w:cs="Arial"/>
      <w:color w:val="231F20"/>
      <w:w w:val="100"/>
      <w:sz w:val="18"/>
      <w:szCs w:val="18"/>
    </w:rPr>
  </w:style>
  <w:style w:type="character" w:customStyle="1" w:styleId="ListLabel1923">
    <w:name w:val="ListLabel 1923"/>
    <w:semiHidden/>
    <w:qFormat/>
    <w:rPr>
      <w:rFonts w:cs="Symbol"/>
    </w:rPr>
  </w:style>
  <w:style w:type="character" w:customStyle="1" w:styleId="ListLabel1924">
    <w:name w:val="ListLabel 1924"/>
    <w:semiHidden/>
    <w:qFormat/>
    <w:rPr>
      <w:rFonts w:cs="Symbol"/>
    </w:rPr>
  </w:style>
  <w:style w:type="character" w:customStyle="1" w:styleId="ListLabel1925">
    <w:name w:val="ListLabel 1925"/>
    <w:semiHidden/>
    <w:qFormat/>
    <w:rPr>
      <w:rFonts w:cs="Symbol"/>
    </w:rPr>
  </w:style>
  <w:style w:type="character" w:customStyle="1" w:styleId="ListLabel1926">
    <w:name w:val="ListLabel 1926"/>
    <w:semiHidden/>
    <w:qFormat/>
    <w:rPr>
      <w:rFonts w:cs="Symbol"/>
    </w:rPr>
  </w:style>
  <w:style w:type="character" w:customStyle="1" w:styleId="ListLabel1927">
    <w:name w:val="ListLabel 1927"/>
    <w:semiHidden/>
    <w:qFormat/>
    <w:rPr>
      <w:rFonts w:cs="Symbol"/>
    </w:rPr>
  </w:style>
  <w:style w:type="character" w:customStyle="1" w:styleId="ListLabel1928">
    <w:name w:val="ListLabel 1928"/>
    <w:semiHidden/>
    <w:qFormat/>
    <w:rPr>
      <w:rFonts w:cs="Symbol"/>
    </w:rPr>
  </w:style>
  <w:style w:type="character" w:customStyle="1" w:styleId="ListLabel1929">
    <w:name w:val="ListLabel 1929"/>
    <w:semiHidden/>
    <w:qFormat/>
    <w:rPr>
      <w:rFonts w:cs="Symbol"/>
    </w:rPr>
  </w:style>
  <w:style w:type="character" w:customStyle="1" w:styleId="ListLabel1930">
    <w:name w:val="ListLabel 1930"/>
    <w:semiHidden/>
    <w:qFormat/>
    <w:rPr>
      <w:rFonts w:cs="Symbol"/>
      <w:color w:val="231F20"/>
      <w:w w:val="100"/>
      <w:sz w:val="18"/>
      <w:szCs w:val="18"/>
    </w:rPr>
  </w:style>
  <w:style w:type="character" w:customStyle="1" w:styleId="ListLabel1931">
    <w:name w:val="ListLabel 1931"/>
    <w:semiHidden/>
    <w:qFormat/>
    <w:rPr>
      <w:rFonts w:cs="Symbol"/>
      <w:color w:val="231F20"/>
      <w:w w:val="100"/>
      <w:sz w:val="18"/>
      <w:szCs w:val="18"/>
    </w:rPr>
  </w:style>
  <w:style w:type="character" w:customStyle="1" w:styleId="ListLabel1932">
    <w:name w:val="ListLabel 1932"/>
    <w:semiHidden/>
    <w:qFormat/>
    <w:rPr>
      <w:rFonts w:cs="Symbol"/>
    </w:rPr>
  </w:style>
  <w:style w:type="character" w:customStyle="1" w:styleId="ListLabel1933">
    <w:name w:val="ListLabel 1933"/>
    <w:semiHidden/>
    <w:qFormat/>
    <w:rPr>
      <w:rFonts w:cs="Symbol"/>
    </w:rPr>
  </w:style>
  <w:style w:type="character" w:customStyle="1" w:styleId="ListLabel1934">
    <w:name w:val="ListLabel 1934"/>
    <w:semiHidden/>
    <w:qFormat/>
    <w:rPr>
      <w:rFonts w:cs="Symbol"/>
    </w:rPr>
  </w:style>
  <w:style w:type="character" w:customStyle="1" w:styleId="ListLabel1935">
    <w:name w:val="ListLabel 1935"/>
    <w:semiHidden/>
    <w:qFormat/>
    <w:rPr>
      <w:rFonts w:cs="Symbol"/>
    </w:rPr>
  </w:style>
  <w:style w:type="character" w:customStyle="1" w:styleId="ListLabel1936">
    <w:name w:val="ListLabel 1936"/>
    <w:semiHidden/>
    <w:qFormat/>
    <w:rPr>
      <w:rFonts w:cs="Symbol"/>
    </w:rPr>
  </w:style>
  <w:style w:type="character" w:customStyle="1" w:styleId="ListLabel1937">
    <w:name w:val="ListLabel 1937"/>
    <w:semiHidden/>
    <w:qFormat/>
    <w:rPr>
      <w:rFonts w:cs="Symbol"/>
    </w:rPr>
  </w:style>
  <w:style w:type="character" w:customStyle="1" w:styleId="ListLabel1938">
    <w:name w:val="ListLabel 1938"/>
    <w:semiHidden/>
    <w:qFormat/>
    <w:rPr>
      <w:rFonts w:cs="Symbol"/>
    </w:rPr>
  </w:style>
  <w:style w:type="character" w:customStyle="1" w:styleId="ListLabel1939">
    <w:name w:val="ListLabel 1939"/>
    <w:semiHidden/>
    <w:qFormat/>
    <w:rPr>
      <w:rFonts w:eastAsia="Arial" w:cs="Arial"/>
      <w:color w:val="231F20"/>
      <w:spacing w:val="-2"/>
      <w:w w:val="100"/>
      <w:sz w:val="18"/>
      <w:szCs w:val="18"/>
    </w:rPr>
  </w:style>
  <w:style w:type="character" w:customStyle="1" w:styleId="ListLabel1940">
    <w:name w:val="ListLabel 1940"/>
    <w:semiHidden/>
    <w:qFormat/>
    <w:rPr>
      <w:rFonts w:cs="Arial"/>
      <w:color w:val="231F20"/>
      <w:spacing w:val="-22"/>
      <w:w w:val="100"/>
      <w:sz w:val="18"/>
      <w:szCs w:val="18"/>
    </w:rPr>
  </w:style>
  <w:style w:type="character" w:customStyle="1" w:styleId="ListLabel1941">
    <w:name w:val="ListLabel 1941"/>
    <w:semiHidden/>
    <w:qFormat/>
    <w:rPr>
      <w:rFonts w:cs="Symbol"/>
    </w:rPr>
  </w:style>
  <w:style w:type="character" w:customStyle="1" w:styleId="ListLabel1942">
    <w:name w:val="ListLabel 1942"/>
    <w:semiHidden/>
    <w:qFormat/>
    <w:rPr>
      <w:rFonts w:cs="Symbol"/>
    </w:rPr>
  </w:style>
  <w:style w:type="character" w:customStyle="1" w:styleId="ListLabel1943">
    <w:name w:val="ListLabel 1943"/>
    <w:semiHidden/>
    <w:qFormat/>
    <w:rPr>
      <w:rFonts w:cs="Symbol"/>
    </w:rPr>
  </w:style>
  <w:style w:type="character" w:customStyle="1" w:styleId="ListLabel1944">
    <w:name w:val="ListLabel 1944"/>
    <w:semiHidden/>
    <w:qFormat/>
    <w:rPr>
      <w:rFonts w:cs="Symbol"/>
    </w:rPr>
  </w:style>
  <w:style w:type="character" w:customStyle="1" w:styleId="ListLabel1945">
    <w:name w:val="ListLabel 1945"/>
    <w:semiHidden/>
    <w:qFormat/>
    <w:rPr>
      <w:rFonts w:cs="Symbol"/>
    </w:rPr>
  </w:style>
  <w:style w:type="character" w:customStyle="1" w:styleId="ListLabel1946">
    <w:name w:val="ListLabel 1946"/>
    <w:semiHidden/>
    <w:qFormat/>
    <w:rPr>
      <w:rFonts w:cs="Symbol"/>
    </w:rPr>
  </w:style>
  <w:style w:type="character" w:customStyle="1" w:styleId="ListLabel1947">
    <w:name w:val="ListLabel 1947"/>
    <w:semiHidden/>
    <w:qFormat/>
    <w:rPr>
      <w:rFonts w:cs="Symbol"/>
    </w:rPr>
  </w:style>
  <w:style w:type="character" w:customStyle="1" w:styleId="ListLabel1948">
    <w:name w:val="ListLabel 1948"/>
    <w:semiHidden/>
    <w:qFormat/>
    <w:rPr>
      <w:rFonts w:eastAsia="Arial" w:cs="Arial"/>
      <w:color w:val="231F20"/>
      <w:spacing w:val="-1"/>
      <w:w w:val="100"/>
      <w:sz w:val="18"/>
      <w:szCs w:val="18"/>
    </w:rPr>
  </w:style>
  <w:style w:type="character" w:customStyle="1" w:styleId="ListLabel1949">
    <w:name w:val="ListLabel 1949"/>
    <w:semiHidden/>
    <w:qFormat/>
    <w:rPr>
      <w:rFonts w:eastAsia="Arial" w:cs="Arial"/>
      <w:color w:val="231F20"/>
      <w:spacing w:val="-1"/>
      <w:w w:val="100"/>
      <w:sz w:val="18"/>
      <w:szCs w:val="18"/>
    </w:rPr>
  </w:style>
  <w:style w:type="character" w:customStyle="1" w:styleId="ListLabel1950">
    <w:name w:val="ListLabel 1950"/>
    <w:semiHidden/>
    <w:qFormat/>
    <w:rPr>
      <w:rFonts w:cs="Symbol"/>
    </w:rPr>
  </w:style>
  <w:style w:type="character" w:customStyle="1" w:styleId="ListLabel1951">
    <w:name w:val="ListLabel 1951"/>
    <w:semiHidden/>
    <w:qFormat/>
    <w:rPr>
      <w:rFonts w:cs="Symbol"/>
    </w:rPr>
  </w:style>
  <w:style w:type="character" w:customStyle="1" w:styleId="ListLabel1952">
    <w:name w:val="ListLabel 1952"/>
    <w:semiHidden/>
    <w:qFormat/>
    <w:rPr>
      <w:rFonts w:cs="Symbol"/>
    </w:rPr>
  </w:style>
  <w:style w:type="character" w:customStyle="1" w:styleId="ListLabel1953">
    <w:name w:val="ListLabel 1953"/>
    <w:semiHidden/>
    <w:qFormat/>
    <w:rPr>
      <w:rFonts w:cs="Symbol"/>
    </w:rPr>
  </w:style>
  <w:style w:type="character" w:customStyle="1" w:styleId="ListLabel1954">
    <w:name w:val="ListLabel 1954"/>
    <w:semiHidden/>
    <w:qFormat/>
    <w:rPr>
      <w:rFonts w:cs="Symbol"/>
    </w:rPr>
  </w:style>
  <w:style w:type="character" w:customStyle="1" w:styleId="ListLabel1955">
    <w:name w:val="ListLabel 1955"/>
    <w:semiHidden/>
    <w:qFormat/>
    <w:rPr>
      <w:rFonts w:cs="Symbol"/>
    </w:rPr>
  </w:style>
  <w:style w:type="character" w:customStyle="1" w:styleId="ListLabel1956">
    <w:name w:val="ListLabel 1956"/>
    <w:semiHidden/>
    <w:qFormat/>
    <w:rPr>
      <w:rFonts w:cs="Symbol"/>
    </w:rPr>
  </w:style>
  <w:style w:type="character" w:customStyle="1" w:styleId="ListLabel1957">
    <w:name w:val="ListLabel 1957"/>
    <w:semiHidden/>
    <w:qFormat/>
    <w:rPr>
      <w:rFonts w:eastAsia="Arial" w:cs="Arial"/>
      <w:color w:val="231F20"/>
      <w:spacing w:val="-10"/>
      <w:w w:val="100"/>
      <w:sz w:val="18"/>
      <w:szCs w:val="18"/>
    </w:rPr>
  </w:style>
  <w:style w:type="character" w:customStyle="1" w:styleId="ListLabel1958">
    <w:name w:val="ListLabel 1958"/>
    <w:semiHidden/>
    <w:qFormat/>
    <w:rPr>
      <w:rFonts w:cs="Symbol"/>
    </w:rPr>
  </w:style>
  <w:style w:type="character" w:customStyle="1" w:styleId="ListLabel1959">
    <w:name w:val="ListLabel 1959"/>
    <w:semiHidden/>
    <w:qFormat/>
    <w:rPr>
      <w:rFonts w:cs="Symbol"/>
    </w:rPr>
  </w:style>
  <w:style w:type="character" w:customStyle="1" w:styleId="ListLabel1960">
    <w:name w:val="ListLabel 1960"/>
    <w:semiHidden/>
    <w:qFormat/>
    <w:rPr>
      <w:rFonts w:cs="Symbol"/>
    </w:rPr>
  </w:style>
  <w:style w:type="character" w:customStyle="1" w:styleId="ListLabel1961">
    <w:name w:val="ListLabel 1961"/>
    <w:semiHidden/>
    <w:qFormat/>
    <w:rPr>
      <w:rFonts w:cs="Symbol"/>
    </w:rPr>
  </w:style>
  <w:style w:type="character" w:customStyle="1" w:styleId="ListLabel1962">
    <w:name w:val="ListLabel 1962"/>
    <w:semiHidden/>
    <w:qFormat/>
    <w:rPr>
      <w:rFonts w:cs="Symbol"/>
    </w:rPr>
  </w:style>
  <w:style w:type="character" w:customStyle="1" w:styleId="ListLabel1963">
    <w:name w:val="ListLabel 1963"/>
    <w:semiHidden/>
    <w:qFormat/>
    <w:rPr>
      <w:rFonts w:cs="Symbol"/>
    </w:rPr>
  </w:style>
  <w:style w:type="character" w:customStyle="1" w:styleId="ListLabel1964">
    <w:name w:val="ListLabel 1964"/>
    <w:semiHidden/>
    <w:qFormat/>
    <w:rPr>
      <w:rFonts w:cs="Symbol"/>
    </w:rPr>
  </w:style>
  <w:style w:type="character" w:customStyle="1" w:styleId="ListLabel1965">
    <w:name w:val="ListLabel 1965"/>
    <w:semiHidden/>
    <w:qFormat/>
    <w:rPr>
      <w:rFonts w:cs="Symbol"/>
    </w:rPr>
  </w:style>
  <w:style w:type="character" w:customStyle="1" w:styleId="ListLabel1966">
    <w:name w:val="ListLabel 1966"/>
    <w:semiHidden/>
    <w:qFormat/>
    <w:rPr>
      <w:rFonts w:eastAsia="Arial" w:cs="Arial"/>
      <w:color w:val="231F20"/>
      <w:spacing w:val="-16"/>
      <w:w w:val="100"/>
      <w:sz w:val="18"/>
      <w:szCs w:val="18"/>
    </w:rPr>
  </w:style>
  <w:style w:type="character" w:customStyle="1" w:styleId="ListLabel1967">
    <w:name w:val="ListLabel 1967"/>
    <w:semiHidden/>
    <w:qFormat/>
    <w:rPr>
      <w:rFonts w:eastAsia="Arial" w:cs="Arial"/>
      <w:color w:val="231F20"/>
      <w:spacing w:val="-1"/>
      <w:w w:val="100"/>
      <w:sz w:val="18"/>
      <w:szCs w:val="18"/>
    </w:rPr>
  </w:style>
  <w:style w:type="character" w:customStyle="1" w:styleId="ListLabel1968">
    <w:name w:val="ListLabel 1968"/>
    <w:semiHidden/>
    <w:qFormat/>
    <w:rPr>
      <w:rFonts w:eastAsia="Arial" w:cs="Arial"/>
      <w:color w:val="231F20"/>
      <w:w w:val="100"/>
      <w:sz w:val="18"/>
      <w:szCs w:val="18"/>
    </w:rPr>
  </w:style>
  <w:style w:type="character" w:customStyle="1" w:styleId="ListLabel1969">
    <w:name w:val="ListLabel 1969"/>
    <w:semiHidden/>
    <w:qFormat/>
    <w:rPr>
      <w:rFonts w:cs="Symbol"/>
    </w:rPr>
  </w:style>
  <w:style w:type="character" w:customStyle="1" w:styleId="ListLabel1970">
    <w:name w:val="ListLabel 1970"/>
    <w:semiHidden/>
    <w:qFormat/>
    <w:rPr>
      <w:rFonts w:cs="Symbol"/>
    </w:rPr>
  </w:style>
  <w:style w:type="character" w:customStyle="1" w:styleId="ListLabel1971">
    <w:name w:val="ListLabel 1971"/>
    <w:semiHidden/>
    <w:qFormat/>
    <w:rPr>
      <w:rFonts w:cs="Symbol"/>
    </w:rPr>
  </w:style>
  <w:style w:type="character" w:customStyle="1" w:styleId="ListLabel1972">
    <w:name w:val="ListLabel 1972"/>
    <w:semiHidden/>
    <w:qFormat/>
    <w:rPr>
      <w:rFonts w:cs="Symbol"/>
    </w:rPr>
  </w:style>
  <w:style w:type="character" w:customStyle="1" w:styleId="ListLabel1973">
    <w:name w:val="ListLabel 1973"/>
    <w:semiHidden/>
    <w:qFormat/>
    <w:rPr>
      <w:rFonts w:cs="Symbol"/>
    </w:rPr>
  </w:style>
  <w:style w:type="character" w:customStyle="1" w:styleId="ListLabel1974">
    <w:name w:val="ListLabel 1974"/>
    <w:semiHidden/>
    <w:qFormat/>
    <w:rPr>
      <w:rFonts w:cs="Symbol"/>
    </w:rPr>
  </w:style>
  <w:style w:type="character" w:customStyle="1" w:styleId="ListLabel1975">
    <w:name w:val="ListLabel 1975"/>
    <w:semiHidden/>
    <w:qFormat/>
    <w:rPr>
      <w:rFonts w:eastAsia="Arial" w:cs="Arial"/>
      <w:b/>
      <w:bCs/>
      <w:color w:val="45798F"/>
      <w:spacing w:val="-19"/>
      <w:w w:val="100"/>
      <w:sz w:val="24"/>
      <w:szCs w:val="24"/>
    </w:rPr>
  </w:style>
  <w:style w:type="character" w:customStyle="1" w:styleId="ListLabel1976">
    <w:name w:val="ListLabel 1976"/>
    <w:semiHidden/>
    <w:qFormat/>
    <w:rPr>
      <w:rFonts w:cs="Symbol"/>
    </w:rPr>
  </w:style>
  <w:style w:type="character" w:customStyle="1" w:styleId="ListLabel1977">
    <w:name w:val="ListLabel 1977"/>
    <w:semiHidden/>
    <w:qFormat/>
    <w:rPr>
      <w:rFonts w:cs="Symbol"/>
    </w:rPr>
  </w:style>
  <w:style w:type="character" w:customStyle="1" w:styleId="ListLabel1978">
    <w:name w:val="ListLabel 1978"/>
    <w:semiHidden/>
    <w:qFormat/>
    <w:rPr>
      <w:rFonts w:cs="Symbol"/>
    </w:rPr>
  </w:style>
  <w:style w:type="character" w:customStyle="1" w:styleId="ListLabel1979">
    <w:name w:val="ListLabel 1979"/>
    <w:semiHidden/>
    <w:qFormat/>
    <w:rPr>
      <w:rFonts w:cs="Symbol"/>
    </w:rPr>
  </w:style>
  <w:style w:type="character" w:customStyle="1" w:styleId="ListLabel1980">
    <w:name w:val="ListLabel 1980"/>
    <w:semiHidden/>
    <w:qFormat/>
    <w:rPr>
      <w:rFonts w:cs="Symbol"/>
    </w:rPr>
  </w:style>
  <w:style w:type="character" w:customStyle="1" w:styleId="ListLabel1981">
    <w:name w:val="ListLabel 1981"/>
    <w:semiHidden/>
    <w:qFormat/>
    <w:rPr>
      <w:rFonts w:cs="Symbol"/>
    </w:rPr>
  </w:style>
  <w:style w:type="character" w:customStyle="1" w:styleId="ListLabel1982">
    <w:name w:val="ListLabel 1982"/>
    <w:semiHidden/>
    <w:qFormat/>
    <w:rPr>
      <w:rFonts w:cs="Symbol"/>
    </w:rPr>
  </w:style>
  <w:style w:type="character" w:customStyle="1" w:styleId="ListLabel1983">
    <w:name w:val="ListLabel 1983"/>
    <w:semiHidden/>
    <w:qFormat/>
    <w:rPr>
      <w:rFonts w:eastAsia="Arial" w:cs="Arial"/>
      <w:color w:val="231F20"/>
      <w:spacing w:val="-1"/>
      <w:w w:val="100"/>
      <w:sz w:val="18"/>
      <w:szCs w:val="18"/>
    </w:rPr>
  </w:style>
  <w:style w:type="character" w:customStyle="1" w:styleId="ListLabel1984">
    <w:name w:val="ListLabel 1984"/>
    <w:semiHidden/>
    <w:qFormat/>
    <w:rPr>
      <w:rFonts w:eastAsia="Arial" w:cs="Arial"/>
      <w:color w:val="231F20"/>
      <w:spacing w:val="-25"/>
      <w:w w:val="100"/>
      <w:sz w:val="18"/>
      <w:szCs w:val="18"/>
    </w:rPr>
  </w:style>
  <w:style w:type="character" w:customStyle="1" w:styleId="ListLabel1985">
    <w:name w:val="ListLabel 1985"/>
    <w:semiHidden/>
    <w:qFormat/>
    <w:rPr>
      <w:rFonts w:cs="Symbol"/>
    </w:rPr>
  </w:style>
  <w:style w:type="character" w:customStyle="1" w:styleId="ListLabel1986">
    <w:name w:val="ListLabel 1986"/>
    <w:semiHidden/>
    <w:qFormat/>
    <w:rPr>
      <w:rFonts w:cs="Symbol"/>
    </w:rPr>
  </w:style>
  <w:style w:type="character" w:customStyle="1" w:styleId="ListLabel1987">
    <w:name w:val="ListLabel 1987"/>
    <w:semiHidden/>
    <w:qFormat/>
    <w:rPr>
      <w:rFonts w:cs="Symbol"/>
    </w:rPr>
  </w:style>
  <w:style w:type="character" w:customStyle="1" w:styleId="ListLabel1988">
    <w:name w:val="ListLabel 1988"/>
    <w:semiHidden/>
    <w:qFormat/>
    <w:rPr>
      <w:rFonts w:cs="Symbol"/>
    </w:rPr>
  </w:style>
  <w:style w:type="character" w:customStyle="1" w:styleId="ListLabel1989">
    <w:name w:val="ListLabel 1989"/>
    <w:semiHidden/>
    <w:qFormat/>
    <w:rPr>
      <w:rFonts w:cs="Symbol"/>
    </w:rPr>
  </w:style>
  <w:style w:type="character" w:customStyle="1" w:styleId="ListLabel1990">
    <w:name w:val="ListLabel 1990"/>
    <w:semiHidden/>
    <w:qFormat/>
    <w:rPr>
      <w:rFonts w:cs="Symbol"/>
    </w:rPr>
  </w:style>
  <w:style w:type="character" w:customStyle="1" w:styleId="ListLabel1991">
    <w:name w:val="ListLabel 1991"/>
    <w:semiHidden/>
    <w:qFormat/>
    <w:rPr>
      <w:rFonts w:cs="Symbol"/>
    </w:rPr>
  </w:style>
  <w:style w:type="character" w:customStyle="1" w:styleId="ListLabel1992">
    <w:name w:val="ListLabel 1992"/>
    <w:semiHidden/>
    <w:qFormat/>
    <w:rPr>
      <w:rFonts w:eastAsia="Arial" w:cs="Arial"/>
      <w:color w:val="231F20"/>
      <w:spacing w:val="-1"/>
      <w:w w:val="100"/>
      <w:sz w:val="18"/>
      <w:szCs w:val="18"/>
    </w:rPr>
  </w:style>
  <w:style w:type="character" w:customStyle="1" w:styleId="ListLabel1993">
    <w:name w:val="ListLabel 1993"/>
    <w:semiHidden/>
    <w:qFormat/>
    <w:rPr>
      <w:rFonts w:eastAsia="Arial" w:cs="Arial"/>
      <w:color w:val="231F20"/>
      <w:spacing w:val="-14"/>
      <w:w w:val="100"/>
      <w:sz w:val="18"/>
      <w:szCs w:val="18"/>
    </w:rPr>
  </w:style>
  <w:style w:type="character" w:customStyle="1" w:styleId="ListLabel1994">
    <w:name w:val="ListLabel 1994"/>
    <w:semiHidden/>
    <w:qFormat/>
    <w:rPr>
      <w:rFonts w:cs="Symbol"/>
    </w:rPr>
  </w:style>
  <w:style w:type="character" w:customStyle="1" w:styleId="ListLabel1995">
    <w:name w:val="ListLabel 1995"/>
    <w:semiHidden/>
    <w:qFormat/>
    <w:rPr>
      <w:rFonts w:cs="Symbol"/>
    </w:rPr>
  </w:style>
  <w:style w:type="character" w:customStyle="1" w:styleId="ListLabel1996">
    <w:name w:val="ListLabel 1996"/>
    <w:semiHidden/>
    <w:qFormat/>
    <w:rPr>
      <w:rFonts w:cs="Symbol"/>
    </w:rPr>
  </w:style>
  <w:style w:type="character" w:customStyle="1" w:styleId="ListLabel1997">
    <w:name w:val="ListLabel 1997"/>
    <w:semiHidden/>
    <w:qFormat/>
    <w:rPr>
      <w:rFonts w:cs="Symbol"/>
    </w:rPr>
  </w:style>
  <w:style w:type="character" w:customStyle="1" w:styleId="ListLabel1998">
    <w:name w:val="ListLabel 1998"/>
    <w:semiHidden/>
    <w:qFormat/>
    <w:rPr>
      <w:rFonts w:cs="Symbol"/>
    </w:rPr>
  </w:style>
  <w:style w:type="character" w:customStyle="1" w:styleId="ListLabel1999">
    <w:name w:val="ListLabel 1999"/>
    <w:semiHidden/>
    <w:qFormat/>
    <w:rPr>
      <w:rFonts w:cs="Symbol"/>
    </w:rPr>
  </w:style>
  <w:style w:type="character" w:customStyle="1" w:styleId="ListLabel2000">
    <w:name w:val="ListLabel 2000"/>
    <w:semiHidden/>
    <w:qFormat/>
    <w:rPr>
      <w:rFonts w:cs="Symbol"/>
    </w:rPr>
  </w:style>
  <w:style w:type="character" w:customStyle="1" w:styleId="ListLabel2001">
    <w:name w:val="ListLabel 2001"/>
    <w:semiHidden/>
    <w:qFormat/>
    <w:rPr>
      <w:rFonts w:eastAsia="Arial" w:cs="Arial"/>
      <w:color w:val="231F20"/>
      <w:spacing w:val="-1"/>
      <w:w w:val="100"/>
      <w:sz w:val="18"/>
      <w:szCs w:val="18"/>
    </w:rPr>
  </w:style>
  <w:style w:type="character" w:customStyle="1" w:styleId="ListLabel2002">
    <w:name w:val="ListLabel 2002"/>
    <w:semiHidden/>
    <w:qFormat/>
    <w:rPr>
      <w:rFonts w:eastAsia="Arial" w:cs="Arial"/>
      <w:color w:val="231F20"/>
      <w:spacing w:val="-14"/>
      <w:w w:val="100"/>
      <w:sz w:val="18"/>
      <w:szCs w:val="18"/>
    </w:rPr>
  </w:style>
  <w:style w:type="character" w:customStyle="1" w:styleId="ListLabel2003">
    <w:name w:val="ListLabel 2003"/>
    <w:semiHidden/>
    <w:qFormat/>
    <w:rPr>
      <w:rFonts w:cs="Symbol"/>
    </w:rPr>
  </w:style>
  <w:style w:type="character" w:customStyle="1" w:styleId="ListLabel2004">
    <w:name w:val="ListLabel 2004"/>
    <w:semiHidden/>
    <w:qFormat/>
    <w:rPr>
      <w:rFonts w:cs="Symbol"/>
    </w:rPr>
  </w:style>
  <w:style w:type="character" w:customStyle="1" w:styleId="ListLabel2005">
    <w:name w:val="ListLabel 2005"/>
    <w:semiHidden/>
    <w:qFormat/>
    <w:rPr>
      <w:rFonts w:cs="Symbol"/>
    </w:rPr>
  </w:style>
  <w:style w:type="character" w:customStyle="1" w:styleId="ListLabel2006">
    <w:name w:val="ListLabel 2006"/>
    <w:semiHidden/>
    <w:qFormat/>
    <w:rPr>
      <w:rFonts w:cs="Symbol"/>
    </w:rPr>
  </w:style>
  <w:style w:type="character" w:customStyle="1" w:styleId="ListLabel2007">
    <w:name w:val="ListLabel 2007"/>
    <w:semiHidden/>
    <w:qFormat/>
    <w:rPr>
      <w:rFonts w:cs="Symbol"/>
    </w:rPr>
  </w:style>
  <w:style w:type="character" w:customStyle="1" w:styleId="ListLabel2008">
    <w:name w:val="ListLabel 2008"/>
    <w:semiHidden/>
    <w:qFormat/>
    <w:rPr>
      <w:rFonts w:cs="Symbol"/>
    </w:rPr>
  </w:style>
  <w:style w:type="character" w:customStyle="1" w:styleId="ListLabel2009">
    <w:name w:val="ListLabel 2009"/>
    <w:semiHidden/>
    <w:qFormat/>
    <w:rPr>
      <w:rFonts w:cs="Symbol"/>
    </w:rPr>
  </w:style>
  <w:style w:type="character" w:customStyle="1" w:styleId="ListLabel2010">
    <w:name w:val="ListLabel 2010"/>
    <w:semiHidden/>
    <w:qFormat/>
    <w:rPr>
      <w:rFonts w:cs="Arial"/>
      <w:b w:val="0"/>
      <w:color w:val="231F20"/>
      <w:spacing w:val="-22"/>
      <w:w w:val="100"/>
      <w:sz w:val="18"/>
      <w:szCs w:val="18"/>
    </w:rPr>
  </w:style>
  <w:style w:type="character" w:customStyle="1" w:styleId="ListLabel2011">
    <w:name w:val="ListLabel 2011"/>
    <w:semiHidden/>
    <w:qFormat/>
    <w:rPr>
      <w:rFonts w:cs="Symbol"/>
    </w:rPr>
  </w:style>
  <w:style w:type="character" w:customStyle="1" w:styleId="ListLabel2012">
    <w:name w:val="ListLabel 2012"/>
    <w:semiHidden/>
    <w:qFormat/>
    <w:rPr>
      <w:rFonts w:cs="Symbol"/>
    </w:rPr>
  </w:style>
  <w:style w:type="character" w:customStyle="1" w:styleId="ListLabel2013">
    <w:name w:val="ListLabel 2013"/>
    <w:semiHidden/>
    <w:qFormat/>
    <w:rPr>
      <w:rFonts w:cs="Symbol"/>
    </w:rPr>
  </w:style>
  <w:style w:type="character" w:customStyle="1" w:styleId="ListLabel2014">
    <w:name w:val="ListLabel 2014"/>
    <w:semiHidden/>
    <w:qFormat/>
    <w:rPr>
      <w:rFonts w:cs="Symbol"/>
    </w:rPr>
  </w:style>
  <w:style w:type="character" w:customStyle="1" w:styleId="ListLabel2015">
    <w:name w:val="ListLabel 2015"/>
    <w:semiHidden/>
    <w:qFormat/>
    <w:rPr>
      <w:rFonts w:cs="Symbol"/>
    </w:rPr>
  </w:style>
  <w:style w:type="character" w:customStyle="1" w:styleId="ListLabel2016">
    <w:name w:val="ListLabel 2016"/>
    <w:semiHidden/>
    <w:qFormat/>
    <w:rPr>
      <w:rFonts w:cs="Symbol"/>
    </w:rPr>
  </w:style>
  <w:style w:type="character" w:customStyle="1" w:styleId="ListLabel2017">
    <w:name w:val="ListLabel 2017"/>
    <w:semiHidden/>
    <w:qFormat/>
    <w:rPr>
      <w:rFonts w:cs="Symbol"/>
    </w:rPr>
  </w:style>
  <w:style w:type="character" w:customStyle="1" w:styleId="ListLabel2018">
    <w:name w:val="ListLabel 2018"/>
    <w:semiHidden/>
    <w:qFormat/>
    <w:rPr>
      <w:rFonts w:cs="Symbol"/>
    </w:rPr>
  </w:style>
  <w:style w:type="character" w:customStyle="1" w:styleId="ListLabel2019">
    <w:name w:val="ListLabel 2019"/>
    <w:semiHidden/>
    <w:qFormat/>
    <w:rPr>
      <w:rFonts w:eastAsia="Arial" w:cs="Arial"/>
      <w:color w:val="231F20"/>
      <w:spacing w:val="-14"/>
      <w:w w:val="100"/>
      <w:sz w:val="18"/>
      <w:szCs w:val="18"/>
    </w:rPr>
  </w:style>
  <w:style w:type="character" w:customStyle="1" w:styleId="ListLabel2020">
    <w:name w:val="ListLabel 2020"/>
    <w:semiHidden/>
    <w:qFormat/>
    <w:rPr>
      <w:rFonts w:eastAsia="Arial" w:cs="Arial"/>
      <w:b w:val="0"/>
      <w:color w:val="231F20"/>
      <w:spacing w:val="-22"/>
      <w:w w:val="100"/>
      <w:sz w:val="18"/>
      <w:szCs w:val="18"/>
    </w:rPr>
  </w:style>
  <w:style w:type="character" w:customStyle="1" w:styleId="ListLabel2021">
    <w:name w:val="ListLabel 2021"/>
    <w:semiHidden/>
    <w:qFormat/>
    <w:rPr>
      <w:rFonts w:cs="Arial"/>
      <w:color w:val="231F20"/>
      <w:spacing w:val="-22"/>
      <w:w w:val="100"/>
      <w:sz w:val="18"/>
      <w:szCs w:val="18"/>
    </w:rPr>
  </w:style>
  <w:style w:type="character" w:customStyle="1" w:styleId="ListLabel2022">
    <w:name w:val="ListLabel 2022"/>
    <w:semiHidden/>
    <w:qFormat/>
    <w:rPr>
      <w:rFonts w:cs="Symbol"/>
    </w:rPr>
  </w:style>
  <w:style w:type="character" w:customStyle="1" w:styleId="ListLabel2023">
    <w:name w:val="ListLabel 2023"/>
    <w:semiHidden/>
    <w:qFormat/>
    <w:rPr>
      <w:rFonts w:cs="Symbol"/>
    </w:rPr>
  </w:style>
  <w:style w:type="character" w:customStyle="1" w:styleId="ListLabel2024">
    <w:name w:val="ListLabel 2024"/>
    <w:semiHidden/>
    <w:qFormat/>
    <w:rPr>
      <w:rFonts w:cs="Symbol"/>
    </w:rPr>
  </w:style>
  <w:style w:type="character" w:customStyle="1" w:styleId="ListLabel2025">
    <w:name w:val="ListLabel 2025"/>
    <w:semiHidden/>
    <w:qFormat/>
    <w:rPr>
      <w:rFonts w:cs="Symbol"/>
    </w:rPr>
  </w:style>
  <w:style w:type="character" w:customStyle="1" w:styleId="ListLabel2026">
    <w:name w:val="ListLabel 2026"/>
    <w:semiHidden/>
    <w:qFormat/>
    <w:rPr>
      <w:rFonts w:cs="Symbol"/>
    </w:rPr>
  </w:style>
  <w:style w:type="character" w:customStyle="1" w:styleId="ListLabel2027">
    <w:name w:val="ListLabel 2027"/>
    <w:semiHidden/>
    <w:qFormat/>
    <w:rPr>
      <w:rFonts w:cs="Symbol"/>
    </w:rPr>
  </w:style>
  <w:style w:type="character" w:customStyle="1" w:styleId="ListLabel2028">
    <w:name w:val="ListLabel 2028"/>
    <w:semiHidden/>
    <w:qFormat/>
    <w:rPr>
      <w:rFonts w:eastAsia="Arial" w:cs="Arial"/>
      <w:color w:val="231F20"/>
      <w:spacing w:val="-1"/>
      <w:w w:val="100"/>
      <w:sz w:val="18"/>
      <w:szCs w:val="18"/>
    </w:rPr>
  </w:style>
  <w:style w:type="character" w:customStyle="1" w:styleId="ListLabel2029">
    <w:name w:val="ListLabel 2029"/>
    <w:semiHidden/>
    <w:qFormat/>
    <w:rPr>
      <w:rFonts w:cs="Symbol"/>
    </w:rPr>
  </w:style>
  <w:style w:type="character" w:customStyle="1" w:styleId="ListLabel2030">
    <w:name w:val="ListLabel 2030"/>
    <w:semiHidden/>
    <w:qFormat/>
    <w:rPr>
      <w:rFonts w:cs="Symbol"/>
    </w:rPr>
  </w:style>
  <w:style w:type="character" w:customStyle="1" w:styleId="ListLabel2031">
    <w:name w:val="ListLabel 2031"/>
    <w:semiHidden/>
    <w:qFormat/>
    <w:rPr>
      <w:rFonts w:cs="Symbol"/>
    </w:rPr>
  </w:style>
  <w:style w:type="character" w:customStyle="1" w:styleId="ListLabel2032">
    <w:name w:val="ListLabel 2032"/>
    <w:semiHidden/>
    <w:qFormat/>
    <w:rPr>
      <w:rFonts w:cs="Symbol"/>
    </w:rPr>
  </w:style>
  <w:style w:type="character" w:customStyle="1" w:styleId="ListLabel2033">
    <w:name w:val="ListLabel 2033"/>
    <w:semiHidden/>
    <w:qFormat/>
    <w:rPr>
      <w:rFonts w:cs="Symbol"/>
    </w:rPr>
  </w:style>
  <w:style w:type="character" w:customStyle="1" w:styleId="ListLabel2034">
    <w:name w:val="ListLabel 2034"/>
    <w:semiHidden/>
    <w:qFormat/>
    <w:rPr>
      <w:rFonts w:cs="Symbol"/>
    </w:rPr>
  </w:style>
  <w:style w:type="character" w:customStyle="1" w:styleId="ListLabel2035">
    <w:name w:val="ListLabel 2035"/>
    <w:semiHidden/>
    <w:qFormat/>
    <w:rPr>
      <w:rFonts w:cs="Symbol"/>
    </w:rPr>
  </w:style>
  <w:style w:type="character" w:customStyle="1" w:styleId="ListLabel2036">
    <w:name w:val="ListLabel 2036"/>
    <w:semiHidden/>
    <w:qFormat/>
    <w:rPr>
      <w:rFonts w:cs="Symbol"/>
    </w:rPr>
  </w:style>
  <w:style w:type="character" w:customStyle="1" w:styleId="ListLabel2037">
    <w:name w:val="ListLabel 2037"/>
    <w:semiHidden/>
    <w:qFormat/>
    <w:rPr>
      <w:rFonts w:cs="Symbol"/>
      <w:b w:val="0"/>
      <w:color w:val="231F20"/>
      <w:w w:val="100"/>
      <w:sz w:val="18"/>
      <w:szCs w:val="18"/>
    </w:rPr>
  </w:style>
  <w:style w:type="character" w:customStyle="1" w:styleId="ListLabel2038">
    <w:name w:val="ListLabel 2038"/>
    <w:semiHidden/>
    <w:qFormat/>
    <w:rPr>
      <w:rFonts w:cs="Symbol"/>
    </w:rPr>
  </w:style>
  <w:style w:type="character" w:customStyle="1" w:styleId="ListLabel2039">
    <w:name w:val="ListLabel 2039"/>
    <w:semiHidden/>
    <w:qFormat/>
    <w:rPr>
      <w:rFonts w:cs="Symbol"/>
    </w:rPr>
  </w:style>
  <w:style w:type="character" w:customStyle="1" w:styleId="ListLabel2040">
    <w:name w:val="ListLabel 2040"/>
    <w:semiHidden/>
    <w:qFormat/>
    <w:rPr>
      <w:rFonts w:cs="Symbol"/>
    </w:rPr>
  </w:style>
  <w:style w:type="character" w:customStyle="1" w:styleId="ListLabel2041">
    <w:name w:val="ListLabel 2041"/>
    <w:semiHidden/>
    <w:qFormat/>
    <w:rPr>
      <w:rFonts w:cs="Symbol"/>
    </w:rPr>
  </w:style>
  <w:style w:type="character" w:customStyle="1" w:styleId="ListLabel2042">
    <w:name w:val="ListLabel 2042"/>
    <w:semiHidden/>
    <w:qFormat/>
    <w:rPr>
      <w:rFonts w:cs="Symbol"/>
    </w:rPr>
  </w:style>
  <w:style w:type="character" w:customStyle="1" w:styleId="ListLabel2043">
    <w:name w:val="ListLabel 2043"/>
    <w:semiHidden/>
    <w:qFormat/>
    <w:rPr>
      <w:rFonts w:cs="Symbol"/>
    </w:rPr>
  </w:style>
  <w:style w:type="character" w:customStyle="1" w:styleId="ListLabel2044">
    <w:name w:val="ListLabel 2044"/>
    <w:semiHidden/>
    <w:qFormat/>
    <w:rPr>
      <w:rFonts w:cs="Symbol"/>
    </w:rPr>
  </w:style>
  <w:style w:type="character" w:customStyle="1" w:styleId="ListLabel2045">
    <w:name w:val="ListLabel 2045"/>
    <w:semiHidden/>
    <w:qFormat/>
    <w:rPr>
      <w:rFonts w:cs="Symbol"/>
    </w:rPr>
  </w:style>
  <w:style w:type="character" w:customStyle="1" w:styleId="ListLabel2046">
    <w:name w:val="ListLabel 2046"/>
    <w:semiHidden/>
    <w:qFormat/>
    <w:rPr>
      <w:rFonts w:eastAsia="Arial" w:cs="Arial"/>
      <w:b/>
      <w:bCs/>
      <w:color w:val="C02657"/>
      <w:spacing w:val="-19"/>
      <w:w w:val="100"/>
      <w:sz w:val="24"/>
      <w:szCs w:val="24"/>
    </w:rPr>
  </w:style>
  <w:style w:type="character" w:customStyle="1" w:styleId="ListLabel2047">
    <w:name w:val="ListLabel 2047"/>
    <w:semiHidden/>
    <w:qFormat/>
    <w:rPr>
      <w:rFonts w:cs="Symbol"/>
    </w:rPr>
  </w:style>
  <w:style w:type="character" w:customStyle="1" w:styleId="ListLabel2048">
    <w:name w:val="ListLabel 2048"/>
    <w:semiHidden/>
    <w:qFormat/>
    <w:rPr>
      <w:rFonts w:cs="Symbol"/>
    </w:rPr>
  </w:style>
  <w:style w:type="character" w:customStyle="1" w:styleId="ListLabel2049">
    <w:name w:val="ListLabel 2049"/>
    <w:semiHidden/>
    <w:qFormat/>
    <w:rPr>
      <w:rFonts w:cs="Symbol"/>
    </w:rPr>
  </w:style>
  <w:style w:type="character" w:customStyle="1" w:styleId="ListLabel2050">
    <w:name w:val="ListLabel 2050"/>
    <w:semiHidden/>
    <w:qFormat/>
    <w:rPr>
      <w:rFonts w:cs="Symbol"/>
    </w:rPr>
  </w:style>
  <w:style w:type="character" w:customStyle="1" w:styleId="ListLabel2051">
    <w:name w:val="ListLabel 2051"/>
    <w:semiHidden/>
    <w:qFormat/>
    <w:rPr>
      <w:rFonts w:cs="Symbol"/>
    </w:rPr>
  </w:style>
  <w:style w:type="character" w:customStyle="1" w:styleId="ListLabel2052">
    <w:name w:val="ListLabel 2052"/>
    <w:semiHidden/>
    <w:qFormat/>
    <w:rPr>
      <w:rFonts w:cs="Symbol"/>
    </w:rPr>
  </w:style>
  <w:style w:type="character" w:customStyle="1" w:styleId="ListLabel2053">
    <w:name w:val="ListLabel 2053"/>
    <w:semiHidden/>
    <w:qFormat/>
    <w:rPr>
      <w:rFonts w:cs="Symbol"/>
    </w:rPr>
  </w:style>
  <w:style w:type="character" w:customStyle="1" w:styleId="ListLabel2054">
    <w:name w:val="ListLabel 2054"/>
    <w:semiHidden/>
    <w:qFormat/>
    <w:rPr>
      <w:rFonts w:cs="Arial"/>
      <w:color w:val="231F20"/>
      <w:spacing w:val="-1"/>
      <w:w w:val="100"/>
      <w:sz w:val="18"/>
      <w:szCs w:val="18"/>
    </w:rPr>
  </w:style>
  <w:style w:type="character" w:customStyle="1" w:styleId="ListLabel2055">
    <w:name w:val="ListLabel 2055"/>
    <w:semiHidden/>
    <w:qFormat/>
    <w:rPr>
      <w:rFonts w:cs="Symbol"/>
    </w:rPr>
  </w:style>
  <w:style w:type="character" w:customStyle="1" w:styleId="ListLabel2056">
    <w:name w:val="ListLabel 2056"/>
    <w:semiHidden/>
    <w:qFormat/>
    <w:rPr>
      <w:rFonts w:cs="Symbol"/>
    </w:rPr>
  </w:style>
  <w:style w:type="character" w:customStyle="1" w:styleId="ListLabel2057">
    <w:name w:val="ListLabel 2057"/>
    <w:semiHidden/>
    <w:qFormat/>
    <w:rPr>
      <w:rFonts w:cs="Symbol"/>
    </w:rPr>
  </w:style>
  <w:style w:type="character" w:customStyle="1" w:styleId="ListLabel2058">
    <w:name w:val="ListLabel 2058"/>
    <w:semiHidden/>
    <w:qFormat/>
    <w:rPr>
      <w:rFonts w:cs="Symbol"/>
    </w:rPr>
  </w:style>
  <w:style w:type="character" w:customStyle="1" w:styleId="ListLabel2059">
    <w:name w:val="ListLabel 2059"/>
    <w:semiHidden/>
    <w:qFormat/>
    <w:rPr>
      <w:rFonts w:cs="Symbol"/>
    </w:rPr>
  </w:style>
  <w:style w:type="character" w:customStyle="1" w:styleId="ListLabel2060">
    <w:name w:val="ListLabel 2060"/>
    <w:semiHidden/>
    <w:qFormat/>
    <w:rPr>
      <w:rFonts w:cs="Symbol"/>
    </w:rPr>
  </w:style>
  <w:style w:type="character" w:customStyle="1" w:styleId="ListLabel2061">
    <w:name w:val="ListLabel 2061"/>
    <w:semiHidden/>
    <w:qFormat/>
    <w:rPr>
      <w:rFonts w:cs="Symbol"/>
    </w:rPr>
  </w:style>
  <w:style w:type="character" w:customStyle="1" w:styleId="ListLabel2062">
    <w:name w:val="ListLabel 2062"/>
    <w:semiHidden/>
    <w:qFormat/>
    <w:rPr>
      <w:rFonts w:cs="Symbol"/>
    </w:rPr>
  </w:style>
  <w:style w:type="character" w:customStyle="1" w:styleId="ListLabel2063">
    <w:name w:val="ListLabel 2063"/>
    <w:semiHidden/>
    <w:qFormat/>
    <w:rPr>
      <w:rFonts w:eastAsia="Arial" w:cs="Arial"/>
      <w:color w:val="231F20"/>
      <w:spacing w:val="-19"/>
      <w:w w:val="100"/>
      <w:sz w:val="18"/>
      <w:szCs w:val="18"/>
    </w:rPr>
  </w:style>
  <w:style w:type="character" w:customStyle="1" w:styleId="ListLabel2064">
    <w:name w:val="ListLabel 2064"/>
    <w:semiHidden/>
    <w:qFormat/>
    <w:rPr>
      <w:rFonts w:eastAsia="Arial" w:cs="Arial"/>
      <w:color w:val="231F20"/>
      <w:spacing w:val="-14"/>
      <w:w w:val="100"/>
      <w:sz w:val="18"/>
      <w:szCs w:val="18"/>
    </w:rPr>
  </w:style>
  <w:style w:type="character" w:customStyle="1" w:styleId="ListLabel2065">
    <w:name w:val="ListLabel 2065"/>
    <w:semiHidden/>
    <w:qFormat/>
    <w:rPr>
      <w:rFonts w:eastAsia="Arial" w:cs="Arial"/>
      <w:color w:val="231F20"/>
      <w:spacing w:val="-14"/>
      <w:w w:val="100"/>
      <w:sz w:val="18"/>
      <w:szCs w:val="18"/>
    </w:rPr>
  </w:style>
  <w:style w:type="character" w:customStyle="1" w:styleId="ListLabel2066">
    <w:name w:val="ListLabel 2066"/>
    <w:semiHidden/>
    <w:qFormat/>
    <w:rPr>
      <w:rFonts w:cs="Symbol"/>
    </w:rPr>
  </w:style>
  <w:style w:type="character" w:customStyle="1" w:styleId="ListLabel2067">
    <w:name w:val="ListLabel 2067"/>
    <w:semiHidden/>
    <w:qFormat/>
    <w:rPr>
      <w:rFonts w:cs="Symbol"/>
    </w:rPr>
  </w:style>
  <w:style w:type="character" w:customStyle="1" w:styleId="ListLabel2068">
    <w:name w:val="ListLabel 2068"/>
    <w:semiHidden/>
    <w:qFormat/>
    <w:rPr>
      <w:rFonts w:cs="Symbol"/>
    </w:rPr>
  </w:style>
  <w:style w:type="character" w:customStyle="1" w:styleId="ListLabel2069">
    <w:name w:val="ListLabel 2069"/>
    <w:semiHidden/>
    <w:qFormat/>
    <w:rPr>
      <w:rFonts w:cs="Symbol"/>
    </w:rPr>
  </w:style>
  <w:style w:type="character" w:customStyle="1" w:styleId="ListLabel2070">
    <w:name w:val="ListLabel 2070"/>
    <w:semiHidden/>
    <w:qFormat/>
    <w:rPr>
      <w:rFonts w:cs="Symbol"/>
    </w:rPr>
  </w:style>
  <w:style w:type="character" w:customStyle="1" w:styleId="ListLabel2071">
    <w:name w:val="ListLabel 2071"/>
    <w:semiHidden/>
    <w:qFormat/>
    <w:rPr>
      <w:rFonts w:cs="Symbol"/>
    </w:rPr>
  </w:style>
  <w:style w:type="character" w:customStyle="1" w:styleId="ListLabel2072">
    <w:name w:val="ListLabel 2072"/>
    <w:semiHidden/>
    <w:qFormat/>
    <w:rPr>
      <w:rFonts w:eastAsia="Arial" w:cs="Arial"/>
      <w:color w:val="231F20"/>
      <w:spacing w:val="-14"/>
      <w:w w:val="100"/>
      <w:sz w:val="18"/>
      <w:szCs w:val="18"/>
    </w:rPr>
  </w:style>
  <w:style w:type="character" w:customStyle="1" w:styleId="ListLabel2073">
    <w:name w:val="ListLabel 2073"/>
    <w:semiHidden/>
    <w:qFormat/>
    <w:rPr>
      <w:rFonts w:eastAsia="Arial" w:cs="Arial"/>
      <w:color w:val="231F20"/>
      <w:spacing w:val="-19"/>
      <w:w w:val="100"/>
      <w:sz w:val="18"/>
      <w:szCs w:val="18"/>
    </w:rPr>
  </w:style>
  <w:style w:type="character" w:customStyle="1" w:styleId="ListLabel2074">
    <w:name w:val="ListLabel 2074"/>
    <w:semiHidden/>
    <w:qFormat/>
    <w:rPr>
      <w:rFonts w:eastAsia="Arial" w:cs="Arial"/>
      <w:color w:val="231F20"/>
      <w:spacing w:val="-14"/>
      <w:w w:val="100"/>
      <w:sz w:val="18"/>
      <w:szCs w:val="18"/>
    </w:rPr>
  </w:style>
  <w:style w:type="character" w:customStyle="1" w:styleId="ListLabel2075">
    <w:name w:val="ListLabel 2075"/>
    <w:semiHidden/>
    <w:qFormat/>
    <w:rPr>
      <w:rFonts w:cs="Arial"/>
      <w:color w:val="231F20"/>
      <w:spacing w:val="-22"/>
      <w:w w:val="100"/>
      <w:sz w:val="18"/>
      <w:szCs w:val="18"/>
    </w:rPr>
  </w:style>
  <w:style w:type="character" w:customStyle="1" w:styleId="ListLabel2076">
    <w:name w:val="ListLabel 2076"/>
    <w:semiHidden/>
    <w:qFormat/>
    <w:rPr>
      <w:rFonts w:cs="Symbol"/>
    </w:rPr>
  </w:style>
  <w:style w:type="character" w:customStyle="1" w:styleId="ListLabel2077">
    <w:name w:val="ListLabel 2077"/>
    <w:semiHidden/>
    <w:qFormat/>
    <w:rPr>
      <w:rFonts w:cs="Symbol"/>
    </w:rPr>
  </w:style>
  <w:style w:type="character" w:customStyle="1" w:styleId="ListLabel2078">
    <w:name w:val="ListLabel 2078"/>
    <w:semiHidden/>
    <w:qFormat/>
    <w:rPr>
      <w:rFonts w:cs="Symbol"/>
    </w:rPr>
  </w:style>
  <w:style w:type="character" w:customStyle="1" w:styleId="ListLabel2079">
    <w:name w:val="ListLabel 2079"/>
    <w:semiHidden/>
    <w:qFormat/>
    <w:rPr>
      <w:rFonts w:cs="Symbol"/>
    </w:rPr>
  </w:style>
  <w:style w:type="character" w:customStyle="1" w:styleId="ListLabel2080">
    <w:name w:val="ListLabel 2080"/>
    <w:semiHidden/>
    <w:qFormat/>
    <w:rPr>
      <w:rFonts w:cs="Symbol"/>
    </w:rPr>
  </w:style>
  <w:style w:type="character" w:customStyle="1" w:styleId="ListLabel2081">
    <w:name w:val="ListLabel 2081"/>
    <w:semiHidden/>
    <w:qFormat/>
    <w:rPr>
      <w:rFonts w:eastAsia="Arial" w:cs="Arial"/>
      <w:color w:val="231F20"/>
      <w:spacing w:val="-4"/>
      <w:w w:val="100"/>
      <w:sz w:val="18"/>
      <w:szCs w:val="18"/>
    </w:rPr>
  </w:style>
  <w:style w:type="character" w:customStyle="1" w:styleId="ListLabel2082">
    <w:name w:val="ListLabel 2082"/>
    <w:semiHidden/>
    <w:qFormat/>
    <w:rPr>
      <w:rFonts w:cs="Symbol"/>
    </w:rPr>
  </w:style>
  <w:style w:type="character" w:customStyle="1" w:styleId="ListLabel2083">
    <w:name w:val="ListLabel 2083"/>
    <w:semiHidden/>
    <w:qFormat/>
    <w:rPr>
      <w:rFonts w:cs="Symbol"/>
    </w:rPr>
  </w:style>
  <w:style w:type="character" w:customStyle="1" w:styleId="ListLabel2084">
    <w:name w:val="ListLabel 2084"/>
    <w:semiHidden/>
    <w:qFormat/>
    <w:rPr>
      <w:rFonts w:cs="Symbol"/>
    </w:rPr>
  </w:style>
  <w:style w:type="character" w:customStyle="1" w:styleId="ListLabel2085">
    <w:name w:val="ListLabel 2085"/>
    <w:semiHidden/>
    <w:qFormat/>
    <w:rPr>
      <w:rFonts w:cs="Symbol"/>
    </w:rPr>
  </w:style>
  <w:style w:type="character" w:customStyle="1" w:styleId="ListLabel2086">
    <w:name w:val="ListLabel 2086"/>
    <w:semiHidden/>
    <w:qFormat/>
    <w:rPr>
      <w:rFonts w:cs="Symbol"/>
    </w:rPr>
  </w:style>
  <w:style w:type="character" w:customStyle="1" w:styleId="ListLabel2087">
    <w:name w:val="ListLabel 2087"/>
    <w:semiHidden/>
    <w:qFormat/>
    <w:rPr>
      <w:rFonts w:cs="Symbol"/>
    </w:rPr>
  </w:style>
  <w:style w:type="character" w:customStyle="1" w:styleId="ListLabel2088">
    <w:name w:val="ListLabel 2088"/>
    <w:semiHidden/>
    <w:qFormat/>
    <w:rPr>
      <w:rFonts w:cs="Symbol"/>
    </w:rPr>
  </w:style>
  <w:style w:type="character" w:customStyle="1" w:styleId="ListLabel2089">
    <w:name w:val="ListLabel 2089"/>
    <w:semiHidden/>
    <w:qFormat/>
    <w:rPr>
      <w:rFonts w:cs="Symbol"/>
    </w:rPr>
  </w:style>
  <w:style w:type="character" w:customStyle="1" w:styleId="ListLabel2090">
    <w:name w:val="ListLabel 2090"/>
    <w:semiHidden/>
    <w:qFormat/>
    <w:rPr>
      <w:rFonts w:eastAsia="Arial" w:cs="Arial"/>
      <w:color w:val="231F20"/>
      <w:spacing w:val="-23"/>
      <w:w w:val="100"/>
      <w:sz w:val="18"/>
      <w:szCs w:val="18"/>
    </w:rPr>
  </w:style>
  <w:style w:type="character" w:customStyle="1" w:styleId="ListLabel2091">
    <w:name w:val="ListLabel 2091"/>
    <w:semiHidden/>
    <w:qFormat/>
    <w:rPr>
      <w:rFonts w:cs="Symbol"/>
    </w:rPr>
  </w:style>
  <w:style w:type="character" w:customStyle="1" w:styleId="ListLabel2092">
    <w:name w:val="ListLabel 2092"/>
    <w:semiHidden/>
    <w:qFormat/>
    <w:rPr>
      <w:rFonts w:cs="Symbol"/>
    </w:rPr>
  </w:style>
  <w:style w:type="character" w:customStyle="1" w:styleId="ListLabel2093">
    <w:name w:val="ListLabel 2093"/>
    <w:semiHidden/>
    <w:qFormat/>
    <w:rPr>
      <w:rFonts w:cs="Symbol"/>
    </w:rPr>
  </w:style>
  <w:style w:type="character" w:customStyle="1" w:styleId="ListLabel2094">
    <w:name w:val="ListLabel 2094"/>
    <w:semiHidden/>
    <w:qFormat/>
    <w:rPr>
      <w:rFonts w:cs="Symbol"/>
    </w:rPr>
  </w:style>
  <w:style w:type="character" w:customStyle="1" w:styleId="ListLabel2095">
    <w:name w:val="ListLabel 2095"/>
    <w:semiHidden/>
    <w:qFormat/>
    <w:rPr>
      <w:rFonts w:cs="Symbol"/>
    </w:rPr>
  </w:style>
  <w:style w:type="character" w:customStyle="1" w:styleId="ListLabel2096">
    <w:name w:val="ListLabel 2096"/>
    <w:semiHidden/>
    <w:qFormat/>
    <w:rPr>
      <w:rFonts w:cs="Symbol"/>
    </w:rPr>
  </w:style>
  <w:style w:type="character" w:customStyle="1" w:styleId="ListLabel2097">
    <w:name w:val="ListLabel 2097"/>
    <w:semiHidden/>
    <w:qFormat/>
    <w:rPr>
      <w:rFonts w:cs="Symbol"/>
    </w:rPr>
  </w:style>
  <w:style w:type="character" w:customStyle="1" w:styleId="ListLabel2098">
    <w:name w:val="ListLabel 2098"/>
    <w:semiHidden/>
    <w:qFormat/>
    <w:rPr>
      <w:rFonts w:cs="Symbol"/>
    </w:rPr>
  </w:style>
  <w:style w:type="character" w:customStyle="1" w:styleId="ListLabel2099">
    <w:name w:val="ListLabel 2099"/>
    <w:semiHidden/>
    <w:qFormat/>
    <w:rPr>
      <w:rFonts w:cs="Arial"/>
      <w:color w:val="231F20"/>
      <w:spacing w:val="-22"/>
      <w:w w:val="100"/>
      <w:sz w:val="18"/>
      <w:szCs w:val="18"/>
    </w:rPr>
  </w:style>
  <w:style w:type="character" w:customStyle="1" w:styleId="ListLabel2100">
    <w:name w:val="ListLabel 2100"/>
    <w:semiHidden/>
    <w:qFormat/>
    <w:rPr>
      <w:rFonts w:cs="Symbol"/>
    </w:rPr>
  </w:style>
  <w:style w:type="character" w:customStyle="1" w:styleId="ListLabel2101">
    <w:name w:val="ListLabel 2101"/>
    <w:semiHidden/>
    <w:qFormat/>
    <w:rPr>
      <w:rFonts w:cs="Symbol"/>
    </w:rPr>
  </w:style>
  <w:style w:type="character" w:customStyle="1" w:styleId="ListLabel2102">
    <w:name w:val="ListLabel 2102"/>
    <w:semiHidden/>
    <w:qFormat/>
    <w:rPr>
      <w:rFonts w:cs="Symbol"/>
    </w:rPr>
  </w:style>
  <w:style w:type="character" w:customStyle="1" w:styleId="ListLabel2103">
    <w:name w:val="ListLabel 2103"/>
    <w:semiHidden/>
    <w:qFormat/>
    <w:rPr>
      <w:rFonts w:cs="Symbol"/>
    </w:rPr>
  </w:style>
  <w:style w:type="character" w:customStyle="1" w:styleId="ListLabel2104">
    <w:name w:val="ListLabel 2104"/>
    <w:semiHidden/>
    <w:qFormat/>
    <w:rPr>
      <w:rFonts w:cs="Symbol"/>
    </w:rPr>
  </w:style>
  <w:style w:type="character" w:customStyle="1" w:styleId="ListLabel2105">
    <w:name w:val="ListLabel 2105"/>
    <w:semiHidden/>
    <w:qFormat/>
    <w:rPr>
      <w:rFonts w:cs="Symbol"/>
    </w:rPr>
  </w:style>
  <w:style w:type="character" w:customStyle="1" w:styleId="ListLabel2106">
    <w:name w:val="ListLabel 2106"/>
    <w:semiHidden/>
    <w:qFormat/>
    <w:rPr>
      <w:rFonts w:cs="Symbol"/>
    </w:rPr>
  </w:style>
  <w:style w:type="character" w:customStyle="1" w:styleId="ListLabel2107">
    <w:name w:val="ListLabel 2107"/>
    <w:semiHidden/>
    <w:qFormat/>
    <w:rPr>
      <w:rFonts w:cs="Symbol"/>
    </w:rPr>
  </w:style>
  <w:style w:type="character" w:customStyle="1" w:styleId="ListLabel2108">
    <w:name w:val="ListLabel 2108"/>
    <w:semiHidden/>
    <w:qFormat/>
    <w:rPr>
      <w:rFonts w:eastAsia="Arial" w:cs="Arial"/>
      <w:color w:val="231F20"/>
      <w:spacing w:val="-25"/>
      <w:w w:val="100"/>
      <w:sz w:val="18"/>
      <w:szCs w:val="18"/>
    </w:rPr>
  </w:style>
  <w:style w:type="character" w:customStyle="1" w:styleId="ListLabel2109">
    <w:name w:val="ListLabel 2109"/>
    <w:semiHidden/>
    <w:qFormat/>
    <w:rPr>
      <w:rFonts w:cs="Symbol"/>
    </w:rPr>
  </w:style>
  <w:style w:type="character" w:customStyle="1" w:styleId="ListLabel2110">
    <w:name w:val="ListLabel 2110"/>
    <w:semiHidden/>
    <w:qFormat/>
    <w:rPr>
      <w:rFonts w:cs="Symbol"/>
    </w:rPr>
  </w:style>
  <w:style w:type="character" w:customStyle="1" w:styleId="ListLabel2111">
    <w:name w:val="ListLabel 2111"/>
    <w:semiHidden/>
    <w:qFormat/>
    <w:rPr>
      <w:rFonts w:cs="Symbol"/>
    </w:rPr>
  </w:style>
  <w:style w:type="character" w:customStyle="1" w:styleId="ListLabel2112">
    <w:name w:val="ListLabel 2112"/>
    <w:semiHidden/>
    <w:qFormat/>
    <w:rPr>
      <w:rFonts w:cs="Symbol"/>
    </w:rPr>
  </w:style>
  <w:style w:type="character" w:customStyle="1" w:styleId="ListLabel2113">
    <w:name w:val="ListLabel 2113"/>
    <w:semiHidden/>
    <w:qFormat/>
    <w:rPr>
      <w:rFonts w:cs="Symbol"/>
    </w:rPr>
  </w:style>
  <w:style w:type="character" w:customStyle="1" w:styleId="ListLabel2114">
    <w:name w:val="ListLabel 2114"/>
    <w:semiHidden/>
    <w:qFormat/>
    <w:rPr>
      <w:rFonts w:cs="Symbol"/>
    </w:rPr>
  </w:style>
  <w:style w:type="character" w:customStyle="1" w:styleId="ListLabel2115">
    <w:name w:val="ListLabel 2115"/>
    <w:semiHidden/>
    <w:qFormat/>
    <w:rPr>
      <w:rFonts w:cs="Symbol"/>
    </w:rPr>
  </w:style>
  <w:style w:type="character" w:customStyle="1" w:styleId="ListLabel2116">
    <w:name w:val="ListLabel 2116"/>
    <w:semiHidden/>
    <w:qFormat/>
    <w:rPr>
      <w:rFonts w:cs="Symbol"/>
    </w:rPr>
  </w:style>
  <w:style w:type="character" w:customStyle="1" w:styleId="ListLabel2117">
    <w:name w:val="ListLabel 2117"/>
    <w:semiHidden/>
    <w:qFormat/>
    <w:rPr>
      <w:rFonts w:eastAsia="Arial" w:cs="Arial"/>
      <w:color w:val="231F20"/>
      <w:spacing w:val="-1"/>
      <w:w w:val="100"/>
      <w:sz w:val="18"/>
      <w:szCs w:val="18"/>
    </w:rPr>
  </w:style>
  <w:style w:type="character" w:customStyle="1" w:styleId="ListLabel2118">
    <w:name w:val="ListLabel 2118"/>
    <w:semiHidden/>
    <w:qFormat/>
    <w:rPr>
      <w:rFonts w:cs="Symbol"/>
    </w:rPr>
  </w:style>
  <w:style w:type="character" w:customStyle="1" w:styleId="ListLabel2119">
    <w:name w:val="ListLabel 2119"/>
    <w:semiHidden/>
    <w:qFormat/>
    <w:rPr>
      <w:rFonts w:cs="Symbol"/>
    </w:rPr>
  </w:style>
  <w:style w:type="character" w:customStyle="1" w:styleId="ListLabel2120">
    <w:name w:val="ListLabel 2120"/>
    <w:semiHidden/>
    <w:qFormat/>
    <w:rPr>
      <w:rFonts w:cs="Symbol"/>
    </w:rPr>
  </w:style>
  <w:style w:type="character" w:customStyle="1" w:styleId="ListLabel2121">
    <w:name w:val="ListLabel 2121"/>
    <w:semiHidden/>
    <w:qFormat/>
    <w:rPr>
      <w:rFonts w:cs="Symbol"/>
    </w:rPr>
  </w:style>
  <w:style w:type="character" w:customStyle="1" w:styleId="ListLabel2122">
    <w:name w:val="ListLabel 2122"/>
    <w:semiHidden/>
    <w:qFormat/>
    <w:rPr>
      <w:rFonts w:cs="Symbol"/>
    </w:rPr>
  </w:style>
  <w:style w:type="character" w:customStyle="1" w:styleId="ListLabel2123">
    <w:name w:val="ListLabel 2123"/>
    <w:semiHidden/>
    <w:qFormat/>
    <w:rPr>
      <w:rFonts w:cs="Symbol"/>
    </w:rPr>
  </w:style>
  <w:style w:type="character" w:customStyle="1" w:styleId="ListLabel2124">
    <w:name w:val="ListLabel 2124"/>
    <w:semiHidden/>
    <w:qFormat/>
    <w:rPr>
      <w:rFonts w:cs="Symbol"/>
    </w:rPr>
  </w:style>
  <w:style w:type="character" w:customStyle="1" w:styleId="ListLabel2125">
    <w:name w:val="ListLabel 2125"/>
    <w:semiHidden/>
    <w:qFormat/>
    <w:rPr>
      <w:rFonts w:cs="Symbol"/>
    </w:rPr>
  </w:style>
  <w:style w:type="character" w:customStyle="1" w:styleId="ListLabel2126">
    <w:name w:val="ListLabel 2126"/>
    <w:semiHidden/>
    <w:qFormat/>
    <w:rPr>
      <w:rFonts w:cs="Arial"/>
      <w:color w:val="231F20"/>
      <w:spacing w:val="-22"/>
      <w:w w:val="100"/>
      <w:sz w:val="18"/>
      <w:szCs w:val="18"/>
    </w:rPr>
  </w:style>
  <w:style w:type="character" w:customStyle="1" w:styleId="ListLabel2127">
    <w:name w:val="ListLabel 2127"/>
    <w:semiHidden/>
    <w:qFormat/>
    <w:rPr>
      <w:rFonts w:cs="Symbol"/>
    </w:rPr>
  </w:style>
  <w:style w:type="character" w:customStyle="1" w:styleId="ListLabel2128">
    <w:name w:val="ListLabel 2128"/>
    <w:semiHidden/>
    <w:qFormat/>
    <w:rPr>
      <w:rFonts w:cs="Symbol"/>
    </w:rPr>
  </w:style>
  <w:style w:type="character" w:customStyle="1" w:styleId="ListLabel2129">
    <w:name w:val="ListLabel 2129"/>
    <w:semiHidden/>
    <w:qFormat/>
    <w:rPr>
      <w:rFonts w:cs="Symbol"/>
    </w:rPr>
  </w:style>
  <w:style w:type="character" w:customStyle="1" w:styleId="ListLabel2130">
    <w:name w:val="ListLabel 2130"/>
    <w:semiHidden/>
    <w:qFormat/>
    <w:rPr>
      <w:rFonts w:cs="Symbol"/>
    </w:rPr>
  </w:style>
  <w:style w:type="character" w:customStyle="1" w:styleId="ListLabel2131">
    <w:name w:val="ListLabel 2131"/>
    <w:semiHidden/>
    <w:qFormat/>
    <w:rPr>
      <w:rFonts w:cs="Symbol"/>
    </w:rPr>
  </w:style>
  <w:style w:type="character" w:customStyle="1" w:styleId="ListLabel2132">
    <w:name w:val="ListLabel 2132"/>
    <w:semiHidden/>
    <w:qFormat/>
    <w:rPr>
      <w:rFonts w:cs="Symbol"/>
    </w:rPr>
  </w:style>
  <w:style w:type="character" w:customStyle="1" w:styleId="ListLabel2133">
    <w:name w:val="ListLabel 2133"/>
    <w:semiHidden/>
    <w:qFormat/>
    <w:rPr>
      <w:rFonts w:cs="Symbol"/>
    </w:rPr>
  </w:style>
  <w:style w:type="character" w:customStyle="1" w:styleId="ListLabel2134">
    <w:name w:val="ListLabel 2134"/>
    <w:semiHidden/>
    <w:qFormat/>
    <w:rPr>
      <w:rFonts w:cs="Symbol"/>
    </w:rPr>
  </w:style>
  <w:style w:type="character" w:customStyle="1" w:styleId="ListLabel2135">
    <w:name w:val="ListLabel 2135"/>
    <w:semiHidden/>
    <w:qFormat/>
    <w:rPr>
      <w:rFonts w:eastAsia="Arial" w:cs="Arial"/>
      <w:b/>
      <w:bCs/>
      <w:color w:val="92A33A"/>
      <w:spacing w:val="-21"/>
      <w:w w:val="100"/>
      <w:sz w:val="24"/>
      <w:szCs w:val="24"/>
    </w:rPr>
  </w:style>
  <w:style w:type="character" w:customStyle="1" w:styleId="ListLabel2136">
    <w:name w:val="ListLabel 2136"/>
    <w:semiHidden/>
    <w:qFormat/>
    <w:rPr>
      <w:rFonts w:eastAsia="Arial" w:cs="Arial"/>
      <w:color w:val="231F20"/>
      <w:spacing w:val="-24"/>
      <w:w w:val="100"/>
      <w:sz w:val="18"/>
      <w:szCs w:val="18"/>
    </w:rPr>
  </w:style>
  <w:style w:type="character" w:customStyle="1" w:styleId="ListLabel2137">
    <w:name w:val="ListLabel 2137"/>
    <w:semiHidden/>
    <w:qFormat/>
    <w:rPr>
      <w:rFonts w:cs="Symbol"/>
    </w:rPr>
  </w:style>
  <w:style w:type="character" w:customStyle="1" w:styleId="ListLabel2138">
    <w:name w:val="ListLabel 2138"/>
    <w:semiHidden/>
    <w:qFormat/>
    <w:rPr>
      <w:rFonts w:cs="Symbol"/>
    </w:rPr>
  </w:style>
  <w:style w:type="character" w:customStyle="1" w:styleId="ListLabel2139">
    <w:name w:val="ListLabel 2139"/>
    <w:semiHidden/>
    <w:qFormat/>
    <w:rPr>
      <w:rFonts w:cs="Symbol"/>
    </w:rPr>
  </w:style>
  <w:style w:type="character" w:customStyle="1" w:styleId="ListLabel2140">
    <w:name w:val="ListLabel 2140"/>
    <w:semiHidden/>
    <w:qFormat/>
    <w:rPr>
      <w:rFonts w:cs="Symbol"/>
    </w:rPr>
  </w:style>
  <w:style w:type="character" w:customStyle="1" w:styleId="ListLabel2141">
    <w:name w:val="ListLabel 2141"/>
    <w:semiHidden/>
    <w:qFormat/>
    <w:rPr>
      <w:rFonts w:cs="Symbol"/>
    </w:rPr>
  </w:style>
  <w:style w:type="character" w:customStyle="1" w:styleId="ListLabel2142">
    <w:name w:val="ListLabel 2142"/>
    <w:semiHidden/>
    <w:qFormat/>
    <w:rPr>
      <w:rFonts w:cs="Symbol"/>
    </w:rPr>
  </w:style>
  <w:style w:type="character" w:customStyle="1" w:styleId="ListLabel2143">
    <w:name w:val="ListLabel 2143"/>
    <w:semiHidden/>
    <w:qFormat/>
    <w:rPr>
      <w:rFonts w:eastAsia="Arial" w:cs="Arial"/>
      <w:color w:val="231F20"/>
      <w:spacing w:val="-17"/>
      <w:w w:val="100"/>
      <w:sz w:val="18"/>
      <w:szCs w:val="18"/>
    </w:rPr>
  </w:style>
  <w:style w:type="character" w:customStyle="1" w:styleId="ListLabel2144">
    <w:name w:val="ListLabel 2144"/>
    <w:semiHidden/>
    <w:qFormat/>
    <w:rPr>
      <w:rFonts w:cs="Symbol"/>
    </w:rPr>
  </w:style>
  <w:style w:type="character" w:customStyle="1" w:styleId="ListLabel2145">
    <w:name w:val="ListLabel 2145"/>
    <w:semiHidden/>
    <w:qFormat/>
    <w:rPr>
      <w:rFonts w:cs="Symbol"/>
    </w:rPr>
  </w:style>
  <w:style w:type="character" w:customStyle="1" w:styleId="ListLabel2146">
    <w:name w:val="ListLabel 2146"/>
    <w:semiHidden/>
    <w:qFormat/>
    <w:rPr>
      <w:rFonts w:cs="Symbol"/>
    </w:rPr>
  </w:style>
  <w:style w:type="character" w:customStyle="1" w:styleId="ListLabel2147">
    <w:name w:val="ListLabel 2147"/>
    <w:semiHidden/>
    <w:qFormat/>
    <w:rPr>
      <w:rFonts w:cs="Symbol"/>
    </w:rPr>
  </w:style>
  <w:style w:type="character" w:customStyle="1" w:styleId="ListLabel2148">
    <w:name w:val="ListLabel 2148"/>
    <w:semiHidden/>
    <w:qFormat/>
    <w:rPr>
      <w:rFonts w:cs="Symbol"/>
    </w:rPr>
  </w:style>
  <w:style w:type="character" w:customStyle="1" w:styleId="ListLabel2149">
    <w:name w:val="ListLabel 2149"/>
    <w:semiHidden/>
    <w:qFormat/>
    <w:rPr>
      <w:rFonts w:cs="Symbol"/>
    </w:rPr>
  </w:style>
  <w:style w:type="character" w:customStyle="1" w:styleId="ListLabel2150">
    <w:name w:val="ListLabel 2150"/>
    <w:semiHidden/>
    <w:qFormat/>
    <w:rPr>
      <w:rFonts w:cs="Symbol"/>
    </w:rPr>
  </w:style>
  <w:style w:type="character" w:customStyle="1" w:styleId="ListLabel2151">
    <w:name w:val="ListLabel 2151"/>
    <w:semiHidden/>
    <w:qFormat/>
    <w:rPr>
      <w:rFonts w:cs="Symbol"/>
    </w:rPr>
  </w:style>
  <w:style w:type="character" w:customStyle="1" w:styleId="ListLabel2152">
    <w:name w:val="ListLabel 2152"/>
    <w:semiHidden/>
    <w:qFormat/>
    <w:rPr>
      <w:rFonts w:eastAsia="Arial" w:cs="Arial"/>
      <w:color w:val="231F20"/>
      <w:spacing w:val="-17"/>
      <w:w w:val="100"/>
      <w:sz w:val="18"/>
      <w:szCs w:val="18"/>
    </w:rPr>
  </w:style>
  <w:style w:type="character" w:customStyle="1" w:styleId="ListLabel2153">
    <w:name w:val="ListLabel 2153"/>
    <w:semiHidden/>
    <w:qFormat/>
    <w:rPr>
      <w:rFonts w:cs="Symbol"/>
    </w:rPr>
  </w:style>
  <w:style w:type="character" w:customStyle="1" w:styleId="ListLabel2154">
    <w:name w:val="ListLabel 2154"/>
    <w:semiHidden/>
    <w:qFormat/>
    <w:rPr>
      <w:rFonts w:cs="Symbol"/>
    </w:rPr>
  </w:style>
  <w:style w:type="character" w:customStyle="1" w:styleId="ListLabel2155">
    <w:name w:val="ListLabel 2155"/>
    <w:semiHidden/>
    <w:qFormat/>
    <w:rPr>
      <w:rFonts w:cs="Symbol"/>
    </w:rPr>
  </w:style>
  <w:style w:type="character" w:customStyle="1" w:styleId="ListLabel2156">
    <w:name w:val="ListLabel 2156"/>
    <w:semiHidden/>
    <w:qFormat/>
    <w:rPr>
      <w:rFonts w:cs="Symbol"/>
    </w:rPr>
  </w:style>
  <w:style w:type="character" w:customStyle="1" w:styleId="ListLabel2157">
    <w:name w:val="ListLabel 2157"/>
    <w:semiHidden/>
    <w:qFormat/>
    <w:rPr>
      <w:rFonts w:cs="Symbol"/>
    </w:rPr>
  </w:style>
  <w:style w:type="character" w:customStyle="1" w:styleId="ListLabel2158">
    <w:name w:val="ListLabel 2158"/>
    <w:semiHidden/>
    <w:qFormat/>
    <w:rPr>
      <w:rFonts w:cs="Symbol"/>
    </w:rPr>
  </w:style>
  <w:style w:type="character" w:customStyle="1" w:styleId="ListLabel2159">
    <w:name w:val="ListLabel 2159"/>
    <w:semiHidden/>
    <w:qFormat/>
    <w:rPr>
      <w:rFonts w:cs="Symbol"/>
    </w:rPr>
  </w:style>
  <w:style w:type="character" w:customStyle="1" w:styleId="ListLabel2160">
    <w:name w:val="ListLabel 2160"/>
    <w:semiHidden/>
    <w:qFormat/>
    <w:rPr>
      <w:rFonts w:cs="Symbol"/>
    </w:rPr>
  </w:style>
  <w:style w:type="character" w:customStyle="1" w:styleId="ListLabel2161">
    <w:name w:val="ListLabel 2161"/>
    <w:semiHidden/>
    <w:qFormat/>
    <w:rPr>
      <w:rFonts w:eastAsia="Arial" w:cs="Arial"/>
      <w:b w:val="0"/>
      <w:bCs/>
      <w:color w:val="231F20"/>
      <w:spacing w:val="-20"/>
      <w:w w:val="100"/>
      <w:sz w:val="18"/>
      <w:szCs w:val="18"/>
    </w:rPr>
  </w:style>
  <w:style w:type="character" w:customStyle="1" w:styleId="ListLabel2162">
    <w:name w:val="ListLabel 2162"/>
    <w:semiHidden/>
    <w:qFormat/>
    <w:rPr>
      <w:rFonts w:cs="Symbol"/>
    </w:rPr>
  </w:style>
  <w:style w:type="character" w:customStyle="1" w:styleId="ListLabel2163">
    <w:name w:val="ListLabel 2163"/>
    <w:semiHidden/>
    <w:qFormat/>
    <w:rPr>
      <w:rFonts w:cs="Symbol"/>
    </w:rPr>
  </w:style>
  <w:style w:type="character" w:customStyle="1" w:styleId="ListLabel2164">
    <w:name w:val="ListLabel 2164"/>
    <w:semiHidden/>
    <w:qFormat/>
    <w:rPr>
      <w:rFonts w:cs="Symbol"/>
    </w:rPr>
  </w:style>
  <w:style w:type="character" w:customStyle="1" w:styleId="ListLabel2165">
    <w:name w:val="ListLabel 2165"/>
    <w:semiHidden/>
    <w:qFormat/>
    <w:rPr>
      <w:rFonts w:cs="Symbol"/>
    </w:rPr>
  </w:style>
  <w:style w:type="character" w:customStyle="1" w:styleId="ListLabel2166">
    <w:name w:val="ListLabel 2166"/>
    <w:semiHidden/>
    <w:qFormat/>
    <w:rPr>
      <w:rFonts w:cs="Symbol"/>
    </w:rPr>
  </w:style>
  <w:style w:type="character" w:customStyle="1" w:styleId="ListLabel2167">
    <w:name w:val="ListLabel 2167"/>
    <w:semiHidden/>
    <w:qFormat/>
    <w:rPr>
      <w:rFonts w:cs="Symbol"/>
    </w:rPr>
  </w:style>
  <w:style w:type="character" w:customStyle="1" w:styleId="ListLabel2168">
    <w:name w:val="ListLabel 2168"/>
    <w:semiHidden/>
    <w:qFormat/>
    <w:rPr>
      <w:rFonts w:cs="Symbol"/>
    </w:rPr>
  </w:style>
  <w:style w:type="character" w:customStyle="1" w:styleId="ListLabel2169">
    <w:name w:val="ListLabel 2169"/>
    <w:semiHidden/>
    <w:qFormat/>
    <w:rPr>
      <w:rFonts w:cs="Symbol"/>
    </w:rPr>
  </w:style>
  <w:style w:type="character" w:customStyle="1" w:styleId="ListLabel2170">
    <w:name w:val="ListLabel 2170"/>
    <w:semiHidden/>
    <w:qFormat/>
    <w:rPr>
      <w:rFonts w:eastAsia="Arial" w:cs="Arial"/>
      <w:color w:val="231F20"/>
      <w:spacing w:val="-1"/>
      <w:w w:val="100"/>
      <w:sz w:val="18"/>
      <w:szCs w:val="18"/>
    </w:rPr>
  </w:style>
  <w:style w:type="character" w:customStyle="1" w:styleId="ListLabel2171">
    <w:name w:val="ListLabel 2171"/>
    <w:semiHidden/>
    <w:qFormat/>
    <w:rPr>
      <w:rFonts w:cs="Symbol"/>
    </w:rPr>
  </w:style>
  <w:style w:type="character" w:customStyle="1" w:styleId="ListLabel2172">
    <w:name w:val="ListLabel 2172"/>
    <w:semiHidden/>
    <w:qFormat/>
    <w:rPr>
      <w:rFonts w:cs="Symbol"/>
    </w:rPr>
  </w:style>
  <w:style w:type="character" w:customStyle="1" w:styleId="ListLabel2173">
    <w:name w:val="ListLabel 2173"/>
    <w:semiHidden/>
    <w:qFormat/>
    <w:rPr>
      <w:rFonts w:cs="Symbol"/>
    </w:rPr>
  </w:style>
  <w:style w:type="character" w:customStyle="1" w:styleId="ListLabel2174">
    <w:name w:val="ListLabel 2174"/>
    <w:semiHidden/>
    <w:qFormat/>
    <w:rPr>
      <w:rFonts w:cs="Symbol"/>
    </w:rPr>
  </w:style>
  <w:style w:type="character" w:customStyle="1" w:styleId="ListLabel2175">
    <w:name w:val="ListLabel 2175"/>
    <w:semiHidden/>
    <w:qFormat/>
    <w:rPr>
      <w:rFonts w:cs="Symbol"/>
    </w:rPr>
  </w:style>
  <w:style w:type="character" w:customStyle="1" w:styleId="ListLabel2176">
    <w:name w:val="ListLabel 2176"/>
    <w:semiHidden/>
    <w:qFormat/>
    <w:rPr>
      <w:rFonts w:cs="Symbol"/>
    </w:rPr>
  </w:style>
  <w:style w:type="character" w:customStyle="1" w:styleId="ListLabel2177">
    <w:name w:val="ListLabel 2177"/>
    <w:semiHidden/>
    <w:qFormat/>
    <w:rPr>
      <w:rFonts w:cs="Symbol"/>
    </w:rPr>
  </w:style>
  <w:style w:type="character" w:customStyle="1" w:styleId="ListLabel2178">
    <w:name w:val="ListLabel 2178"/>
    <w:semiHidden/>
    <w:qFormat/>
    <w:rPr>
      <w:rFonts w:cs="Symbol"/>
    </w:rPr>
  </w:style>
  <w:style w:type="character" w:customStyle="1" w:styleId="ListLabel2179">
    <w:name w:val="ListLabel 2179"/>
    <w:semiHidden/>
    <w:qFormat/>
    <w:rPr>
      <w:rFonts w:eastAsia="Arial" w:cs="Arial"/>
      <w:color w:val="231F20"/>
      <w:spacing w:val="-21"/>
      <w:w w:val="100"/>
      <w:sz w:val="18"/>
      <w:szCs w:val="18"/>
    </w:rPr>
  </w:style>
  <w:style w:type="character" w:customStyle="1" w:styleId="ListLabel2180">
    <w:name w:val="ListLabel 2180"/>
    <w:semiHidden/>
    <w:qFormat/>
    <w:rPr>
      <w:rFonts w:cs="Symbol"/>
    </w:rPr>
  </w:style>
  <w:style w:type="character" w:customStyle="1" w:styleId="ListLabel2181">
    <w:name w:val="ListLabel 2181"/>
    <w:semiHidden/>
    <w:qFormat/>
    <w:rPr>
      <w:rFonts w:cs="Symbol"/>
    </w:rPr>
  </w:style>
  <w:style w:type="character" w:customStyle="1" w:styleId="ListLabel2182">
    <w:name w:val="ListLabel 2182"/>
    <w:semiHidden/>
    <w:qFormat/>
    <w:rPr>
      <w:rFonts w:cs="Symbol"/>
    </w:rPr>
  </w:style>
  <w:style w:type="character" w:customStyle="1" w:styleId="ListLabel2183">
    <w:name w:val="ListLabel 2183"/>
    <w:semiHidden/>
    <w:qFormat/>
    <w:rPr>
      <w:rFonts w:cs="Symbol"/>
    </w:rPr>
  </w:style>
  <w:style w:type="character" w:customStyle="1" w:styleId="ListLabel2184">
    <w:name w:val="ListLabel 2184"/>
    <w:semiHidden/>
    <w:qFormat/>
    <w:rPr>
      <w:rFonts w:cs="Symbol"/>
    </w:rPr>
  </w:style>
  <w:style w:type="character" w:customStyle="1" w:styleId="ListLabel2185">
    <w:name w:val="ListLabel 2185"/>
    <w:semiHidden/>
    <w:qFormat/>
    <w:rPr>
      <w:rFonts w:cs="Symbol"/>
    </w:rPr>
  </w:style>
  <w:style w:type="character" w:customStyle="1" w:styleId="ListLabel2186">
    <w:name w:val="ListLabel 2186"/>
    <w:semiHidden/>
    <w:qFormat/>
    <w:rPr>
      <w:rFonts w:cs="Symbol"/>
    </w:rPr>
  </w:style>
  <w:style w:type="character" w:customStyle="1" w:styleId="ListLabel2187">
    <w:name w:val="ListLabel 2187"/>
    <w:semiHidden/>
    <w:qFormat/>
    <w:rPr>
      <w:rFonts w:cs="Symbol"/>
    </w:rPr>
  </w:style>
  <w:style w:type="character" w:customStyle="1" w:styleId="ListLabel2188">
    <w:name w:val="ListLabel 2188"/>
    <w:semiHidden/>
    <w:qFormat/>
    <w:rPr>
      <w:rFonts w:eastAsia="Arial" w:cs="Arial"/>
      <w:color w:val="231F20"/>
      <w:spacing w:val="-1"/>
      <w:w w:val="100"/>
      <w:sz w:val="18"/>
      <w:szCs w:val="18"/>
    </w:rPr>
  </w:style>
  <w:style w:type="character" w:customStyle="1" w:styleId="ListLabel2189">
    <w:name w:val="ListLabel 2189"/>
    <w:semiHidden/>
    <w:qFormat/>
    <w:rPr>
      <w:rFonts w:cs="Symbol"/>
    </w:rPr>
  </w:style>
  <w:style w:type="character" w:customStyle="1" w:styleId="ListLabel2190">
    <w:name w:val="ListLabel 2190"/>
    <w:semiHidden/>
    <w:qFormat/>
    <w:rPr>
      <w:rFonts w:cs="Symbol"/>
    </w:rPr>
  </w:style>
  <w:style w:type="character" w:customStyle="1" w:styleId="ListLabel2191">
    <w:name w:val="ListLabel 2191"/>
    <w:semiHidden/>
    <w:qFormat/>
    <w:rPr>
      <w:rFonts w:cs="Symbol"/>
    </w:rPr>
  </w:style>
  <w:style w:type="character" w:customStyle="1" w:styleId="ListLabel2192">
    <w:name w:val="ListLabel 2192"/>
    <w:semiHidden/>
    <w:qFormat/>
    <w:rPr>
      <w:rFonts w:cs="Symbol"/>
    </w:rPr>
  </w:style>
  <w:style w:type="character" w:customStyle="1" w:styleId="ListLabel2193">
    <w:name w:val="ListLabel 2193"/>
    <w:semiHidden/>
    <w:qFormat/>
    <w:rPr>
      <w:rFonts w:cs="Symbol"/>
    </w:rPr>
  </w:style>
  <w:style w:type="character" w:customStyle="1" w:styleId="ListLabel2194">
    <w:name w:val="ListLabel 2194"/>
    <w:semiHidden/>
    <w:qFormat/>
    <w:rPr>
      <w:rFonts w:cs="Symbol"/>
    </w:rPr>
  </w:style>
  <w:style w:type="character" w:customStyle="1" w:styleId="ListLabel2195">
    <w:name w:val="ListLabel 2195"/>
    <w:semiHidden/>
    <w:qFormat/>
    <w:rPr>
      <w:rFonts w:cs="Symbol"/>
    </w:rPr>
  </w:style>
  <w:style w:type="character" w:customStyle="1" w:styleId="ListLabel2196">
    <w:name w:val="ListLabel 2196"/>
    <w:semiHidden/>
    <w:qFormat/>
    <w:rPr>
      <w:rFonts w:cs="Symbol"/>
    </w:rPr>
  </w:style>
  <w:style w:type="character" w:customStyle="1" w:styleId="ListLabel2197">
    <w:name w:val="ListLabel 2197"/>
    <w:semiHidden/>
    <w:qFormat/>
    <w:rPr>
      <w:rFonts w:eastAsia="Arial" w:cs="Arial"/>
      <w:color w:val="231F20"/>
      <w:spacing w:val="-12"/>
      <w:w w:val="100"/>
      <w:sz w:val="18"/>
      <w:szCs w:val="18"/>
    </w:rPr>
  </w:style>
  <w:style w:type="character" w:customStyle="1" w:styleId="ListLabel2198">
    <w:name w:val="ListLabel 2198"/>
    <w:semiHidden/>
    <w:qFormat/>
    <w:rPr>
      <w:rFonts w:cs="Symbol"/>
    </w:rPr>
  </w:style>
  <w:style w:type="character" w:customStyle="1" w:styleId="ListLabel2199">
    <w:name w:val="ListLabel 2199"/>
    <w:semiHidden/>
    <w:qFormat/>
    <w:rPr>
      <w:rFonts w:cs="Symbol"/>
    </w:rPr>
  </w:style>
  <w:style w:type="character" w:customStyle="1" w:styleId="ListLabel2200">
    <w:name w:val="ListLabel 2200"/>
    <w:semiHidden/>
    <w:qFormat/>
    <w:rPr>
      <w:rFonts w:cs="Symbol"/>
    </w:rPr>
  </w:style>
  <w:style w:type="character" w:customStyle="1" w:styleId="ListLabel2201">
    <w:name w:val="ListLabel 2201"/>
    <w:semiHidden/>
    <w:qFormat/>
    <w:rPr>
      <w:rFonts w:cs="Symbol"/>
    </w:rPr>
  </w:style>
  <w:style w:type="character" w:customStyle="1" w:styleId="ListLabel2202">
    <w:name w:val="ListLabel 2202"/>
    <w:semiHidden/>
    <w:qFormat/>
    <w:rPr>
      <w:rFonts w:cs="Symbol"/>
    </w:rPr>
  </w:style>
  <w:style w:type="character" w:customStyle="1" w:styleId="ListLabel2203">
    <w:name w:val="ListLabel 2203"/>
    <w:semiHidden/>
    <w:qFormat/>
    <w:rPr>
      <w:rFonts w:cs="Symbol"/>
    </w:rPr>
  </w:style>
  <w:style w:type="character" w:customStyle="1" w:styleId="ListLabel2204">
    <w:name w:val="ListLabel 2204"/>
    <w:semiHidden/>
    <w:qFormat/>
    <w:rPr>
      <w:rFonts w:cs="Symbol"/>
    </w:rPr>
  </w:style>
  <w:style w:type="character" w:customStyle="1" w:styleId="ListLabel2205">
    <w:name w:val="ListLabel 2205"/>
    <w:semiHidden/>
    <w:qFormat/>
    <w:rPr>
      <w:rFonts w:cs="Symbol"/>
    </w:rPr>
  </w:style>
  <w:style w:type="character" w:customStyle="1" w:styleId="ListLabel2206">
    <w:name w:val="ListLabel 2206"/>
    <w:semiHidden/>
    <w:qFormat/>
    <w:rPr>
      <w:rFonts w:eastAsia="Arial" w:cs="Arial"/>
      <w:color w:val="231F20"/>
      <w:spacing w:val="-10"/>
      <w:w w:val="100"/>
      <w:sz w:val="18"/>
      <w:szCs w:val="18"/>
    </w:rPr>
  </w:style>
  <w:style w:type="character" w:customStyle="1" w:styleId="ListLabel2207">
    <w:name w:val="ListLabel 2207"/>
    <w:semiHidden/>
    <w:qFormat/>
    <w:rPr>
      <w:rFonts w:cs="Symbol"/>
    </w:rPr>
  </w:style>
  <w:style w:type="character" w:customStyle="1" w:styleId="ListLabel2208">
    <w:name w:val="ListLabel 2208"/>
    <w:semiHidden/>
    <w:qFormat/>
    <w:rPr>
      <w:rFonts w:cs="Symbol"/>
    </w:rPr>
  </w:style>
  <w:style w:type="character" w:customStyle="1" w:styleId="ListLabel2209">
    <w:name w:val="ListLabel 2209"/>
    <w:semiHidden/>
    <w:qFormat/>
    <w:rPr>
      <w:rFonts w:cs="Symbol"/>
    </w:rPr>
  </w:style>
  <w:style w:type="character" w:customStyle="1" w:styleId="ListLabel2210">
    <w:name w:val="ListLabel 2210"/>
    <w:semiHidden/>
    <w:qFormat/>
    <w:rPr>
      <w:rFonts w:cs="Symbol"/>
    </w:rPr>
  </w:style>
  <w:style w:type="character" w:customStyle="1" w:styleId="ListLabel2211">
    <w:name w:val="ListLabel 2211"/>
    <w:semiHidden/>
    <w:qFormat/>
    <w:rPr>
      <w:rFonts w:cs="Symbol"/>
    </w:rPr>
  </w:style>
  <w:style w:type="character" w:customStyle="1" w:styleId="ListLabel2212">
    <w:name w:val="ListLabel 2212"/>
    <w:semiHidden/>
    <w:qFormat/>
    <w:rPr>
      <w:rFonts w:cs="Symbol"/>
    </w:rPr>
  </w:style>
  <w:style w:type="character" w:customStyle="1" w:styleId="ListLabel2213">
    <w:name w:val="ListLabel 2213"/>
    <w:semiHidden/>
    <w:qFormat/>
    <w:rPr>
      <w:rFonts w:cs="Symbol"/>
    </w:rPr>
  </w:style>
  <w:style w:type="character" w:customStyle="1" w:styleId="ListLabel2214">
    <w:name w:val="ListLabel 2214"/>
    <w:semiHidden/>
    <w:qFormat/>
    <w:rPr>
      <w:rFonts w:cs="Symbol"/>
    </w:rPr>
  </w:style>
  <w:style w:type="character" w:customStyle="1" w:styleId="ListLabel2215">
    <w:name w:val="ListLabel 2215"/>
    <w:semiHidden/>
    <w:qFormat/>
    <w:rPr>
      <w:rFonts w:eastAsia="Arial" w:cs="Arial"/>
      <w:color w:val="231F20"/>
      <w:spacing w:val="-12"/>
      <w:w w:val="100"/>
      <w:sz w:val="18"/>
      <w:szCs w:val="18"/>
    </w:rPr>
  </w:style>
  <w:style w:type="character" w:customStyle="1" w:styleId="ListLabel2216">
    <w:name w:val="ListLabel 2216"/>
    <w:semiHidden/>
    <w:qFormat/>
    <w:rPr>
      <w:rFonts w:cs="Symbol"/>
    </w:rPr>
  </w:style>
  <w:style w:type="character" w:customStyle="1" w:styleId="ListLabel2217">
    <w:name w:val="ListLabel 2217"/>
    <w:semiHidden/>
    <w:qFormat/>
    <w:rPr>
      <w:rFonts w:cs="Symbol"/>
    </w:rPr>
  </w:style>
  <w:style w:type="character" w:customStyle="1" w:styleId="ListLabel2218">
    <w:name w:val="ListLabel 2218"/>
    <w:semiHidden/>
    <w:qFormat/>
    <w:rPr>
      <w:rFonts w:cs="Symbol"/>
    </w:rPr>
  </w:style>
  <w:style w:type="character" w:customStyle="1" w:styleId="ListLabel2219">
    <w:name w:val="ListLabel 2219"/>
    <w:semiHidden/>
    <w:qFormat/>
    <w:rPr>
      <w:rFonts w:cs="Symbol"/>
    </w:rPr>
  </w:style>
  <w:style w:type="character" w:customStyle="1" w:styleId="ListLabel2220">
    <w:name w:val="ListLabel 2220"/>
    <w:semiHidden/>
    <w:qFormat/>
    <w:rPr>
      <w:rFonts w:cs="Symbol"/>
    </w:rPr>
  </w:style>
  <w:style w:type="character" w:customStyle="1" w:styleId="ListLabel2221">
    <w:name w:val="ListLabel 2221"/>
    <w:semiHidden/>
    <w:qFormat/>
    <w:rPr>
      <w:rFonts w:cs="Symbol"/>
    </w:rPr>
  </w:style>
  <w:style w:type="character" w:customStyle="1" w:styleId="ListLabel2222">
    <w:name w:val="ListLabel 2222"/>
    <w:semiHidden/>
    <w:qFormat/>
    <w:rPr>
      <w:rFonts w:cs="Symbol"/>
    </w:rPr>
  </w:style>
  <w:style w:type="character" w:customStyle="1" w:styleId="ListLabel2223">
    <w:name w:val="ListLabel 2223"/>
    <w:semiHidden/>
    <w:qFormat/>
    <w:rPr>
      <w:rFonts w:cs="Symbol"/>
    </w:rPr>
  </w:style>
  <w:style w:type="character" w:customStyle="1" w:styleId="ListLabel2224">
    <w:name w:val="ListLabel 2224"/>
    <w:semiHidden/>
    <w:qFormat/>
    <w:rPr>
      <w:rFonts w:eastAsia="Arial" w:cs="Arial"/>
      <w:color w:val="231F20"/>
      <w:spacing w:val="-1"/>
      <w:w w:val="100"/>
      <w:sz w:val="18"/>
      <w:szCs w:val="18"/>
    </w:rPr>
  </w:style>
  <w:style w:type="character" w:customStyle="1" w:styleId="ListLabel2225">
    <w:name w:val="ListLabel 2225"/>
    <w:semiHidden/>
    <w:qFormat/>
    <w:rPr>
      <w:rFonts w:eastAsia="Arial" w:cs="Arial"/>
      <w:color w:val="231F20"/>
      <w:spacing w:val="-17"/>
      <w:w w:val="100"/>
      <w:sz w:val="18"/>
      <w:szCs w:val="18"/>
    </w:rPr>
  </w:style>
  <w:style w:type="character" w:customStyle="1" w:styleId="ListLabel2226">
    <w:name w:val="ListLabel 2226"/>
    <w:semiHidden/>
    <w:qFormat/>
    <w:rPr>
      <w:rFonts w:cs="Symbol"/>
    </w:rPr>
  </w:style>
  <w:style w:type="character" w:customStyle="1" w:styleId="ListLabel2227">
    <w:name w:val="ListLabel 2227"/>
    <w:semiHidden/>
    <w:qFormat/>
    <w:rPr>
      <w:rFonts w:cs="Symbol"/>
    </w:rPr>
  </w:style>
  <w:style w:type="character" w:customStyle="1" w:styleId="ListLabel2228">
    <w:name w:val="ListLabel 2228"/>
    <w:semiHidden/>
    <w:qFormat/>
    <w:rPr>
      <w:rFonts w:cs="Symbol"/>
    </w:rPr>
  </w:style>
  <w:style w:type="character" w:customStyle="1" w:styleId="ListLabel2229">
    <w:name w:val="ListLabel 2229"/>
    <w:semiHidden/>
    <w:qFormat/>
    <w:rPr>
      <w:rFonts w:cs="Symbol"/>
    </w:rPr>
  </w:style>
  <w:style w:type="character" w:customStyle="1" w:styleId="ListLabel2230">
    <w:name w:val="ListLabel 2230"/>
    <w:semiHidden/>
    <w:qFormat/>
    <w:rPr>
      <w:rFonts w:cs="Symbol"/>
    </w:rPr>
  </w:style>
  <w:style w:type="character" w:customStyle="1" w:styleId="ListLabel2231">
    <w:name w:val="ListLabel 2231"/>
    <w:semiHidden/>
    <w:qFormat/>
    <w:rPr>
      <w:rFonts w:cs="Symbol"/>
    </w:rPr>
  </w:style>
  <w:style w:type="character" w:customStyle="1" w:styleId="ListLabel2232">
    <w:name w:val="ListLabel 2232"/>
    <w:semiHidden/>
    <w:qFormat/>
    <w:rPr>
      <w:rFonts w:cs="Symbol"/>
    </w:rPr>
  </w:style>
  <w:style w:type="character" w:customStyle="1" w:styleId="ListLabel2233">
    <w:name w:val="ListLabel 2233"/>
    <w:semiHidden/>
    <w:qFormat/>
    <w:rPr>
      <w:rFonts w:eastAsia="Arial" w:cs="Arial"/>
      <w:color w:val="231F20"/>
      <w:spacing w:val="-1"/>
      <w:w w:val="100"/>
      <w:sz w:val="18"/>
      <w:szCs w:val="18"/>
    </w:rPr>
  </w:style>
  <w:style w:type="character" w:customStyle="1" w:styleId="ListLabel2234">
    <w:name w:val="ListLabel 2234"/>
    <w:semiHidden/>
    <w:qFormat/>
    <w:rPr>
      <w:rFonts w:cs="Symbol"/>
    </w:rPr>
  </w:style>
  <w:style w:type="character" w:customStyle="1" w:styleId="ListLabel2235">
    <w:name w:val="ListLabel 2235"/>
    <w:semiHidden/>
    <w:qFormat/>
    <w:rPr>
      <w:rFonts w:cs="Symbol"/>
    </w:rPr>
  </w:style>
  <w:style w:type="character" w:customStyle="1" w:styleId="ListLabel2236">
    <w:name w:val="ListLabel 2236"/>
    <w:semiHidden/>
    <w:qFormat/>
    <w:rPr>
      <w:rFonts w:cs="Symbol"/>
    </w:rPr>
  </w:style>
  <w:style w:type="character" w:customStyle="1" w:styleId="ListLabel2237">
    <w:name w:val="ListLabel 2237"/>
    <w:semiHidden/>
    <w:qFormat/>
    <w:rPr>
      <w:rFonts w:cs="Symbol"/>
    </w:rPr>
  </w:style>
  <w:style w:type="character" w:customStyle="1" w:styleId="ListLabel2238">
    <w:name w:val="ListLabel 2238"/>
    <w:semiHidden/>
    <w:qFormat/>
    <w:rPr>
      <w:rFonts w:cs="Symbol"/>
    </w:rPr>
  </w:style>
  <w:style w:type="character" w:customStyle="1" w:styleId="ListLabel2239">
    <w:name w:val="ListLabel 2239"/>
    <w:semiHidden/>
    <w:qFormat/>
    <w:rPr>
      <w:rFonts w:cs="Symbol"/>
    </w:rPr>
  </w:style>
  <w:style w:type="character" w:customStyle="1" w:styleId="ListLabel2240">
    <w:name w:val="ListLabel 2240"/>
    <w:semiHidden/>
    <w:qFormat/>
    <w:rPr>
      <w:rFonts w:cs="Symbol"/>
    </w:rPr>
  </w:style>
  <w:style w:type="character" w:customStyle="1" w:styleId="ListLabel2241">
    <w:name w:val="ListLabel 2241"/>
    <w:semiHidden/>
    <w:qFormat/>
    <w:rPr>
      <w:rFonts w:cs="Symbol"/>
    </w:rPr>
  </w:style>
  <w:style w:type="character" w:customStyle="1" w:styleId="ListLabel2242">
    <w:name w:val="ListLabel 2242"/>
    <w:semiHidden/>
    <w:qFormat/>
    <w:rPr>
      <w:rFonts w:cs="Arial"/>
      <w:color w:val="231F20"/>
      <w:spacing w:val="-22"/>
      <w:w w:val="100"/>
      <w:sz w:val="18"/>
      <w:szCs w:val="18"/>
    </w:rPr>
  </w:style>
  <w:style w:type="character" w:customStyle="1" w:styleId="ListLabel2243">
    <w:name w:val="ListLabel 2243"/>
    <w:semiHidden/>
    <w:qFormat/>
    <w:rPr>
      <w:rFonts w:cs="Symbol"/>
    </w:rPr>
  </w:style>
  <w:style w:type="character" w:customStyle="1" w:styleId="ListLabel2244">
    <w:name w:val="ListLabel 2244"/>
    <w:semiHidden/>
    <w:qFormat/>
    <w:rPr>
      <w:rFonts w:cs="Symbol"/>
    </w:rPr>
  </w:style>
  <w:style w:type="character" w:customStyle="1" w:styleId="ListLabel2245">
    <w:name w:val="ListLabel 2245"/>
    <w:semiHidden/>
    <w:qFormat/>
    <w:rPr>
      <w:rFonts w:cs="Symbol"/>
    </w:rPr>
  </w:style>
  <w:style w:type="character" w:customStyle="1" w:styleId="ListLabel2246">
    <w:name w:val="ListLabel 2246"/>
    <w:semiHidden/>
    <w:qFormat/>
    <w:rPr>
      <w:rFonts w:cs="Symbol"/>
    </w:rPr>
  </w:style>
  <w:style w:type="character" w:customStyle="1" w:styleId="ListLabel2247">
    <w:name w:val="ListLabel 2247"/>
    <w:semiHidden/>
    <w:qFormat/>
    <w:rPr>
      <w:rFonts w:cs="Symbol"/>
    </w:rPr>
  </w:style>
  <w:style w:type="character" w:customStyle="1" w:styleId="ListLabel2248">
    <w:name w:val="ListLabel 2248"/>
    <w:semiHidden/>
    <w:qFormat/>
    <w:rPr>
      <w:rFonts w:cs="Symbol"/>
    </w:rPr>
  </w:style>
  <w:style w:type="character" w:customStyle="1" w:styleId="ListLabel2249">
    <w:name w:val="ListLabel 2249"/>
    <w:semiHidden/>
    <w:qFormat/>
    <w:rPr>
      <w:rFonts w:cs="Symbol"/>
    </w:rPr>
  </w:style>
  <w:style w:type="character" w:customStyle="1" w:styleId="ListLabel2250">
    <w:name w:val="ListLabel 2250"/>
    <w:semiHidden/>
    <w:qFormat/>
    <w:rPr>
      <w:rFonts w:cs="Symbol"/>
    </w:rPr>
  </w:style>
  <w:style w:type="character" w:customStyle="1" w:styleId="ListLabel2251">
    <w:name w:val="ListLabel 2251"/>
    <w:semiHidden/>
    <w:qFormat/>
    <w:rPr>
      <w:rFonts w:eastAsia="Arial" w:cs="Arial"/>
      <w:color w:val="231F20"/>
      <w:spacing w:val="-3"/>
      <w:w w:val="100"/>
      <w:sz w:val="18"/>
      <w:szCs w:val="18"/>
    </w:rPr>
  </w:style>
  <w:style w:type="character" w:customStyle="1" w:styleId="ListLabel2252">
    <w:name w:val="ListLabel 2252"/>
    <w:semiHidden/>
    <w:qFormat/>
    <w:rPr>
      <w:rFonts w:eastAsia="Arial" w:cs="Arial"/>
      <w:color w:val="231F20"/>
      <w:spacing w:val="-7"/>
      <w:w w:val="100"/>
      <w:sz w:val="18"/>
      <w:szCs w:val="18"/>
    </w:rPr>
  </w:style>
  <w:style w:type="character" w:customStyle="1" w:styleId="ListLabel2253">
    <w:name w:val="ListLabel 2253"/>
    <w:semiHidden/>
    <w:qFormat/>
    <w:rPr>
      <w:rFonts w:cs="Symbol"/>
    </w:rPr>
  </w:style>
  <w:style w:type="character" w:customStyle="1" w:styleId="ListLabel2254">
    <w:name w:val="ListLabel 2254"/>
    <w:semiHidden/>
    <w:qFormat/>
    <w:rPr>
      <w:rFonts w:cs="Symbol"/>
    </w:rPr>
  </w:style>
  <w:style w:type="character" w:customStyle="1" w:styleId="ListLabel2255">
    <w:name w:val="ListLabel 2255"/>
    <w:semiHidden/>
    <w:qFormat/>
    <w:rPr>
      <w:rFonts w:cs="Symbol"/>
    </w:rPr>
  </w:style>
  <w:style w:type="character" w:customStyle="1" w:styleId="ListLabel2256">
    <w:name w:val="ListLabel 2256"/>
    <w:semiHidden/>
    <w:qFormat/>
    <w:rPr>
      <w:rFonts w:cs="Symbol"/>
    </w:rPr>
  </w:style>
  <w:style w:type="character" w:customStyle="1" w:styleId="ListLabel2257">
    <w:name w:val="ListLabel 2257"/>
    <w:semiHidden/>
    <w:qFormat/>
    <w:rPr>
      <w:rFonts w:cs="Symbol"/>
    </w:rPr>
  </w:style>
  <w:style w:type="character" w:customStyle="1" w:styleId="ListLabel2258">
    <w:name w:val="ListLabel 2258"/>
    <w:semiHidden/>
    <w:qFormat/>
    <w:rPr>
      <w:rFonts w:cs="Symbol"/>
    </w:rPr>
  </w:style>
  <w:style w:type="character" w:customStyle="1" w:styleId="ListLabel2259">
    <w:name w:val="ListLabel 2259"/>
    <w:semiHidden/>
    <w:qFormat/>
    <w:rPr>
      <w:rFonts w:cs="Symbol"/>
    </w:rPr>
  </w:style>
  <w:style w:type="character" w:customStyle="1" w:styleId="ListLabel2260">
    <w:name w:val="ListLabel 2260"/>
    <w:semiHidden/>
    <w:qFormat/>
    <w:rPr>
      <w:rFonts w:cs="Arial"/>
      <w:color w:val="231F20"/>
      <w:w w:val="100"/>
      <w:sz w:val="18"/>
      <w:szCs w:val="18"/>
    </w:rPr>
  </w:style>
  <w:style w:type="character" w:customStyle="1" w:styleId="ListLabel2261">
    <w:name w:val="ListLabel 2261"/>
    <w:semiHidden/>
    <w:qFormat/>
    <w:rPr>
      <w:rFonts w:cs="Symbol"/>
    </w:rPr>
  </w:style>
  <w:style w:type="character" w:customStyle="1" w:styleId="ListLabel2262">
    <w:name w:val="ListLabel 2262"/>
    <w:semiHidden/>
    <w:qFormat/>
    <w:rPr>
      <w:rFonts w:cs="Symbol"/>
    </w:rPr>
  </w:style>
  <w:style w:type="character" w:customStyle="1" w:styleId="ListLabel2263">
    <w:name w:val="ListLabel 2263"/>
    <w:semiHidden/>
    <w:qFormat/>
    <w:rPr>
      <w:rFonts w:cs="Symbol"/>
    </w:rPr>
  </w:style>
  <w:style w:type="character" w:customStyle="1" w:styleId="ListLabel2264">
    <w:name w:val="ListLabel 2264"/>
    <w:semiHidden/>
    <w:qFormat/>
    <w:rPr>
      <w:rFonts w:cs="Symbol"/>
    </w:rPr>
  </w:style>
  <w:style w:type="character" w:customStyle="1" w:styleId="ListLabel2265">
    <w:name w:val="ListLabel 2265"/>
    <w:semiHidden/>
    <w:qFormat/>
    <w:rPr>
      <w:rFonts w:cs="Symbol"/>
    </w:rPr>
  </w:style>
  <w:style w:type="character" w:customStyle="1" w:styleId="ListLabel2266">
    <w:name w:val="ListLabel 2266"/>
    <w:semiHidden/>
    <w:qFormat/>
    <w:rPr>
      <w:rFonts w:cs="Symbol"/>
    </w:rPr>
  </w:style>
  <w:style w:type="character" w:customStyle="1" w:styleId="ListLabel2267">
    <w:name w:val="ListLabel 2267"/>
    <w:semiHidden/>
    <w:qFormat/>
    <w:rPr>
      <w:rFonts w:cs="Symbol"/>
    </w:rPr>
  </w:style>
  <w:style w:type="character" w:customStyle="1" w:styleId="ListLabel2268">
    <w:name w:val="ListLabel 2268"/>
    <w:semiHidden/>
    <w:qFormat/>
    <w:rPr>
      <w:rFonts w:cs="Symbol"/>
    </w:rPr>
  </w:style>
  <w:style w:type="character" w:customStyle="1" w:styleId="ListLabel2269">
    <w:name w:val="ListLabel 2269"/>
    <w:semiHidden/>
    <w:qFormat/>
    <w:rPr>
      <w:rFonts w:cs="Arial"/>
      <w:b/>
      <w:color w:val="231F20"/>
      <w:spacing w:val="-25"/>
      <w:w w:val="100"/>
      <w:sz w:val="27"/>
      <w:szCs w:val="18"/>
    </w:rPr>
  </w:style>
  <w:style w:type="character" w:customStyle="1" w:styleId="ListLabel2270">
    <w:name w:val="ListLabel 2270"/>
    <w:semiHidden/>
    <w:qFormat/>
    <w:rPr>
      <w:rFonts w:cs="Arial"/>
      <w:color w:val="231F20"/>
      <w:spacing w:val="-23"/>
      <w:w w:val="100"/>
      <w:sz w:val="18"/>
      <w:szCs w:val="18"/>
    </w:rPr>
  </w:style>
  <w:style w:type="character" w:customStyle="1" w:styleId="ListLabel2271">
    <w:name w:val="ListLabel 2271"/>
    <w:semiHidden/>
    <w:qFormat/>
    <w:rPr>
      <w:rFonts w:cs="Arial"/>
      <w:color w:val="231F20"/>
      <w:spacing w:val="-7"/>
      <w:w w:val="100"/>
      <w:sz w:val="18"/>
      <w:szCs w:val="18"/>
    </w:rPr>
  </w:style>
  <w:style w:type="character" w:customStyle="1" w:styleId="ListLabel2272">
    <w:name w:val="ListLabel 2272"/>
    <w:semiHidden/>
    <w:qFormat/>
    <w:rPr>
      <w:rFonts w:cs="Symbol"/>
    </w:rPr>
  </w:style>
  <w:style w:type="character" w:customStyle="1" w:styleId="ListLabel2273">
    <w:name w:val="ListLabel 2273"/>
    <w:semiHidden/>
    <w:qFormat/>
    <w:rPr>
      <w:rFonts w:cs="Symbol"/>
    </w:rPr>
  </w:style>
  <w:style w:type="character" w:customStyle="1" w:styleId="ListLabel2274">
    <w:name w:val="ListLabel 2274"/>
    <w:semiHidden/>
    <w:qFormat/>
    <w:rPr>
      <w:rFonts w:cs="Symbol"/>
    </w:rPr>
  </w:style>
  <w:style w:type="character" w:customStyle="1" w:styleId="ListLabel2275">
    <w:name w:val="ListLabel 2275"/>
    <w:semiHidden/>
    <w:qFormat/>
    <w:rPr>
      <w:rFonts w:cs="Symbol"/>
    </w:rPr>
  </w:style>
  <w:style w:type="character" w:customStyle="1" w:styleId="ListLabel2276">
    <w:name w:val="ListLabel 2276"/>
    <w:semiHidden/>
    <w:qFormat/>
    <w:rPr>
      <w:rFonts w:cs="Symbol"/>
    </w:rPr>
  </w:style>
  <w:style w:type="character" w:customStyle="1" w:styleId="ListLabel2277">
    <w:name w:val="ListLabel 2277"/>
    <w:semiHidden/>
    <w:qFormat/>
    <w:rPr>
      <w:rFonts w:cs="Symbol"/>
    </w:rPr>
  </w:style>
  <w:style w:type="character" w:customStyle="1" w:styleId="ListLabel2278">
    <w:name w:val="ListLabel 2278"/>
    <w:semiHidden/>
    <w:qFormat/>
    <w:rPr>
      <w:rFonts w:cs="Arial"/>
      <w:b/>
      <w:bCs/>
      <w:color w:val="EE9126"/>
      <w:w w:val="100"/>
      <w:sz w:val="20"/>
      <w:szCs w:val="20"/>
    </w:rPr>
  </w:style>
  <w:style w:type="character" w:customStyle="1" w:styleId="ListLabel2279">
    <w:name w:val="ListLabel 2279"/>
    <w:semiHidden/>
    <w:qFormat/>
    <w:rPr>
      <w:rFonts w:cs="Symbol"/>
    </w:rPr>
  </w:style>
  <w:style w:type="character" w:customStyle="1" w:styleId="ListLabel2280">
    <w:name w:val="ListLabel 2280"/>
    <w:semiHidden/>
    <w:qFormat/>
    <w:rPr>
      <w:rFonts w:cs="Symbol"/>
    </w:rPr>
  </w:style>
  <w:style w:type="character" w:customStyle="1" w:styleId="ListLabel2281">
    <w:name w:val="ListLabel 2281"/>
    <w:semiHidden/>
    <w:qFormat/>
    <w:rPr>
      <w:rFonts w:cs="Symbol"/>
    </w:rPr>
  </w:style>
  <w:style w:type="character" w:customStyle="1" w:styleId="ListLabel2282">
    <w:name w:val="ListLabel 2282"/>
    <w:semiHidden/>
    <w:qFormat/>
    <w:rPr>
      <w:rFonts w:cs="Symbol"/>
    </w:rPr>
  </w:style>
  <w:style w:type="character" w:customStyle="1" w:styleId="ListLabel2283">
    <w:name w:val="ListLabel 2283"/>
    <w:semiHidden/>
    <w:qFormat/>
    <w:rPr>
      <w:rFonts w:cs="Symbol"/>
    </w:rPr>
  </w:style>
  <w:style w:type="character" w:customStyle="1" w:styleId="ListLabel2284">
    <w:name w:val="ListLabel 2284"/>
    <w:semiHidden/>
    <w:qFormat/>
    <w:rPr>
      <w:rFonts w:cs="Symbol"/>
    </w:rPr>
  </w:style>
  <w:style w:type="character" w:customStyle="1" w:styleId="ListLabel2285">
    <w:name w:val="ListLabel 2285"/>
    <w:semiHidden/>
    <w:qFormat/>
    <w:rPr>
      <w:rFonts w:cs="Symbol"/>
    </w:rPr>
  </w:style>
  <w:style w:type="character" w:customStyle="1" w:styleId="ListLabel2286">
    <w:name w:val="ListLabel 2286"/>
    <w:semiHidden/>
    <w:qFormat/>
    <w:rPr>
      <w:rFonts w:cs="Symbol"/>
    </w:rPr>
  </w:style>
  <w:style w:type="character" w:customStyle="1" w:styleId="ListLabel2287">
    <w:name w:val="ListLabel 2287"/>
    <w:semiHidden/>
    <w:qFormat/>
    <w:rPr>
      <w:rFonts w:cs="Arial"/>
      <w:color w:val="231F20"/>
      <w:spacing w:val="-22"/>
      <w:w w:val="100"/>
      <w:sz w:val="18"/>
      <w:szCs w:val="18"/>
    </w:rPr>
  </w:style>
  <w:style w:type="character" w:customStyle="1" w:styleId="ListLabel2288">
    <w:name w:val="ListLabel 2288"/>
    <w:semiHidden/>
    <w:qFormat/>
    <w:rPr>
      <w:rFonts w:cs="Symbol"/>
    </w:rPr>
  </w:style>
  <w:style w:type="character" w:customStyle="1" w:styleId="ListLabel2289">
    <w:name w:val="ListLabel 2289"/>
    <w:semiHidden/>
    <w:qFormat/>
    <w:rPr>
      <w:rFonts w:cs="Symbol"/>
    </w:rPr>
  </w:style>
  <w:style w:type="character" w:customStyle="1" w:styleId="ListLabel2290">
    <w:name w:val="ListLabel 2290"/>
    <w:semiHidden/>
    <w:qFormat/>
    <w:rPr>
      <w:rFonts w:cs="Symbol"/>
    </w:rPr>
  </w:style>
  <w:style w:type="character" w:customStyle="1" w:styleId="ListLabel2291">
    <w:name w:val="ListLabel 2291"/>
    <w:semiHidden/>
    <w:qFormat/>
    <w:rPr>
      <w:rFonts w:cs="Symbol"/>
    </w:rPr>
  </w:style>
  <w:style w:type="character" w:customStyle="1" w:styleId="ListLabel2292">
    <w:name w:val="ListLabel 2292"/>
    <w:semiHidden/>
    <w:qFormat/>
    <w:rPr>
      <w:rFonts w:cs="Symbol"/>
    </w:rPr>
  </w:style>
  <w:style w:type="character" w:customStyle="1" w:styleId="ListLabel2293">
    <w:name w:val="ListLabel 2293"/>
    <w:semiHidden/>
    <w:qFormat/>
    <w:rPr>
      <w:rFonts w:cs="Symbol"/>
    </w:rPr>
  </w:style>
  <w:style w:type="character" w:customStyle="1" w:styleId="ListLabel2294">
    <w:name w:val="ListLabel 2294"/>
    <w:semiHidden/>
    <w:qFormat/>
    <w:rPr>
      <w:rFonts w:cs="Symbol"/>
    </w:rPr>
  </w:style>
  <w:style w:type="character" w:customStyle="1" w:styleId="ListLabel2295">
    <w:name w:val="ListLabel 2295"/>
    <w:semiHidden/>
    <w:qFormat/>
    <w:rPr>
      <w:rFonts w:cs="Symbol"/>
    </w:rPr>
  </w:style>
  <w:style w:type="character" w:customStyle="1" w:styleId="ListLabel2296">
    <w:name w:val="ListLabel 2296"/>
    <w:semiHidden/>
    <w:qFormat/>
    <w:rPr>
      <w:rFonts w:eastAsia="Arial" w:cs="Arial"/>
      <w:b/>
      <w:bCs/>
      <w:color w:val="EE9126"/>
      <w:spacing w:val="-19"/>
      <w:w w:val="100"/>
      <w:sz w:val="24"/>
      <w:szCs w:val="24"/>
    </w:rPr>
  </w:style>
  <w:style w:type="character" w:customStyle="1" w:styleId="ListLabel2297">
    <w:name w:val="ListLabel 2297"/>
    <w:semiHidden/>
    <w:qFormat/>
    <w:rPr>
      <w:rFonts w:cs="Symbol"/>
    </w:rPr>
  </w:style>
  <w:style w:type="character" w:customStyle="1" w:styleId="ListLabel2298">
    <w:name w:val="ListLabel 2298"/>
    <w:semiHidden/>
    <w:qFormat/>
    <w:rPr>
      <w:rFonts w:cs="Symbol"/>
    </w:rPr>
  </w:style>
  <w:style w:type="character" w:customStyle="1" w:styleId="ListLabel2299">
    <w:name w:val="ListLabel 2299"/>
    <w:semiHidden/>
    <w:qFormat/>
    <w:rPr>
      <w:rFonts w:cs="Symbol"/>
    </w:rPr>
  </w:style>
  <w:style w:type="character" w:customStyle="1" w:styleId="ListLabel2300">
    <w:name w:val="ListLabel 2300"/>
    <w:semiHidden/>
    <w:qFormat/>
    <w:rPr>
      <w:rFonts w:cs="Symbol"/>
    </w:rPr>
  </w:style>
  <w:style w:type="character" w:customStyle="1" w:styleId="ListLabel2301">
    <w:name w:val="ListLabel 2301"/>
    <w:semiHidden/>
    <w:qFormat/>
    <w:rPr>
      <w:rFonts w:cs="Symbol"/>
    </w:rPr>
  </w:style>
  <w:style w:type="character" w:customStyle="1" w:styleId="ListLabel2302">
    <w:name w:val="ListLabel 2302"/>
    <w:semiHidden/>
    <w:qFormat/>
    <w:rPr>
      <w:rFonts w:cs="Symbol"/>
    </w:rPr>
  </w:style>
  <w:style w:type="character" w:customStyle="1" w:styleId="ListLabel2303">
    <w:name w:val="ListLabel 2303"/>
    <w:semiHidden/>
    <w:qFormat/>
    <w:rPr>
      <w:rFonts w:cs="Symbol"/>
    </w:rPr>
  </w:style>
  <w:style w:type="character" w:customStyle="1" w:styleId="ListLabel2304">
    <w:name w:val="ListLabel 2304"/>
    <w:semiHidden/>
    <w:qFormat/>
    <w:rPr>
      <w:rFonts w:eastAsia="Arial" w:cs="Arial"/>
      <w:b/>
      <w:bCs/>
      <w:color w:val="2A629D"/>
      <w:spacing w:val="-19"/>
      <w:w w:val="100"/>
      <w:sz w:val="24"/>
      <w:szCs w:val="24"/>
    </w:rPr>
  </w:style>
  <w:style w:type="character" w:customStyle="1" w:styleId="ListLabel2305">
    <w:name w:val="ListLabel 2305"/>
    <w:semiHidden/>
    <w:qFormat/>
    <w:rPr>
      <w:rFonts w:cs="Symbol"/>
    </w:rPr>
  </w:style>
  <w:style w:type="character" w:customStyle="1" w:styleId="ListLabel2306">
    <w:name w:val="ListLabel 2306"/>
    <w:semiHidden/>
    <w:qFormat/>
    <w:rPr>
      <w:rFonts w:cs="Symbol"/>
    </w:rPr>
  </w:style>
  <w:style w:type="character" w:customStyle="1" w:styleId="ListLabel2307">
    <w:name w:val="ListLabel 2307"/>
    <w:semiHidden/>
    <w:qFormat/>
    <w:rPr>
      <w:rFonts w:cs="Symbol"/>
    </w:rPr>
  </w:style>
  <w:style w:type="character" w:customStyle="1" w:styleId="ListLabel2308">
    <w:name w:val="ListLabel 2308"/>
    <w:semiHidden/>
    <w:qFormat/>
    <w:rPr>
      <w:rFonts w:cs="Symbol"/>
    </w:rPr>
  </w:style>
  <w:style w:type="character" w:customStyle="1" w:styleId="ListLabel2309">
    <w:name w:val="ListLabel 2309"/>
    <w:semiHidden/>
    <w:qFormat/>
    <w:rPr>
      <w:rFonts w:cs="Symbol"/>
    </w:rPr>
  </w:style>
  <w:style w:type="character" w:customStyle="1" w:styleId="ListLabel2310">
    <w:name w:val="ListLabel 2310"/>
    <w:semiHidden/>
    <w:qFormat/>
    <w:rPr>
      <w:rFonts w:cs="Symbol"/>
    </w:rPr>
  </w:style>
  <w:style w:type="character" w:customStyle="1" w:styleId="ListLabel2311">
    <w:name w:val="ListLabel 2311"/>
    <w:semiHidden/>
    <w:qFormat/>
    <w:rPr>
      <w:rFonts w:cs="Symbol"/>
    </w:rPr>
  </w:style>
  <w:style w:type="character" w:customStyle="1" w:styleId="ListLabel2312">
    <w:name w:val="ListLabel 2312"/>
    <w:semiHidden/>
    <w:qFormat/>
    <w:rPr>
      <w:rFonts w:cs="Symbol"/>
    </w:rPr>
  </w:style>
  <w:style w:type="character" w:customStyle="1" w:styleId="ListLabel2313">
    <w:name w:val="ListLabel 2313"/>
    <w:semiHidden/>
    <w:qFormat/>
    <w:rPr>
      <w:rFonts w:cs="Courier New"/>
    </w:rPr>
  </w:style>
  <w:style w:type="character" w:customStyle="1" w:styleId="ListLabel2314">
    <w:name w:val="ListLabel 2314"/>
    <w:semiHidden/>
    <w:qFormat/>
    <w:rPr>
      <w:rFonts w:cs="Wingdings"/>
    </w:rPr>
  </w:style>
  <w:style w:type="character" w:customStyle="1" w:styleId="ListLabel2315">
    <w:name w:val="ListLabel 2315"/>
    <w:semiHidden/>
    <w:qFormat/>
    <w:rPr>
      <w:rFonts w:cs="Symbol"/>
    </w:rPr>
  </w:style>
  <w:style w:type="character" w:customStyle="1" w:styleId="ListLabel2316">
    <w:name w:val="ListLabel 2316"/>
    <w:semiHidden/>
    <w:qFormat/>
    <w:rPr>
      <w:rFonts w:cs="Courier New"/>
    </w:rPr>
  </w:style>
  <w:style w:type="character" w:customStyle="1" w:styleId="ListLabel2317">
    <w:name w:val="ListLabel 2317"/>
    <w:semiHidden/>
    <w:qFormat/>
    <w:rPr>
      <w:rFonts w:cs="Wingdings"/>
    </w:rPr>
  </w:style>
  <w:style w:type="character" w:customStyle="1" w:styleId="ListLabel2318">
    <w:name w:val="ListLabel 2318"/>
    <w:semiHidden/>
    <w:qFormat/>
    <w:rPr>
      <w:rFonts w:cs="Symbol"/>
    </w:rPr>
  </w:style>
  <w:style w:type="character" w:customStyle="1" w:styleId="ListLabel2319">
    <w:name w:val="ListLabel 2319"/>
    <w:semiHidden/>
    <w:qFormat/>
    <w:rPr>
      <w:rFonts w:cs="Courier New"/>
    </w:rPr>
  </w:style>
  <w:style w:type="character" w:customStyle="1" w:styleId="ListLabel2320">
    <w:name w:val="ListLabel 2320"/>
    <w:semiHidden/>
    <w:qFormat/>
    <w:rPr>
      <w:rFonts w:cs="Wingdings"/>
    </w:rPr>
  </w:style>
  <w:style w:type="character" w:customStyle="1" w:styleId="ListLabel2321">
    <w:name w:val="ListLabel 2321"/>
    <w:semiHidden/>
    <w:qFormat/>
    <w:rPr>
      <w:rFonts w:cs="Arial"/>
      <w:b/>
      <w:color w:val="231F20"/>
      <w:spacing w:val="-25"/>
      <w:w w:val="100"/>
      <w:sz w:val="27"/>
      <w:szCs w:val="18"/>
    </w:rPr>
  </w:style>
  <w:style w:type="character" w:customStyle="1" w:styleId="ListLabel2322">
    <w:name w:val="ListLabel 2322"/>
    <w:semiHidden/>
    <w:qFormat/>
    <w:rPr>
      <w:rFonts w:cs="Arial"/>
      <w:color w:val="231F20"/>
      <w:spacing w:val="-23"/>
      <w:w w:val="100"/>
      <w:sz w:val="18"/>
      <w:szCs w:val="18"/>
    </w:rPr>
  </w:style>
  <w:style w:type="character" w:customStyle="1" w:styleId="ListLabel2323">
    <w:name w:val="ListLabel 2323"/>
    <w:semiHidden/>
    <w:qFormat/>
    <w:rPr>
      <w:rFonts w:cs="Arial"/>
      <w:color w:val="231F20"/>
      <w:spacing w:val="-7"/>
      <w:w w:val="100"/>
      <w:sz w:val="18"/>
      <w:szCs w:val="18"/>
    </w:rPr>
  </w:style>
  <w:style w:type="character" w:customStyle="1" w:styleId="ListLabel2324">
    <w:name w:val="ListLabel 2324"/>
    <w:semiHidden/>
    <w:qFormat/>
    <w:rPr>
      <w:rFonts w:cs="Symbol"/>
    </w:rPr>
  </w:style>
  <w:style w:type="character" w:customStyle="1" w:styleId="ListLabel2325">
    <w:name w:val="ListLabel 2325"/>
    <w:semiHidden/>
    <w:qFormat/>
    <w:rPr>
      <w:rFonts w:cs="Symbol"/>
    </w:rPr>
  </w:style>
  <w:style w:type="character" w:customStyle="1" w:styleId="ListLabel2326">
    <w:name w:val="ListLabel 2326"/>
    <w:semiHidden/>
    <w:qFormat/>
    <w:rPr>
      <w:rFonts w:cs="Symbol"/>
    </w:rPr>
  </w:style>
  <w:style w:type="character" w:customStyle="1" w:styleId="ListLabel2327">
    <w:name w:val="ListLabel 2327"/>
    <w:semiHidden/>
    <w:qFormat/>
    <w:rPr>
      <w:rFonts w:cs="Symbol"/>
    </w:rPr>
  </w:style>
  <w:style w:type="character" w:customStyle="1" w:styleId="ListLabel2328">
    <w:name w:val="ListLabel 2328"/>
    <w:semiHidden/>
    <w:qFormat/>
    <w:rPr>
      <w:rFonts w:cs="Symbol"/>
    </w:rPr>
  </w:style>
  <w:style w:type="character" w:customStyle="1" w:styleId="ListLabel2329">
    <w:name w:val="ListLabel 2329"/>
    <w:semiHidden/>
    <w:qFormat/>
    <w:rPr>
      <w:rFonts w:cs="Symbol"/>
    </w:rPr>
  </w:style>
  <w:style w:type="character" w:customStyle="1" w:styleId="ListLabel2330">
    <w:name w:val="ListLabel 2330"/>
    <w:semiHidden/>
    <w:qFormat/>
    <w:rPr>
      <w:rFonts w:cs="Arial"/>
      <w:b/>
      <w:color w:val="231F20"/>
      <w:spacing w:val="-25"/>
      <w:w w:val="100"/>
      <w:sz w:val="27"/>
      <w:szCs w:val="18"/>
    </w:rPr>
  </w:style>
  <w:style w:type="character" w:customStyle="1" w:styleId="ListLabel2331">
    <w:name w:val="ListLabel 2331"/>
    <w:semiHidden/>
    <w:qFormat/>
    <w:rPr>
      <w:rFonts w:cs="Arial"/>
      <w:color w:val="231F20"/>
      <w:spacing w:val="-23"/>
      <w:w w:val="100"/>
      <w:sz w:val="18"/>
      <w:szCs w:val="18"/>
    </w:rPr>
  </w:style>
  <w:style w:type="character" w:customStyle="1" w:styleId="ListLabel2332">
    <w:name w:val="ListLabel 2332"/>
    <w:semiHidden/>
    <w:qFormat/>
    <w:rPr>
      <w:rFonts w:cs="Arial"/>
      <w:color w:val="231F20"/>
      <w:spacing w:val="-7"/>
      <w:w w:val="100"/>
      <w:sz w:val="18"/>
      <w:szCs w:val="18"/>
    </w:rPr>
  </w:style>
  <w:style w:type="character" w:customStyle="1" w:styleId="ListLabel2333">
    <w:name w:val="ListLabel 2333"/>
    <w:semiHidden/>
    <w:qFormat/>
    <w:rPr>
      <w:rFonts w:cs="Symbol"/>
    </w:rPr>
  </w:style>
  <w:style w:type="character" w:customStyle="1" w:styleId="ListLabel2334">
    <w:name w:val="ListLabel 2334"/>
    <w:semiHidden/>
    <w:qFormat/>
    <w:rPr>
      <w:rFonts w:cs="Symbol"/>
    </w:rPr>
  </w:style>
  <w:style w:type="character" w:customStyle="1" w:styleId="ListLabel2335">
    <w:name w:val="ListLabel 2335"/>
    <w:semiHidden/>
    <w:qFormat/>
    <w:rPr>
      <w:rFonts w:cs="Symbol"/>
    </w:rPr>
  </w:style>
  <w:style w:type="character" w:customStyle="1" w:styleId="ListLabel2336">
    <w:name w:val="ListLabel 2336"/>
    <w:semiHidden/>
    <w:qFormat/>
    <w:rPr>
      <w:rFonts w:cs="Symbol"/>
    </w:rPr>
  </w:style>
  <w:style w:type="character" w:customStyle="1" w:styleId="ListLabel2337">
    <w:name w:val="ListLabel 2337"/>
    <w:semiHidden/>
    <w:qFormat/>
    <w:rPr>
      <w:rFonts w:cs="Symbol"/>
    </w:rPr>
  </w:style>
  <w:style w:type="character" w:customStyle="1" w:styleId="ListLabel2338">
    <w:name w:val="ListLabel 2338"/>
    <w:semiHidden/>
    <w:qFormat/>
    <w:rPr>
      <w:rFonts w:cs="Symbol"/>
    </w:rPr>
  </w:style>
  <w:style w:type="character" w:customStyle="1" w:styleId="ListLabel2339">
    <w:name w:val="ListLabel 2339"/>
    <w:semiHidden/>
    <w:qFormat/>
    <w:rPr>
      <w:rFonts w:cs="Arial"/>
      <w:b/>
      <w:color w:val="231F20"/>
      <w:spacing w:val="-25"/>
      <w:w w:val="100"/>
      <w:sz w:val="27"/>
      <w:szCs w:val="18"/>
    </w:rPr>
  </w:style>
  <w:style w:type="character" w:customStyle="1" w:styleId="ListLabel2340">
    <w:name w:val="ListLabel 2340"/>
    <w:semiHidden/>
    <w:qFormat/>
    <w:rPr>
      <w:rFonts w:cs="Arial"/>
      <w:color w:val="231F20"/>
      <w:spacing w:val="-23"/>
      <w:w w:val="100"/>
      <w:sz w:val="18"/>
      <w:szCs w:val="18"/>
    </w:rPr>
  </w:style>
  <w:style w:type="character" w:customStyle="1" w:styleId="ListLabel2341">
    <w:name w:val="ListLabel 2341"/>
    <w:semiHidden/>
    <w:qFormat/>
    <w:rPr>
      <w:rFonts w:cs="Arial"/>
      <w:color w:val="231F20"/>
      <w:spacing w:val="-7"/>
      <w:w w:val="100"/>
      <w:sz w:val="18"/>
      <w:szCs w:val="18"/>
    </w:rPr>
  </w:style>
  <w:style w:type="character" w:customStyle="1" w:styleId="ListLabel2342">
    <w:name w:val="ListLabel 2342"/>
    <w:semiHidden/>
    <w:qFormat/>
    <w:rPr>
      <w:rFonts w:cs="Symbol"/>
    </w:rPr>
  </w:style>
  <w:style w:type="character" w:customStyle="1" w:styleId="ListLabel2343">
    <w:name w:val="ListLabel 2343"/>
    <w:semiHidden/>
    <w:qFormat/>
    <w:rPr>
      <w:rFonts w:cs="Symbol"/>
    </w:rPr>
  </w:style>
  <w:style w:type="character" w:customStyle="1" w:styleId="ListLabel2344">
    <w:name w:val="ListLabel 2344"/>
    <w:semiHidden/>
    <w:qFormat/>
    <w:rPr>
      <w:rFonts w:cs="Symbol"/>
    </w:rPr>
  </w:style>
  <w:style w:type="character" w:customStyle="1" w:styleId="ListLabel2345">
    <w:name w:val="ListLabel 2345"/>
    <w:semiHidden/>
    <w:qFormat/>
    <w:rPr>
      <w:rFonts w:cs="Symbol"/>
    </w:rPr>
  </w:style>
  <w:style w:type="character" w:customStyle="1" w:styleId="ListLabel2346">
    <w:name w:val="ListLabel 2346"/>
    <w:semiHidden/>
    <w:qFormat/>
    <w:rPr>
      <w:rFonts w:cs="Symbol"/>
    </w:rPr>
  </w:style>
  <w:style w:type="character" w:customStyle="1" w:styleId="ListLabel2347">
    <w:name w:val="ListLabel 2347"/>
    <w:semiHidden/>
    <w:qFormat/>
    <w:rPr>
      <w:rFonts w:cs="Symbol"/>
    </w:rPr>
  </w:style>
  <w:style w:type="character" w:customStyle="1" w:styleId="ListLabel2348">
    <w:name w:val="ListLabel 2348"/>
    <w:semiHidden/>
    <w:qFormat/>
    <w:rPr>
      <w:rFonts w:cs="Courier New"/>
    </w:rPr>
  </w:style>
  <w:style w:type="character" w:customStyle="1" w:styleId="ListLabel2349">
    <w:name w:val="ListLabel 2349"/>
    <w:semiHidden/>
    <w:qFormat/>
    <w:rPr>
      <w:rFonts w:cs="Courier New"/>
    </w:rPr>
  </w:style>
  <w:style w:type="character" w:customStyle="1" w:styleId="ListLabel2350">
    <w:name w:val="ListLabel 2350"/>
    <w:semiHidden/>
    <w:qFormat/>
    <w:rPr>
      <w:rFonts w:cs="Courier New"/>
    </w:rPr>
  </w:style>
  <w:style w:type="character" w:customStyle="1" w:styleId="ListLabel2351">
    <w:name w:val="ListLabel 2351"/>
    <w:semiHidden/>
    <w:qFormat/>
    <w:rPr>
      <w:rFonts w:cs="Courier New"/>
    </w:rPr>
  </w:style>
  <w:style w:type="character" w:customStyle="1" w:styleId="ListLabel2352">
    <w:name w:val="ListLabel 2352"/>
    <w:semiHidden/>
    <w:qFormat/>
    <w:rPr>
      <w:rFonts w:cs="Courier New"/>
    </w:rPr>
  </w:style>
  <w:style w:type="character" w:customStyle="1" w:styleId="ListLabel2353">
    <w:name w:val="ListLabel 2353"/>
    <w:semiHidden/>
    <w:qFormat/>
    <w:rPr>
      <w:rFonts w:cs="Courier New"/>
    </w:rPr>
  </w:style>
  <w:style w:type="character" w:customStyle="1" w:styleId="ListLabel2354">
    <w:name w:val="ListLabel 2354"/>
    <w:semiHidden/>
    <w:qFormat/>
  </w:style>
  <w:style w:type="character" w:customStyle="1" w:styleId="ListLabel2355">
    <w:name w:val="ListLabel 2355"/>
    <w:semiHidden/>
    <w:qFormat/>
  </w:style>
  <w:style w:type="character" w:customStyle="1" w:styleId="ListLabel2356">
    <w:name w:val="ListLabel 2356"/>
    <w:semiHidden/>
    <w:qFormat/>
  </w:style>
  <w:style w:type="character" w:customStyle="1" w:styleId="ListLabel2357">
    <w:name w:val="ListLabel 2357"/>
    <w:semiHidden/>
    <w:qFormat/>
  </w:style>
  <w:style w:type="character" w:customStyle="1" w:styleId="ListLabel2358">
    <w:name w:val="ListLabel 2358"/>
    <w:semiHidden/>
    <w:qFormat/>
    <w:rPr>
      <w:rFonts w:eastAsia="Arial" w:cs="Arial"/>
      <w:b w:val="0"/>
      <w:color w:val="231F20"/>
      <w:spacing w:val="-14"/>
      <w:w w:val="100"/>
      <w:sz w:val="18"/>
      <w:szCs w:val="18"/>
    </w:rPr>
  </w:style>
  <w:style w:type="character" w:customStyle="1" w:styleId="ListLabel2359">
    <w:name w:val="ListLabel 2359"/>
    <w:semiHidden/>
    <w:qFormat/>
    <w:rPr>
      <w:rFonts w:eastAsia="Arial" w:cs="Arial"/>
      <w:color w:val="231F20"/>
      <w:spacing w:val="-1"/>
      <w:w w:val="100"/>
      <w:sz w:val="18"/>
      <w:szCs w:val="18"/>
    </w:rPr>
  </w:style>
  <w:style w:type="character" w:customStyle="1" w:styleId="ListLabel2360">
    <w:name w:val="ListLabel 2360"/>
    <w:semiHidden/>
    <w:qFormat/>
    <w:rPr>
      <w:rFonts w:cs="Symbol"/>
    </w:rPr>
  </w:style>
  <w:style w:type="character" w:customStyle="1" w:styleId="ListLabel2361">
    <w:name w:val="ListLabel 2361"/>
    <w:semiHidden/>
    <w:qFormat/>
    <w:rPr>
      <w:rFonts w:cs="Symbol"/>
    </w:rPr>
  </w:style>
  <w:style w:type="character" w:customStyle="1" w:styleId="ListLabel2362">
    <w:name w:val="ListLabel 2362"/>
    <w:semiHidden/>
    <w:qFormat/>
    <w:rPr>
      <w:rFonts w:cs="Symbol"/>
    </w:rPr>
  </w:style>
  <w:style w:type="character" w:customStyle="1" w:styleId="ListLabel2363">
    <w:name w:val="ListLabel 2363"/>
    <w:semiHidden/>
    <w:qFormat/>
    <w:rPr>
      <w:rFonts w:cs="Symbol"/>
    </w:rPr>
  </w:style>
  <w:style w:type="character" w:customStyle="1" w:styleId="ListLabel2364">
    <w:name w:val="ListLabel 2364"/>
    <w:semiHidden/>
    <w:qFormat/>
    <w:rPr>
      <w:rFonts w:cs="Symbol"/>
    </w:rPr>
  </w:style>
  <w:style w:type="character" w:customStyle="1" w:styleId="ListLabel2365">
    <w:name w:val="ListLabel 2365"/>
    <w:semiHidden/>
    <w:qFormat/>
    <w:rPr>
      <w:rFonts w:cs="Symbol"/>
    </w:rPr>
  </w:style>
  <w:style w:type="character" w:customStyle="1" w:styleId="ListLabel2366">
    <w:name w:val="ListLabel 2366"/>
    <w:semiHidden/>
    <w:qFormat/>
    <w:rPr>
      <w:rFonts w:cs="Symbol"/>
    </w:rPr>
  </w:style>
  <w:style w:type="character" w:customStyle="1" w:styleId="ListLabel2367">
    <w:name w:val="ListLabel 2367"/>
    <w:semiHidden/>
    <w:qFormat/>
    <w:rPr>
      <w:rFonts w:eastAsia="Arial" w:cs="Arial"/>
      <w:color w:val="231F20"/>
      <w:spacing w:val="-2"/>
      <w:w w:val="100"/>
      <w:sz w:val="18"/>
      <w:szCs w:val="18"/>
    </w:rPr>
  </w:style>
  <w:style w:type="character" w:customStyle="1" w:styleId="ListLabel2368">
    <w:name w:val="ListLabel 2368"/>
    <w:semiHidden/>
    <w:qFormat/>
    <w:rPr>
      <w:rFonts w:eastAsia="Arial" w:cs="Arial"/>
      <w:color w:val="231F20"/>
      <w:spacing w:val="-14"/>
      <w:w w:val="100"/>
      <w:sz w:val="18"/>
      <w:szCs w:val="18"/>
    </w:rPr>
  </w:style>
  <w:style w:type="character" w:customStyle="1" w:styleId="ListLabel2369">
    <w:name w:val="ListLabel 2369"/>
    <w:semiHidden/>
    <w:qFormat/>
    <w:rPr>
      <w:rFonts w:cs="Symbol"/>
    </w:rPr>
  </w:style>
  <w:style w:type="character" w:customStyle="1" w:styleId="ListLabel2370">
    <w:name w:val="ListLabel 2370"/>
    <w:semiHidden/>
    <w:qFormat/>
    <w:rPr>
      <w:rFonts w:cs="Symbol"/>
    </w:rPr>
  </w:style>
  <w:style w:type="character" w:customStyle="1" w:styleId="ListLabel2371">
    <w:name w:val="ListLabel 2371"/>
    <w:semiHidden/>
    <w:qFormat/>
    <w:rPr>
      <w:rFonts w:cs="Symbol"/>
    </w:rPr>
  </w:style>
  <w:style w:type="character" w:customStyle="1" w:styleId="ListLabel2372">
    <w:name w:val="ListLabel 2372"/>
    <w:semiHidden/>
    <w:qFormat/>
    <w:rPr>
      <w:rFonts w:cs="Symbol"/>
    </w:rPr>
  </w:style>
  <w:style w:type="character" w:customStyle="1" w:styleId="ListLabel2373">
    <w:name w:val="ListLabel 2373"/>
    <w:semiHidden/>
    <w:qFormat/>
    <w:rPr>
      <w:rFonts w:cs="Symbol"/>
    </w:rPr>
  </w:style>
  <w:style w:type="character" w:customStyle="1" w:styleId="ListLabel2374">
    <w:name w:val="ListLabel 2374"/>
    <w:semiHidden/>
    <w:qFormat/>
    <w:rPr>
      <w:rFonts w:cs="Symbol"/>
    </w:rPr>
  </w:style>
  <w:style w:type="character" w:customStyle="1" w:styleId="ListLabel2375">
    <w:name w:val="ListLabel 2375"/>
    <w:semiHidden/>
    <w:qFormat/>
    <w:rPr>
      <w:rFonts w:cs="Symbol"/>
    </w:rPr>
  </w:style>
  <w:style w:type="character" w:customStyle="1" w:styleId="ListLabel2376">
    <w:name w:val="ListLabel 2376"/>
    <w:semiHidden/>
    <w:qFormat/>
    <w:rPr>
      <w:rFonts w:eastAsia="Arial" w:cs="Arial"/>
      <w:color w:val="231F20"/>
      <w:spacing w:val="-1"/>
      <w:w w:val="100"/>
      <w:sz w:val="18"/>
      <w:szCs w:val="18"/>
    </w:rPr>
  </w:style>
  <w:style w:type="character" w:customStyle="1" w:styleId="ListLabel2377">
    <w:name w:val="ListLabel 2377"/>
    <w:semiHidden/>
    <w:qFormat/>
    <w:rPr>
      <w:rFonts w:cs="Symbol"/>
    </w:rPr>
  </w:style>
  <w:style w:type="character" w:customStyle="1" w:styleId="ListLabel2378">
    <w:name w:val="ListLabel 2378"/>
    <w:semiHidden/>
    <w:qFormat/>
    <w:rPr>
      <w:rFonts w:cs="Symbol"/>
    </w:rPr>
  </w:style>
  <w:style w:type="character" w:customStyle="1" w:styleId="ListLabel2379">
    <w:name w:val="ListLabel 2379"/>
    <w:semiHidden/>
    <w:qFormat/>
    <w:rPr>
      <w:rFonts w:cs="Symbol"/>
    </w:rPr>
  </w:style>
  <w:style w:type="character" w:customStyle="1" w:styleId="ListLabel2380">
    <w:name w:val="ListLabel 2380"/>
    <w:semiHidden/>
    <w:qFormat/>
    <w:rPr>
      <w:rFonts w:cs="Symbol"/>
    </w:rPr>
  </w:style>
  <w:style w:type="character" w:customStyle="1" w:styleId="ListLabel2381">
    <w:name w:val="ListLabel 2381"/>
    <w:semiHidden/>
    <w:qFormat/>
    <w:rPr>
      <w:rFonts w:cs="Symbol"/>
    </w:rPr>
  </w:style>
  <w:style w:type="character" w:customStyle="1" w:styleId="ListLabel2382">
    <w:name w:val="ListLabel 2382"/>
    <w:semiHidden/>
    <w:qFormat/>
    <w:rPr>
      <w:rFonts w:cs="Symbol"/>
    </w:rPr>
  </w:style>
  <w:style w:type="character" w:customStyle="1" w:styleId="ListLabel2383">
    <w:name w:val="ListLabel 2383"/>
    <w:semiHidden/>
    <w:qFormat/>
    <w:rPr>
      <w:rFonts w:cs="Symbol"/>
    </w:rPr>
  </w:style>
  <w:style w:type="character" w:customStyle="1" w:styleId="ListLabel2384">
    <w:name w:val="ListLabel 2384"/>
    <w:semiHidden/>
    <w:qFormat/>
    <w:rPr>
      <w:rFonts w:cs="Symbol"/>
    </w:rPr>
  </w:style>
  <w:style w:type="character" w:customStyle="1" w:styleId="ListLabel2385">
    <w:name w:val="ListLabel 2385"/>
    <w:semiHidden/>
    <w:qFormat/>
    <w:rPr>
      <w:rFonts w:eastAsia="Arial" w:cs="Arial"/>
      <w:color w:val="231F20"/>
      <w:spacing w:val="-1"/>
      <w:w w:val="100"/>
      <w:sz w:val="18"/>
      <w:szCs w:val="18"/>
    </w:rPr>
  </w:style>
  <w:style w:type="character" w:customStyle="1" w:styleId="ListLabel2386">
    <w:name w:val="ListLabel 2386"/>
    <w:semiHidden/>
    <w:qFormat/>
    <w:rPr>
      <w:rFonts w:cs="Arial"/>
      <w:color w:val="231F20"/>
      <w:w w:val="100"/>
      <w:sz w:val="18"/>
      <w:szCs w:val="18"/>
    </w:rPr>
  </w:style>
  <w:style w:type="character" w:customStyle="1" w:styleId="ListLabel2387">
    <w:name w:val="ListLabel 2387"/>
    <w:semiHidden/>
    <w:qFormat/>
    <w:rPr>
      <w:rFonts w:cs="Symbol"/>
    </w:rPr>
  </w:style>
  <w:style w:type="character" w:customStyle="1" w:styleId="ListLabel2388">
    <w:name w:val="ListLabel 2388"/>
    <w:semiHidden/>
    <w:qFormat/>
    <w:rPr>
      <w:rFonts w:cs="Symbol"/>
    </w:rPr>
  </w:style>
  <w:style w:type="character" w:customStyle="1" w:styleId="ListLabel2389">
    <w:name w:val="ListLabel 2389"/>
    <w:semiHidden/>
    <w:qFormat/>
    <w:rPr>
      <w:rFonts w:cs="Symbol"/>
    </w:rPr>
  </w:style>
  <w:style w:type="character" w:customStyle="1" w:styleId="ListLabel2390">
    <w:name w:val="ListLabel 2390"/>
    <w:semiHidden/>
    <w:qFormat/>
    <w:rPr>
      <w:rFonts w:cs="Symbol"/>
    </w:rPr>
  </w:style>
  <w:style w:type="character" w:customStyle="1" w:styleId="ListLabel2391">
    <w:name w:val="ListLabel 2391"/>
    <w:semiHidden/>
    <w:qFormat/>
    <w:rPr>
      <w:rFonts w:cs="Symbol"/>
    </w:rPr>
  </w:style>
  <w:style w:type="character" w:customStyle="1" w:styleId="ListLabel2392">
    <w:name w:val="ListLabel 2392"/>
    <w:semiHidden/>
    <w:qFormat/>
    <w:rPr>
      <w:rFonts w:cs="Symbol"/>
    </w:rPr>
  </w:style>
  <w:style w:type="character" w:customStyle="1" w:styleId="ListLabel2393">
    <w:name w:val="ListLabel 2393"/>
    <w:semiHidden/>
    <w:qFormat/>
    <w:rPr>
      <w:rFonts w:cs="Symbol"/>
    </w:rPr>
  </w:style>
  <w:style w:type="character" w:customStyle="1" w:styleId="ListLabel2394">
    <w:name w:val="ListLabel 2394"/>
    <w:semiHidden/>
    <w:qFormat/>
    <w:rPr>
      <w:rFonts w:cs="Symbol"/>
      <w:color w:val="231F20"/>
      <w:w w:val="100"/>
      <w:sz w:val="18"/>
      <w:szCs w:val="18"/>
    </w:rPr>
  </w:style>
  <w:style w:type="character" w:customStyle="1" w:styleId="ListLabel2395">
    <w:name w:val="ListLabel 2395"/>
    <w:semiHidden/>
    <w:qFormat/>
    <w:rPr>
      <w:rFonts w:cs="Symbol"/>
      <w:color w:val="231F20"/>
      <w:w w:val="100"/>
      <w:sz w:val="18"/>
      <w:szCs w:val="18"/>
    </w:rPr>
  </w:style>
  <w:style w:type="character" w:customStyle="1" w:styleId="ListLabel2396">
    <w:name w:val="ListLabel 2396"/>
    <w:semiHidden/>
    <w:qFormat/>
    <w:rPr>
      <w:rFonts w:cs="Symbol"/>
    </w:rPr>
  </w:style>
  <w:style w:type="character" w:customStyle="1" w:styleId="ListLabel2397">
    <w:name w:val="ListLabel 2397"/>
    <w:semiHidden/>
    <w:qFormat/>
    <w:rPr>
      <w:rFonts w:cs="Symbol"/>
    </w:rPr>
  </w:style>
  <w:style w:type="character" w:customStyle="1" w:styleId="ListLabel2398">
    <w:name w:val="ListLabel 2398"/>
    <w:semiHidden/>
    <w:qFormat/>
    <w:rPr>
      <w:rFonts w:cs="Symbol"/>
    </w:rPr>
  </w:style>
  <w:style w:type="character" w:customStyle="1" w:styleId="ListLabel2399">
    <w:name w:val="ListLabel 2399"/>
    <w:semiHidden/>
    <w:qFormat/>
    <w:rPr>
      <w:rFonts w:cs="Symbol"/>
    </w:rPr>
  </w:style>
  <w:style w:type="character" w:customStyle="1" w:styleId="ListLabel2400">
    <w:name w:val="ListLabel 2400"/>
    <w:semiHidden/>
    <w:qFormat/>
    <w:rPr>
      <w:rFonts w:cs="Symbol"/>
    </w:rPr>
  </w:style>
  <w:style w:type="character" w:customStyle="1" w:styleId="ListLabel2401">
    <w:name w:val="ListLabel 2401"/>
    <w:semiHidden/>
    <w:qFormat/>
    <w:rPr>
      <w:rFonts w:cs="Symbol"/>
    </w:rPr>
  </w:style>
  <w:style w:type="character" w:customStyle="1" w:styleId="ListLabel2402">
    <w:name w:val="ListLabel 2402"/>
    <w:semiHidden/>
    <w:qFormat/>
    <w:rPr>
      <w:rFonts w:cs="Symbol"/>
    </w:rPr>
  </w:style>
  <w:style w:type="character" w:customStyle="1" w:styleId="ListLabel2403">
    <w:name w:val="ListLabel 2403"/>
    <w:semiHidden/>
    <w:qFormat/>
    <w:rPr>
      <w:rFonts w:eastAsia="Arial" w:cs="Arial"/>
      <w:color w:val="231F20"/>
      <w:spacing w:val="-2"/>
      <w:w w:val="100"/>
      <w:sz w:val="18"/>
      <w:szCs w:val="18"/>
    </w:rPr>
  </w:style>
  <w:style w:type="character" w:customStyle="1" w:styleId="ListLabel2404">
    <w:name w:val="ListLabel 2404"/>
    <w:semiHidden/>
    <w:qFormat/>
    <w:rPr>
      <w:rFonts w:cs="Arial"/>
      <w:color w:val="231F20"/>
      <w:spacing w:val="-22"/>
      <w:w w:val="100"/>
      <w:sz w:val="18"/>
      <w:szCs w:val="18"/>
    </w:rPr>
  </w:style>
  <w:style w:type="character" w:customStyle="1" w:styleId="ListLabel2405">
    <w:name w:val="ListLabel 2405"/>
    <w:semiHidden/>
    <w:qFormat/>
    <w:rPr>
      <w:rFonts w:cs="Symbol"/>
    </w:rPr>
  </w:style>
  <w:style w:type="character" w:customStyle="1" w:styleId="ListLabel2406">
    <w:name w:val="ListLabel 2406"/>
    <w:semiHidden/>
    <w:qFormat/>
    <w:rPr>
      <w:rFonts w:cs="Symbol"/>
    </w:rPr>
  </w:style>
  <w:style w:type="character" w:customStyle="1" w:styleId="ListLabel2407">
    <w:name w:val="ListLabel 2407"/>
    <w:semiHidden/>
    <w:qFormat/>
    <w:rPr>
      <w:rFonts w:cs="Symbol"/>
    </w:rPr>
  </w:style>
  <w:style w:type="character" w:customStyle="1" w:styleId="ListLabel2408">
    <w:name w:val="ListLabel 2408"/>
    <w:semiHidden/>
    <w:qFormat/>
    <w:rPr>
      <w:rFonts w:cs="Symbol"/>
    </w:rPr>
  </w:style>
  <w:style w:type="character" w:customStyle="1" w:styleId="ListLabel2409">
    <w:name w:val="ListLabel 2409"/>
    <w:semiHidden/>
    <w:qFormat/>
    <w:rPr>
      <w:rFonts w:cs="Symbol"/>
    </w:rPr>
  </w:style>
  <w:style w:type="character" w:customStyle="1" w:styleId="ListLabel2410">
    <w:name w:val="ListLabel 2410"/>
    <w:semiHidden/>
    <w:qFormat/>
    <w:rPr>
      <w:rFonts w:cs="Symbol"/>
    </w:rPr>
  </w:style>
  <w:style w:type="character" w:customStyle="1" w:styleId="ListLabel2411">
    <w:name w:val="ListLabel 2411"/>
    <w:semiHidden/>
    <w:qFormat/>
    <w:rPr>
      <w:rFonts w:cs="Symbol"/>
    </w:rPr>
  </w:style>
  <w:style w:type="character" w:customStyle="1" w:styleId="ListLabel2412">
    <w:name w:val="ListLabel 2412"/>
    <w:semiHidden/>
    <w:qFormat/>
    <w:rPr>
      <w:rFonts w:eastAsia="Arial" w:cs="Arial"/>
      <w:color w:val="231F20"/>
      <w:spacing w:val="-1"/>
      <w:w w:val="100"/>
      <w:sz w:val="18"/>
      <w:szCs w:val="18"/>
    </w:rPr>
  </w:style>
  <w:style w:type="character" w:customStyle="1" w:styleId="ListLabel2413">
    <w:name w:val="ListLabel 2413"/>
    <w:semiHidden/>
    <w:qFormat/>
    <w:rPr>
      <w:rFonts w:eastAsia="Arial" w:cs="Arial"/>
      <w:color w:val="231F20"/>
      <w:spacing w:val="-1"/>
      <w:w w:val="100"/>
      <w:sz w:val="18"/>
      <w:szCs w:val="18"/>
    </w:rPr>
  </w:style>
  <w:style w:type="character" w:customStyle="1" w:styleId="ListLabel2414">
    <w:name w:val="ListLabel 2414"/>
    <w:semiHidden/>
    <w:qFormat/>
    <w:rPr>
      <w:rFonts w:cs="Symbol"/>
    </w:rPr>
  </w:style>
  <w:style w:type="character" w:customStyle="1" w:styleId="ListLabel2415">
    <w:name w:val="ListLabel 2415"/>
    <w:semiHidden/>
    <w:qFormat/>
    <w:rPr>
      <w:rFonts w:cs="Symbol"/>
    </w:rPr>
  </w:style>
  <w:style w:type="character" w:customStyle="1" w:styleId="ListLabel2416">
    <w:name w:val="ListLabel 2416"/>
    <w:semiHidden/>
    <w:qFormat/>
    <w:rPr>
      <w:rFonts w:cs="Symbol"/>
    </w:rPr>
  </w:style>
  <w:style w:type="character" w:customStyle="1" w:styleId="ListLabel2417">
    <w:name w:val="ListLabel 2417"/>
    <w:semiHidden/>
    <w:qFormat/>
    <w:rPr>
      <w:rFonts w:cs="Symbol"/>
    </w:rPr>
  </w:style>
  <w:style w:type="character" w:customStyle="1" w:styleId="ListLabel2418">
    <w:name w:val="ListLabel 2418"/>
    <w:semiHidden/>
    <w:qFormat/>
    <w:rPr>
      <w:rFonts w:cs="Symbol"/>
    </w:rPr>
  </w:style>
  <w:style w:type="character" w:customStyle="1" w:styleId="ListLabel2419">
    <w:name w:val="ListLabel 2419"/>
    <w:semiHidden/>
    <w:qFormat/>
    <w:rPr>
      <w:rFonts w:cs="Symbol"/>
    </w:rPr>
  </w:style>
  <w:style w:type="character" w:customStyle="1" w:styleId="ListLabel2420">
    <w:name w:val="ListLabel 2420"/>
    <w:semiHidden/>
    <w:qFormat/>
    <w:rPr>
      <w:rFonts w:cs="Symbol"/>
    </w:rPr>
  </w:style>
  <w:style w:type="character" w:customStyle="1" w:styleId="ListLabel2421">
    <w:name w:val="ListLabel 2421"/>
    <w:semiHidden/>
    <w:qFormat/>
    <w:rPr>
      <w:rFonts w:eastAsia="Arial" w:cs="Arial"/>
      <w:color w:val="231F20"/>
      <w:spacing w:val="-10"/>
      <w:w w:val="100"/>
      <w:sz w:val="18"/>
      <w:szCs w:val="18"/>
    </w:rPr>
  </w:style>
  <w:style w:type="character" w:customStyle="1" w:styleId="ListLabel2422">
    <w:name w:val="ListLabel 2422"/>
    <w:semiHidden/>
    <w:qFormat/>
    <w:rPr>
      <w:rFonts w:cs="Symbol"/>
    </w:rPr>
  </w:style>
  <w:style w:type="character" w:customStyle="1" w:styleId="ListLabel2423">
    <w:name w:val="ListLabel 2423"/>
    <w:semiHidden/>
    <w:qFormat/>
    <w:rPr>
      <w:rFonts w:cs="Symbol"/>
    </w:rPr>
  </w:style>
  <w:style w:type="character" w:customStyle="1" w:styleId="ListLabel2424">
    <w:name w:val="ListLabel 2424"/>
    <w:semiHidden/>
    <w:qFormat/>
    <w:rPr>
      <w:rFonts w:cs="Symbol"/>
    </w:rPr>
  </w:style>
  <w:style w:type="character" w:customStyle="1" w:styleId="ListLabel2425">
    <w:name w:val="ListLabel 2425"/>
    <w:semiHidden/>
    <w:qFormat/>
    <w:rPr>
      <w:rFonts w:cs="Symbol"/>
    </w:rPr>
  </w:style>
  <w:style w:type="character" w:customStyle="1" w:styleId="ListLabel2426">
    <w:name w:val="ListLabel 2426"/>
    <w:semiHidden/>
    <w:qFormat/>
    <w:rPr>
      <w:rFonts w:cs="Symbol"/>
    </w:rPr>
  </w:style>
  <w:style w:type="character" w:customStyle="1" w:styleId="ListLabel2427">
    <w:name w:val="ListLabel 2427"/>
    <w:semiHidden/>
    <w:qFormat/>
    <w:rPr>
      <w:rFonts w:cs="Symbol"/>
    </w:rPr>
  </w:style>
  <w:style w:type="character" w:customStyle="1" w:styleId="ListLabel2428">
    <w:name w:val="ListLabel 2428"/>
    <w:semiHidden/>
    <w:qFormat/>
    <w:rPr>
      <w:rFonts w:cs="Symbol"/>
    </w:rPr>
  </w:style>
  <w:style w:type="character" w:customStyle="1" w:styleId="ListLabel2429">
    <w:name w:val="ListLabel 2429"/>
    <w:semiHidden/>
    <w:qFormat/>
    <w:rPr>
      <w:rFonts w:cs="Symbol"/>
    </w:rPr>
  </w:style>
  <w:style w:type="character" w:customStyle="1" w:styleId="ListLabel2430">
    <w:name w:val="ListLabel 2430"/>
    <w:semiHidden/>
    <w:qFormat/>
    <w:rPr>
      <w:rFonts w:eastAsia="Arial" w:cs="Arial"/>
      <w:color w:val="231F20"/>
      <w:spacing w:val="-16"/>
      <w:w w:val="100"/>
      <w:sz w:val="18"/>
      <w:szCs w:val="18"/>
    </w:rPr>
  </w:style>
  <w:style w:type="character" w:customStyle="1" w:styleId="ListLabel2431">
    <w:name w:val="ListLabel 2431"/>
    <w:semiHidden/>
    <w:qFormat/>
    <w:rPr>
      <w:rFonts w:eastAsia="Arial" w:cs="Arial"/>
      <w:color w:val="231F20"/>
      <w:spacing w:val="-1"/>
      <w:w w:val="100"/>
      <w:sz w:val="18"/>
      <w:szCs w:val="18"/>
    </w:rPr>
  </w:style>
  <w:style w:type="character" w:customStyle="1" w:styleId="ListLabel2432">
    <w:name w:val="ListLabel 2432"/>
    <w:semiHidden/>
    <w:qFormat/>
    <w:rPr>
      <w:rFonts w:eastAsia="Arial" w:cs="Arial"/>
      <w:color w:val="231F20"/>
      <w:w w:val="100"/>
      <w:sz w:val="18"/>
      <w:szCs w:val="18"/>
    </w:rPr>
  </w:style>
  <w:style w:type="character" w:customStyle="1" w:styleId="ListLabel2433">
    <w:name w:val="ListLabel 2433"/>
    <w:semiHidden/>
    <w:qFormat/>
    <w:rPr>
      <w:rFonts w:cs="Symbol"/>
    </w:rPr>
  </w:style>
  <w:style w:type="character" w:customStyle="1" w:styleId="ListLabel2434">
    <w:name w:val="ListLabel 2434"/>
    <w:semiHidden/>
    <w:qFormat/>
    <w:rPr>
      <w:rFonts w:cs="Symbol"/>
    </w:rPr>
  </w:style>
  <w:style w:type="character" w:customStyle="1" w:styleId="ListLabel2435">
    <w:name w:val="ListLabel 2435"/>
    <w:semiHidden/>
    <w:qFormat/>
    <w:rPr>
      <w:rFonts w:cs="Symbol"/>
    </w:rPr>
  </w:style>
  <w:style w:type="character" w:customStyle="1" w:styleId="ListLabel2436">
    <w:name w:val="ListLabel 2436"/>
    <w:semiHidden/>
    <w:qFormat/>
    <w:rPr>
      <w:rFonts w:cs="Symbol"/>
    </w:rPr>
  </w:style>
  <w:style w:type="character" w:customStyle="1" w:styleId="ListLabel2437">
    <w:name w:val="ListLabel 2437"/>
    <w:semiHidden/>
    <w:qFormat/>
    <w:rPr>
      <w:rFonts w:cs="Symbol"/>
    </w:rPr>
  </w:style>
  <w:style w:type="character" w:customStyle="1" w:styleId="ListLabel2438">
    <w:name w:val="ListLabel 2438"/>
    <w:semiHidden/>
    <w:qFormat/>
    <w:rPr>
      <w:rFonts w:cs="Symbol"/>
    </w:rPr>
  </w:style>
  <w:style w:type="character" w:customStyle="1" w:styleId="ListLabel2439">
    <w:name w:val="ListLabel 2439"/>
    <w:semiHidden/>
    <w:qFormat/>
    <w:rPr>
      <w:rFonts w:eastAsia="Arial" w:cs="Arial"/>
      <w:b/>
      <w:bCs/>
      <w:color w:val="45798F"/>
      <w:spacing w:val="-19"/>
      <w:w w:val="100"/>
      <w:sz w:val="24"/>
      <w:szCs w:val="24"/>
    </w:rPr>
  </w:style>
  <w:style w:type="character" w:customStyle="1" w:styleId="ListLabel2440">
    <w:name w:val="ListLabel 2440"/>
    <w:semiHidden/>
    <w:qFormat/>
    <w:rPr>
      <w:rFonts w:cs="Symbol"/>
    </w:rPr>
  </w:style>
  <w:style w:type="character" w:customStyle="1" w:styleId="ListLabel2441">
    <w:name w:val="ListLabel 2441"/>
    <w:semiHidden/>
    <w:qFormat/>
    <w:rPr>
      <w:rFonts w:cs="Symbol"/>
    </w:rPr>
  </w:style>
  <w:style w:type="character" w:customStyle="1" w:styleId="ListLabel2442">
    <w:name w:val="ListLabel 2442"/>
    <w:semiHidden/>
    <w:qFormat/>
    <w:rPr>
      <w:rFonts w:cs="Symbol"/>
    </w:rPr>
  </w:style>
  <w:style w:type="character" w:customStyle="1" w:styleId="ListLabel2443">
    <w:name w:val="ListLabel 2443"/>
    <w:semiHidden/>
    <w:qFormat/>
    <w:rPr>
      <w:rFonts w:cs="Symbol"/>
    </w:rPr>
  </w:style>
  <w:style w:type="character" w:customStyle="1" w:styleId="ListLabel2444">
    <w:name w:val="ListLabel 2444"/>
    <w:semiHidden/>
    <w:qFormat/>
    <w:rPr>
      <w:rFonts w:cs="Symbol"/>
    </w:rPr>
  </w:style>
  <w:style w:type="character" w:customStyle="1" w:styleId="ListLabel2445">
    <w:name w:val="ListLabel 2445"/>
    <w:semiHidden/>
    <w:qFormat/>
    <w:rPr>
      <w:rFonts w:cs="Symbol"/>
    </w:rPr>
  </w:style>
  <w:style w:type="character" w:customStyle="1" w:styleId="ListLabel2446">
    <w:name w:val="ListLabel 2446"/>
    <w:semiHidden/>
    <w:qFormat/>
    <w:rPr>
      <w:rFonts w:cs="Symbol"/>
    </w:rPr>
  </w:style>
  <w:style w:type="character" w:customStyle="1" w:styleId="ListLabel2447">
    <w:name w:val="ListLabel 2447"/>
    <w:semiHidden/>
    <w:qFormat/>
    <w:rPr>
      <w:rFonts w:eastAsia="Arial" w:cs="Arial"/>
      <w:color w:val="231F20"/>
      <w:spacing w:val="-1"/>
      <w:w w:val="100"/>
      <w:sz w:val="18"/>
      <w:szCs w:val="18"/>
    </w:rPr>
  </w:style>
  <w:style w:type="character" w:customStyle="1" w:styleId="ListLabel2448">
    <w:name w:val="ListLabel 2448"/>
    <w:semiHidden/>
    <w:qFormat/>
    <w:rPr>
      <w:rFonts w:eastAsia="Arial" w:cs="Arial"/>
      <w:color w:val="231F20"/>
      <w:spacing w:val="-25"/>
      <w:w w:val="100"/>
      <w:sz w:val="18"/>
      <w:szCs w:val="18"/>
    </w:rPr>
  </w:style>
  <w:style w:type="character" w:customStyle="1" w:styleId="ListLabel2449">
    <w:name w:val="ListLabel 2449"/>
    <w:semiHidden/>
    <w:qFormat/>
    <w:rPr>
      <w:rFonts w:cs="Symbol"/>
    </w:rPr>
  </w:style>
  <w:style w:type="character" w:customStyle="1" w:styleId="ListLabel2450">
    <w:name w:val="ListLabel 2450"/>
    <w:semiHidden/>
    <w:qFormat/>
    <w:rPr>
      <w:rFonts w:cs="Symbol"/>
    </w:rPr>
  </w:style>
  <w:style w:type="character" w:customStyle="1" w:styleId="ListLabel2451">
    <w:name w:val="ListLabel 2451"/>
    <w:semiHidden/>
    <w:qFormat/>
    <w:rPr>
      <w:rFonts w:cs="Symbol"/>
    </w:rPr>
  </w:style>
  <w:style w:type="character" w:customStyle="1" w:styleId="ListLabel2452">
    <w:name w:val="ListLabel 2452"/>
    <w:semiHidden/>
    <w:qFormat/>
    <w:rPr>
      <w:rFonts w:cs="Symbol"/>
    </w:rPr>
  </w:style>
  <w:style w:type="character" w:customStyle="1" w:styleId="ListLabel2453">
    <w:name w:val="ListLabel 2453"/>
    <w:semiHidden/>
    <w:qFormat/>
    <w:rPr>
      <w:rFonts w:cs="Symbol"/>
    </w:rPr>
  </w:style>
  <w:style w:type="character" w:customStyle="1" w:styleId="ListLabel2454">
    <w:name w:val="ListLabel 2454"/>
    <w:semiHidden/>
    <w:qFormat/>
    <w:rPr>
      <w:rFonts w:cs="Symbol"/>
    </w:rPr>
  </w:style>
  <w:style w:type="character" w:customStyle="1" w:styleId="ListLabel2455">
    <w:name w:val="ListLabel 2455"/>
    <w:semiHidden/>
    <w:qFormat/>
    <w:rPr>
      <w:rFonts w:cs="Symbol"/>
    </w:rPr>
  </w:style>
  <w:style w:type="character" w:customStyle="1" w:styleId="ListLabel2456">
    <w:name w:val="ListLabel 2456"/>
    <w:semiHidden/>
    <w:qFormat/>
    <w:rPr>
      <w:rFonts w:eastAsia="Arial" w:cs="Arial"/>
      <w:color w:val="231F20"/>
      <w:spacing w:val="-1"/>
      <w:w w:val="100"/>
      <w:sz w:val="18"/>
      <w:szCs w:val="18"/>
    </w:rPr>
  </w:style>
  <w:style w:type="character" w:customStyle="1" w:styleId="ListLabel2457">
    <w:name w:val="ListLabel 2457"/>
    <w:semiHidden/>
    <w:qFormat/>
    <w:rPr>
      <w:rFonts w:eastAsia="Arial" w:cs="Arial"/>
      <w:color w:val="231F20"/>
      <w:spacing w:val="-14"/>
      <w:w w:val="100"/>
      <w:sz w:val="18"/>
      <w:szCs w:val="18"/>
    </w:rPr>
  </w:style>
  <w:style w:type="character" w:customStyle="1" w:styleId="ListLabel2458">
    <w:name w:val="ListLabel 2458"/>
    <w:semiHidden/>
    <w:qFormat/>
    <w:rPr>
      <w:rFonts w:cs="Symbol"/>
    </w:rPr>
  </w:style>
  <w:style w:type="character" w:customStyle="1" w:styleId="ListLabel2459">
    <w:name w:val="ListLabel 2459"/>
    <w:semiHidden/>
    <w:qFormat/>
    <w:rPr>
      <w:rFonts w:cs="Symbol"/>
    </w:rPr>
  </w:style>
  <w:style w:type="character" w:customStyle="1" w:styleId="ListLabel2460">
    <w:name w:val="ListLabel 2460"/>
    <w:semiHidden/>
    <w:qFormat/>
    <w:rPr>
      <w:rFonts w:cs="Symbol"/>
    </w:rPr>
  </w:style>
  <w:style w:type="character" w:customStyle="1" w:styleId="ListLabel2461">
    <w:name w:val="ListLabel 2461"/>
    <w:semiHidden/>
    <w:qFormat/>
    <w:rPr>
      <w:rFonts w:cs="Symbol"/>
    </w:rPr>
  </w:style>
  <w:style w:type="character" w:customStyle="1" w:styleId="ListLabel2462">
    <w:name w:val="ListLabel 2462"/>
    <w:semiHidden/>
    <w:qFormat/>
    <w:rPr>
      <w:rFonts w:cs="Symbol"/>
    </w:rPr>
  </w:style>
  <w:style w:type="character" w:customStyle="1" w:styleId="ListLabel2463">
    <w:name w:val="ListLabel 2463"/>
    <w:semiHidden/>
    <w:qFormat/>
    <w:rPr>
      <w:rFonts w:cs="Symbol"/>
    </w:rPr>
  </w:style>
  <w:style w:type="character" w:customStyle="1" w:styleId="ListLabel2464">
    <w:name w:val="ListLabel 2464"/>
    <w:semiHidden/>
    <w:qFormat/>
    <w:rPr>
      <w:rFonts w:cs="Symbol"/>
    </w:rPr>
  </w:style>
  <w:style w:type="character" w:customStyle="1" w:styleId="ListLabel2465">
    <w:name w:val="ListLabel 2465"/>
    <w:semiHidden/>
    <w:qFormat/>
    <w:rPr>
      <w:rFonts w:eastAsia="Arial" w:cs="Arial"/>
      <w:color w:val="231F20"/>
      <w:spacing w:val="-1"/>
      <w:w w:val="100"/>
      <w:sz w:val="18"/>
      <w:szCs w:val="18"/>
    </w:rPr>
  </w:style>
  <w:style w:type="character" w:customStyle="1" w:styleId="ListLabel2466">
    <w:name w:val="ListLabel 2466"/>
    <w:semiHidden/>
    <w:qFormat/>
    <w:rPr>
      <w:rFonts w:eastAsia="Arial" w:cs="Arial"/>
      <w:color w:val="231F20"/>
      <w:spacing w:val="-14"/>
      <w:w w:val="100"/>
      <w:sz w:val="18"/>
      <w:szCs w:val="18"/>
    </w:rPr>
  </w:style>
  <w:style w:type="character" w:customStyle="1" w:styleId="ListLabel2467">
    <w:name w:val="ListLabel 2467"/>
    <w:semiHidden/>
    <w:qFormat/>
    <w:rPr>
      <w:rFonts w:cs="Symbol"/>
    </w:rPr>
  </w:style>
  <w:style w:type="character" w:customStyle="1" w:styleId="ListLabel2468">
    <w:name w:val="ListLabel 2468"/>
    <w:semiHidden/>
    <w:qFormat/>
    <w:rPr>
      <w:rFonts w:cs="Symbol"/>
    </w:rPr>
  </w:style>
  <w:style w:type="character" w:customStyle="1" w:styleId="ListLabel2469">
    <w:name w:val="ListLabel 2469"/>
    <w:semiHidden/>
    <w:qFormat/>
    <w:rPr>
      <w:rFonts w:cs="Symbol"/>
    </w:rPr>
  </w:style>
  <w:style w:type="character" w:customStyle="1" w:styleId="ListLabel2470">
    <w:name w:val="ListLabel 2470"/>
    <w:semiHidden/>
    <w:qFormat/>
    <w:rPr>
      <w:rFonts w:cs="Symbol"/>
    </w:rPr>
  </w:style>
  <w:style w:type="character" w:customStyle="1" w:styleId="ListLabel2471">
    <w:name w:val="ListLabel 2471"/>
    <w:semiHidden/>
    <w:qFormat/>
    <w:rPr>
      <w:rFonts w:cs="Symbol"/>
    </w:rPr>
  </w:style>
  <w:style w:type="character" w:customStyle="1" w:styleId="ListLabel2472">
    <w:name w:val="ListLabel 2472"/>
    <w:semiHidden/>
    <w:qFormat/>
    <w:rPr>
      <w:rFonts w:cs="Symbol"/>
    </w:rPr>
  </w:style>
  <w:style w:type="character" w:customStyle="1" w:styleId="ListLabel2473">
    <w:name w:val="ListLabel 2473"/>
    <w:semiHidden/>
    <w:qFormat/>
    <w:rPr>
      <w:rFonts w:cs="Symbol"/>
    </w:rPr>
  </w:style>
  <w:style w:type="character" w:customStyle="1" w:styleId="ListLabel2474">
    <w:name w:val="ListLabel 2474"/>
    <w:semiHidden/>
    <w:qFormat/>
    <w:rPr>
      <w:rFonts w:cs="Arial"/>
      <w:b w:val="0"/>
      <w:color w:val="231F20"/>
      <w:spacing w:val="-22"/>
      <w:w w:val="100"/>
      <w:sz w:val="18"/>
      <w:szCs w:val="18"/>
    </w:rPr>
  </w:style>
  <w:style w:type="character" w:customStyle="1" w:styleId="ListLabel2475">
    <w:name w:val="ListLabel 2475"/>
    <w:semiHidden/>
    <w:qFormat/>
    <w:rPr>
      <w:rFonts w:cs="Symbol"/>
    </w:rPr>
  </w:style>
  <w:style w:type="character" w:customStyle="1" w:styleId="ListLabel2476">
    <w:name w:val="ListLabel 2476"/>
    <w:semiHidden/>
    <w:qFormat/>
    <w:rPr>
      <w:rFonts w:cs="Symbol"/>
    </w:rPr>
  </w:style>
  <w:style w:type="character" w:customStyle="1" w:styleId="ListLabel2477">
    <w:name w:val="ListLabel 2477"/>
    <w:semiHidden/>
    <w:qFormat/>
    <w:rPr>
      <w:rFonts w:cs="Symbol"/>
    </w:rPr>
  </w:style>
  <w:style w:type="character" w:customStyle="1" w:styleId="ListLabel2478">
    <w:name w:val="ListLabel 2478"/>
    <w:semiHidden/>
    <w:qFormat/>
    <w:rPr>
      <w:rFonts w:cs="Symbol"/>
    </w:rPr>
  </w:style>
  <w:style w:type="character" w:customStyle="1" w:styleId="ListLabel2479">
    <w:name w:val="ListLabel 2479"/>
    <w:semiHidden/>
    <w:qFormat/>
    <w:rPr>
      <w:rFonts w:cs="Symbol"/>
    </w:rPr>
  </w:style>
  <w:style w:type="character" w:customStyle="1" w:styleId="ListLabel2480">
    <w:name w:val="ListLabel 2480"/>
    <w:semiHidden/>
    <w:qFormat/>
    <w:rPr>
      <w:rFonts w:cs="Symbol"/>
    </w:rPr>
  </w:style>
  <w:style w:type="character" w:customStyle="1" w:styleId="ListLabel2481">
    <w:name w:val="ListLabel 2481"/>
    <w:semiHidden/>
    <w:qFormat/>
    <w:rPr>
      <w:rFonts w:cs="Symbol"/>
    </w:rPr>
  </w:style>
  <w:style w:type="character" w:customStyle="1" w:styleId="ListLabel2482">
    <w:name w:val="ListLabel 2482"/>
    <w:semiHidden/>
    <w:qFormat/>
    <w:rPr>
      <w:rFonts w:cs="Symbol"/>
    </w:rPr>
  </w:style>
  <w:style w:type="character" w:customStyle="1" w:styleId="ListLabel2483">
    <w:name w:val="ListLabel 2483"/>
    <w:semiHidden/>
    <w:qFormat/>
    <w:rPr>
      <w:rFonts w:eastAsia="Arial" w:cs="Arial"/>
      <w:color w:val="231F20"/>
      <w:spacing w:val="-14"/>
      <w:w w:val="100"/>
      <w:sz w:val="18"/>
      <w:szCs w:val="18"/>
    </w:rPr>
  </w:style>
  <w:style w:type="character" w:customStyle="1" w:styleId="ListLabel2484">
    <w:name w:val="ListLabel 2484"/>
    <w:semiHidden/>
    <w:qFormat/>
    <w:rPr>
      <w:rFonts w:eastAsia="Arial" w:cs="Arial"/>
      <w:b w:val="0"/>
      <w:color w:val="231F20"/>
      <w:spacing w:val="-22"/>
      <w:w w:val="100"/>
      <w:sz w:val="18"/>
      <w:szCs w:val="18"/>
    </w:rPr>
  </w:style>
  <w:style w:type="character" w:customStyle="1" w:styleId="ListLabel2485">
    <w:name w:val="ListLabel 2485"/>
    <w:semiHidden/>
    <w:qFormat/>
    <w:rPr>
      <w:rFonts w:cs="Arial"/>
      <w:color w:val="231F20"/>
      <w:spacing w:val="-22"/>
      <w:w w:val="100"/>
      <w:sz w:val="18"/>
      <w:szCs w:val="18"/>
    </w:rPr>
  </w:style>
  <w:style w:type="character" w:customStyle="1" w:styleId="ListLabel2486">
    <w:name w:val="ListLabel 2486"/>
    <w:semiHidden/>
    <w:qFormat/>
    <w:rPr>
      <w:rFonts w:cs="Symbol"/>
    </w:rPr>
  </w:style>
  <w:style w:type="character" w:customStyle="1" w:styleId="ListLabel2487">
    <w:name w:val="ListLabel 2487"/>
    <w:semiHidden/>
    <w:qFormat/>
    <w:rPr>
      <w:rFonts w:cs="Symbol"/>
    </w:rPr>
  </w:style>
  <w:style w:type="character" w:customStyle="1" w:styleId="ListLabel2488">
    <w:name w:val="ListLabel 2488"/>
    <w:semiHidden/>
    <w:qFormat/>
    <w:rPr>
      <w:rFonts w:cs="Symbol"/>
    </w:rPr>
  </w:style>
  <w:style w:type="character" w:customStyle="1" w:styleId="ListLabel2489">
    <w:name w:val="ListLabel 2489"/>
    <w:semiHidden/>
    <w:qFormat/>
    <w:rPr>
      <w:rFonts w:cs="Symbol"/>
    </w:rPr>
  </w:style>
  <w:style w:type="character" w:customStyle="1" w:styleId="ListLabel2490">
    <w:name w:val="ListLabel 2490"/>
    <w:semiHidden/>
    <w:qFormat/>
    <w:rPr>
      <w:rFonts w:cs="Symbol"/>
    </w:rPr>
  </w:style>
  <w:style w:type="character" w:customStyle="1" w:styleId="ListLabel2491">
    <w:name w:val="ListLabel 2491"/>
    <w:semiHidden/>
    <w:qFormat/>
    <w:rPr>
      <w:rFonts w:cs="Symbol"/>
    </w:rPr>
  </w:style>
  <w:style w:type="character" w:customStyle="1" w:styleId="ListLabel2492">
    <w:name w:val="ListLabel 2492"/>
    <w:semiHidden/>
    <w:qFormat/>
    <w:rPr>
      <w:rFonts w:eastAsia="Arial" w:cs="Arial"/>
      <w:color w:val="231F20"/>
      <w:spacing w:val="-1"/>
      <w:w w:val="100"/>
      <w:sz w:val="18"/>
      <w:szCs w:val="18"/>
    </w:rPr>
  </w:style>
  <w:style w:type="character" w:customStyle="1" w:styleId="ListLabel2493">
    <w:name w:val="ListLabel 2493"/>
    <w:semiHidden/>
    <w:qFormat/>
    <w:rPr>
      <w:rFonts w:cs="Symbol"/>
    </w:rPr>
  </w:style>
  <w:style w:type="character" w:customStyle="1" w:styleId="ListLabel2494">
    <w:name w:val="ListLabel 2494"/>
    <w:semiHidden/>
    <w:qFormat/>
    <w:rPr>
      <w:rFonts w:cs="Symbol"/>
    </w:rPr>
  </w:style>
  <w:style w:type="character" w:customStyle="1" w:styleId="ListLabel2495">
    <w:name w:val="ListLabel 2495"/>
    <w:semiHidden/>
    <w:qFormat/>
    <w:rPr>
      <w:rFonts w:cs="Symbol"/>
    </w:rPr>
  </w:style>
  <w:style w:type="character" w:customStyle="1" w:styleId="ListLabel2496">
    <w:name w:val="ListLabel 2496"/>
    <w:semiHidden/>
    <w:qFormat/>
    <w:rPr>
      <w:rFonts w:cs="Symbol"/>
    </w:rPr>
  </w:style>
  <w:style w:type="character" w:customStyle="1" w:styleId="ListLabel2497">
    <w:name w:val="ListLabel 2497"/>
    <w:semiHidden/>
    <w:qFormat/>
    <w:rPr>
      <w:rFonts w:cs="Symbol"/>
    </w:rPr>
  </w:style>
  <w:style w:type="character" w:customStyle="1" w:styleId="ListLabel2498">
    <w:name w:val="ListLabel 2498"/>
    <w:semiHidden/>
    <w:qFormat/>
    <w:rPr>
      <w:rFonts w:cs="Symbol"/>
    </w:rPr>
  </w:style>
  <w:style w:type="character" w:customStyle="1" w:styleId="ListLabel2499">
    <w:name w:val="ListLabel 2499"/>
    <w:semiHidden/>
    <w:qFormat/>
    <w:rPr>
      <w:rFonts w:cs="Symbol"/>
    </w:rPr>
  </w:style>
  <w:style w:type="character" w:customStyle="1" w:styleId="ListLabel2500">
    <w:name w:val="ListLabel 2500"/>
    <w:semiHidden/>
    <w:qFormat/>
    <w:rPr>
      <w:rFonts w:cs="Symbol"/>
    </w:rPr>
  </w:style>
  <w:style w:type="character" w:customStyle="1" w:styleId="ListLabel2501">
    <w:name w:val="ListLabel 2501"/>
    <w:semiHidden/>
    <w:qFormat/>
    <w:rPr>
      <w:rFonts w:cs="Symbol"/>
      <w:b w:val="0"/>
      <w:color w:val="231F20"/>
      <w:w w:val="100"/>
      <w:sz w:val="18"/>
      <w:szCs w:val="18"/>
    </w:rPr>
  </w:style>
  <w:style w:type="character" w:customStyle="1" w:styleId="ListLabel2502">
    <w:name w:val="ListLabel 2502"/>
    <w:semiHidden/>
    <w:qFormat/>
    <w:rPr>
      <w:rFonts w:cs="Symbol"/>
    </w:rPr>
  </w:style>
  <w:style w:type="character" w:customStyle="1" w:styleId="ListLabel2503">
    <w:name w:val="ListLabel 2503"/>
    <w:semiHidden/>
    <w:qFormat/>
    <w:rPr>
      <w:rFonts w:cs="Symbol"/>
    </w:rPr>
  </w:style>
  <w:style w:type="character" w:customStyle="1" w:styleId="ListLabel2504">
    <w:name w:val="ListLabel 2504"/>
    <w:semiHidden/>
    <w:qFormat/>
    <w:rPr>
      <w:rFonts w:cs="Symbol"/>
    </w:rPr>
  </w:style>
  <w:style w:type="character" w:customStyle="1" w:styleId="ListLabel2505">
    <w:name w:val="ListLabel 2505"/>
    <w:semiHidden/>
    <w:qFormat/>
    <w:rPr>
      <w:rFonts w:cs="Symbol"/>
    </w:rPr>
  </w:style>
  <w:style w:type="character" w:customStyle="1" w:styleId="ListLabel2506">
    <w:name w:val="ListLabel 2506"/>
    <w:semiHidden/>
    <w:qFormat/>
    <w:rPr>
      <w:rFonts w:cs="Symbol"/>
    </w:rPr>
  </w:style>
  <w:style w:type="character" w:customStyle="1" w:styleId="ListLabel2507">
    <w:name w:val="ListLabel 2507"/>
    <w:semiHidden/>
    <w:qFormat/>
    <w:rPr>
      <w:rFonts w:cs="Symbol"/>
    </w:rPr>
  </w:style>
  <w:style w:type="character" w:customStyle="1" w:styleId="ListLabel2508">
    <w:name w:val="ListLabel 2508"/>
    <w:semiHidden/>
    <w:qFormat/>
    <w:rPr>
      <w:rFonts w:cs="Symbol"/>
    </w:rPr>
  </w:style>
  <w:style w:type="character" w:customStyle="1" w:styleId="ListLabel2509">
    <w:name w:val="ListLabel 2509"/>
    <w:semiHidden/>
    <w:qFormat/>
    <w:rPr>
      <w:rFonts w:cs="Symbol"/>
    </w:rPr>
  </w:style>
  <w:style w:type="character" w:customStyle="1" w:styleId="ListLabel2510">
    <w:name w:val="ListLabel 2510"/>
    <w:semiHidden/>
    <w:qFormat/>
    <w:rPr>
      <w:rFonts w:eastAsia="Arial" w:cs="Arial"/>
      <w:b/>
      <w:bCs/>
      <w:color w:val="C02657"/>
      <w:spacing w:val="-19"/>
      <w:w w:val="100"/>
      <w:sz w:val="24"/>
      <w:szCs w:val="24"/>
    </w:rPr>
  </w:style>
  <w:style w:type="character" w:customStyle="1" w:styleId="ListLabel2511">
    <w:name w:val="ListLabel 2511"/>
    <w:semiHidden/>
    <w:qFormat/>
    <w:rPr>
      <w:rFonts w:cs="Symbol"/>
    </w:rPr>
  </w:style>
  <w:style w:type="character" w:customStyle="1" w:styleId="ListLabel2512">
    <w:name w:val="ListLabel 2512"/>
    <w:semiHidden/>
    <w:qFormat/>
    <w:rPr>
      <w:rFonts w:cs="Symbol"/>
    </w:rPr>
  </w:style>
  <w:style w:type="character" w:customStyle="1" w:styleId="ListLabel2513">
    <w:name w:val="ListLabel 2513"/>
    <w:semiHidden/>
    <w:qFormat/>
    <w:rPr>
      <w:rFonts w:cs="Symbol"/>
    </w:rPr>
  </w:style>
  <w:style w:type="character" w:customStyle="1" w:styleId="ListLabel2514">
    <w:name w:val="ListLabel 2514"/>
    <w:semiHidden/>
    <w:qFormat/>
    <w:rPr>
      <w:rFonts w:cs="Symbol"/>
    </w:rPr>
  </w:style>
  <w:style w:type="character" w:customStyle="1" w:styleId="ListLabel2515">
    <w:name w:val="ListLabel 2515"/>
    <w:semiHidden/>
    <w:qFormat/>
    <w:rPr>
      <w:rFonts w:cs="Symbol"/>
    </w:rPr>
  </w:style>
  <w:style w:type="character" w:customStyle="1" w:styleId="ListLabel2516">
    <w:name w:val="ListLabel 2516"/>
    <w:semiHidden/>
    <w:qFormat/>
    <w:rPr>
      <w:rFonts w:cs="Symbol"/>
    </w:rPr>
  </w:style>
  <w:style w:type="character" w:customStyle="1" w:styleId="ListLabel2517">
    <w:name w:val="ListLabel 2517"/>
    <w:semiHidden/>
    <w:qFormat/>
    <w:rPr>
      <w:rFonts w:cs="Symbol"/>
    </w:rPr>
  </w:style>
  <w:style w:type="character" w:customStyle="1" w:styleId="ListLabel2518">
    <w:name w:val="ListLabel 2518"/>
    <w:semiHidden/>
    <w:qFormat/>
    <w:rPr>
      <w:rFonts w:cs="Arial"/>
      <w:color w:val="231F20"/>
      <w:spacing w:val="-1"/>
      <w:w w:val="100"/>
      <w:sz w:val="18"/>
      <w:szCs w:val="18"/>
    </w:rPr>
  </w:style>
  <w:style w:type="character" w:customStyle="1" w:styleId="ListLabel2519">
    <w:name w:val="ListLabel 2519"/>
    <w:semiHidden/>
    <w:qFormat/>
    <w:rPr>
      <w:rFonts w:cs="Symbol"/>
    </w:rPr>
  </w:style>
  <w:style w:type="character" w:customStyle="1" w:styleId="ListLabel2520">
    <w:name w:val="ListLabel 2520"/>
    <w:semiHidden/>
    <w:qFormat/>
    <w:rPr>
      <w:rFonts w:cs="Symbol"/>
    </w:rPr>
  </w:style>
  <w:style w:type="character" w:customStyle="1" w:styleId="ListLabel2521">
    <w:name w:val="ListLabel 2521"/>
    <w:semiHidden/>
    <w:qFormat/>
    <w:rPr>
      <w:rFonts w:cs="Symbol"/>
    </w:rPr>
  </w:style>
  <w:style w:type="character" w:customStyle="1" w:styleId="ListLabel2522">
    <w:name w:val="ListLabel 2522"/>
    <w:semiHidden/>
    <w:qFormat/>
    <w:rPr>
      <w:rFonts w:cs="Symbol"/>
    </w:rPr>
  </w:style>
  <w:style w:type="character" w:customStyle="1" w:styleId="ListLabel2523">
    <w:name w:val="ListLabel 2523"/>
    <w:semiHidden/>
    <w:qFormat/>
    <w:rPr>
      <w:rFonts w:cs="Symbol"/>
    </w:rPr>
  </w:style>
  <w:style w:type="character" w:customStyle="1" w:styleId="ListLabel2524">
    <w:name w:val="ListLabel 2524"/>
    <w:semiHidden/>
    <w:qFormat/>
    <w:rPr>
      <w:rFonts w:cs="Symbol"/>
    </w:rPr>
  </w:style>
  <w:style w:type="character" w:customStyle="1" w:styleId="ListLabel2525">
    <w:name w:val="ListLabel 2525"/>
    <w:semiHidden/>
    <w:qFormat/>
    <w:rPr>
      <w:rFonts w:cs="Symbol"/>
    </w:rPr>
  </w:style>
  <w:style w:type="character" w:customStyle="1" w:styleId="ListLabel2526">
    <w:name w:val="ListLabel 2526"/>
    <w:semiHidden/>
    <w:qFormat/>
    <w:rPr>
      <w:rFonts w:cs="Symbol"/>
    </w:rPr>
  </w:style>
  <w:style w:type="character" w:customStyle="1" w:styleId="ListLabel2527">
    <w:name w:val="ListLabel 2527"/>
    <w:semiHidden/>
    <w:qFormat/>
    <w:rPr>
      <w:rFonts w:eastAsia="Arial" w:cs="Arial"/>
      <w:color w:val="231F20"/>
      <w:spacing w:val="-19"/>
      <w:w w:val="100"/>
      <w:sz w:val="18"/>
      <w:szCs w:val="18"/>
    </w:rPr>
  </w:style>
  <w:style w:type="character" w:customStyle="1" w:styleId="ListLabel2528">
    <w:name w:val="ListLabel 2528"/>
    <w:semiHidden/>
    <w:qFormat/>
    <w:rPr>
      <w:rFonts w:eastAsia="Arial" w:cs="Arial"/>
      <w:color w:val="231F20"/>
      <w:spacing w:val="-14"/>
      <w:w w:val="100"/>
      <w:sz w:val="18"/>
      <w:szCs w:val="18"/>
    </w:rPr>
  </w:style>
  <w:style w:type="character" w:customStyle="1" w:styleId="ListLabel2529">
    <w:name w:val="ListLabel 2529"/>
    <w:semiHidden/>
    <w:qFormat/>
    <w:rPr>
      <w:rFonts w:eastAsia="Arial" w:cs="Arial"/>
      <w:color w:val="231F20"/>
      <w:spacing w:val="-14"/>
      <w:w w:val="100"/>
      <w:sz w:val="18"/>
      <w:szCs w:val="18"/>
    </w:rPr>
  </w:style>
  <w:style w:type="character" w:customStyle="1" w:styleId="ListLabel2530">
    <w:name w:val="ListLabel 2530"/>
    <w:semiHidden/>
    <w:qFormat/>
    <w:rPr>
      <w:rFonts w:cs="Symbol"/>
    </w:rPr>
  </w:style>
  <w:style w:type="character" w:customStyle="1" w:styleId="ListLabel2531">
    <w:name w:val="ListLabel 2531"/>
    <w:semiHidden/>
    <w:qFormat/>
    <w:rPr>
      <w:rFonts w:cs="Symbol"/>
    </w:rPr>
  </w:style>
  <w:style w:type="character" w:customStyle="1" w:styleId="ListLabel2532">
    <w:name w:val="ListLabel 2532"/>
    <w:semiHidden/>
    <w:qFormat/>
    <w:rPr>
      <w:rFonts w:cs="Symbol"/>
    </w:rPr>
  </w:style>
  <w:style w:type="character" w:customStyle="1" w:styleId="ListLabel2533">
    <w:name w:val="ListLabel 2533"/>
    <w:semiHidden/>
    <w:qFormat/>
    <w:rPr>
      <w:rFonts w:cs="Symbol"/>
    </w:rPr>
  </w:style>
  <w:style w:type="character" w:customStyle="1" w:styleId="ListLabel2534">
    <w:name w:val="ListLabel 2534"/>
    <w:semiHidden/>
    <w:qFormat/>
    <w:rPr>
      <w:rFonts w:cs="Symbol"/>
    </w:rPr>
  </w:style>
  <w:style w:type="character" w:customStyle="1" w:styleId="ListLabel2535">
    <w:name w:val="ListLabel 2535"/>
    <w:semiHidden/>
    <w:qFormat/>
    <w:rPr>
      <w:rFonts w:cs="Symbol"/>
    </w:rPr>
  </w:style>
  <w:style w:type="character" w:customStyle="1" w:styleId="ListLabel2536">
    <w:name w:val="ListLabel 2536"/>
    <w:semiHidden/>
    <w:qFormat/>
    <w:rPr>
      <w:rFonts w:eastAsia="Arial" w:cs="Arial"/>
      <w:color w:val="231F20"/>
      <w:spacing w:val="-14"/>
      <w:w w:val="100"/>
      <w:sz w:val="18"/>
      <w:szCs w:val="18"/>
    </w:rPr>
  </w:style>
  <w:style w:type="character" w:customStyle="1" w:styleId="ListLabel2537">
    <w:name w:val="ListLabel 2537"/>
    <w:semiHidden/>
    <w:qFormat/>
    <w:rPr>
      <w:rFonts w:eastAsia="Arial" w:cs="Arial"/>
      <w:color w:val="231F20"/>
      <w:spacing w:val="-19"/>
      <w:w w:val="100"/>
      <w:sz w:val="18"/>
      <w:szCs w:val="18"/>
    </w:rPr>
  </w:style>
  <w:style w:type="character" w:customStyle="1" w:styleId="ListLabel2538">
    <w:name w:val="ListLabel 2538"/>
    <w:semiHidden/>
    <w:qFormat/>
    <w:rPr>
      <w:rFonts w:eastAsia="Arial" w:cs="Arial"/>
      <w:color w:val="231F20"/>
      <w:spacing w:val="-14"/>
      <w:w w:val="100"/>
      <w:sz w:val="18"/>
      <w:szCs w:val="18"/>
    </w:rPr>
  </w:style>
  <w:style w:type="character" w:customStyle="1" w:styleId="ListLabel2539">
    <w:name w:val="ListLabel 2539"/>
    <w:semiHidden/>
    <w:qFormat/>
    <w:rPr>
      <w:rFonts w:cs="Arial"/>
      <w:color w:val="231F20"/>
      <w:spacing w:val="-22"/>
      <w:w w:val="100"/>
      <w:sz w:val="18"/>
      <w:szCs w:val="18"/>
    </w:rPr>
  </w:style>
  <w:style w:type="character" w:customStyle="1" w:styleId="ListLabel2540">
    <w:name w:val="ListLabel 2540"/>
    <w:semiHidden/>
    <w:qFormat/>
    <w:rPr>
      <w:rFonts w:cs="Symbol"/>
    </w:rPr>
  </w:style>
  <w:style w:type="character" w:customStyle="1" w:styleId="ListLabel2541">
    <w:name w:val="ListLabel 2541"/>
    <w:semiHidden/>
    <w:qFormat/>
    <w:rPr>
      <w:rFonts w:cs="Symbol"/>
    </w:rPr>
  </w:style>
  <w:style w:type="character" w:customStyle="1" w:styleId="ListLabel2542">
    <w:name w:val="ListLabel 2542"/>
    <w:semiHidden/>
    <w:qFormat/>
    <w:rPr>
      <w:rFonts w:cs="Symbol"/>
    </w:rPr>
  </w:style>
  <w:style w:type="character" w:customStyle="1" w:styleId="ListLabel2543">
    <w:name w:val="ListLabel 2543"/>
    <w:semiHidden/>
    <w:qFormat/>
    <w:rPr>
      <w:rFonts w:cs="Symbol"/>
    </w:rPr>
  </w:style>
  <w:style w:type="character" w:customStyle="1" w:styleId="ListLabel2544">
    <w:name w:val="ListLabel 2544"/>
    <w:semiHidden/>
    <w:qFormat/>
    <w:rPr>
      <w:rFonts w:cs="Symbol"/>
    </w:rPr>
  </w:style>
  <w:style w:type="character" w:customStyle="1" w:styleId="ListLabel2545">
    <w:name w:val="ListLabel 2545"/>
    <w:semiHidden/>
    <w:qFormat/>
    <w:rPr>
      <w:rFonts w:eastAsia="Arial" w:cs="Arial"/>
      <w:color w:val="231F20"/>
      <w:spacing w:val="-4"/>
      <w:w w:val="100"/>
      <w:sz w:val="18"/>
      <w:szCs w:val="18"/>
    </w:rPr>
  </w:style>
  <w:style w:type="character" w:customStyle="1" w:styleId="ListLabel2546">
    <w:name w:val="ListLabel 2546"/>
    <w:semiHidden/>
    <w:qFormat/>
    <w:rPr>
      <w:rFonts w:cs="Symbol"/>
    </w:rPr>
  </w:style>
  <w:style w:type="character" w:customStyle="1" w:styleId="ListLabel2547">
    <w:name w:val="ListLabel 2547"/>
    <w:semiHidden/>
    <w:qFormat/>
    <w:rPr>
      <w:rFonts w:cs="Symbol"/>
    </w:rPr>
  </w:style>
  <w:style w:type="character" w:customStyle="1" w:styleId="ListLabel2548">
    <w:name w:val="ListLabel 2548"/>
    <w:semiHidden/>
    <w:qFormat/>
    <w:rPr>
      <w:rFonts w:cs="Symbol"/>
    </w:rPr>
  </w:style>
  <w:style w:type="character" w:customStyle="1" w:styleId="ListLabel2549">
    <w:name w:val="ListLabel 2549"/>
    <w:semiHidden/>
    <w:qFormat/>
    <w:rPr>
      <w:rFonts w:cs="Symbol"/>
    </w:rPr>
  </w:style>
  <w:style w:type="character" w:customStyle="1" w:styleId="ListLabel2550">
    <w:name w:val="ListLabel 2550"/>
    <w:semiHidden/>
    <w:qFormat/>
    <w:rPr>
      <w:rFonts w:cs="Symbol"/>
    </w:rPr>
  </w:style>
  <w:style w:type="character" w:customStyle="1" w:styleId="ListLabel2551">
    <w:name w:val="ListLabel 2551"/>
    <w:semiHidden/>
    <w:qFormat/>
    <w:rPr>
      <w:rFonts w:cs="Symbol"/>
    </w:rPr>
  </w:style>
  <w:style w:type="character" w:customStyle="1" w:styleId="ListLabel2552">
    <w:name w:val="ListLabel 2552"/>
    <w:semiHidden/>
    <w:qFormat/>
    <w:rPr>
      <w:rFonts w:cs="Symbol"/>
    </w:rPr>
  </w:style>
  <w:style w:type="character" w:customStyle="1" w:styleId="ListLabel2553">
    <w:name w:val="ListLabel 2553"/>
    <w:semiHidden/>
    <w:qFormat/>
    <w:rPr>
      <w:rFonts w:cs="Symbol"/>
    </w:rPr>
  </w:style>
  <w:style w:type="character" w:customStyle="1" w:styleId="ListLabel2554">
    <w:name w:val="ListLabel 2554"/>
    <w:semiHidden/>
    <w:qFormat/>
    <w:rPr>
      <w:rFonts w:eastAsia="Arial" w:cs="Arial"/>
      <w:color w:val="231F20"/>
      <w:spacing w:val="-23"/>
      <w:w w:val="100"/>
      <w:sz w:val="18"/>
      <w:szCs w:val="18"/>
    </w:rPr>
  </w:style>
  <w:style w:type="character" w:customStyle="1" w:styleId="ListLabel2555">
    <w:name w:val="ListLabel 2555"/>
    <w:semiHidden/>
    <w:qFormat/>
    <w:rPr>
      <w:rFonts w:cs="Symbol"/>
    </w:rPr>
  </w:style>
  <w:style w:type="character" w:customStyle="1" w:styleId="ListLabel2556">
    <w:name w:val="ListLabel 2556"/>
    <w:semiHidden/>
    <w:qFormat/>
    <w:rPr>
      <w:rFonts w:cs="Symbol"/>
    </w:rPr>
  </w:style>
  <w:style w:type="character" w:customStyle="1" w:styleId="ListLabel2557">
    <w:name w:val="ListLabel 2557"/>
    <w:semiHidden/>
    <w:qFormat/>
    <w:rPr>
      <w:rFonts w:cs="Symbol"/>
    </w:rPr>
  </w:style>
  <w:style w:type="character" w:customStyle="1" w:styleId="ListLabel2558">
    <w:name w:val="ListLabel 2558"/>
    <w:semiHidden/>
    <w:qFormat/>
    <w:rPr>
      <w:rFonts w:cs="Symbol"/>
    </w:rPr>
  </w:style>
  <w:style w:type="character" w:customStyle="1" w:styleId="ListLabel2559">
    <w:name w:val="ListLabel 2559"/>
    <w:semiHidden/>
    <w:qFormat/>
    <w:rPr>
      <w:rFonts w:cs="Symbol"/>
    </w:rPr>
  </w:style>
  <w:style w:type="character" w:customStyle="1" w:styleId="ListLabel2560">
    <w:name w:val="ListLabel 2560"/>
    <w:semiHidden/>
    <w:qFormat/>
    <w:rPr>
      <w:rFonts w:cs="Symbol"/>
    </w:rPr>
  </w:style>
  <w:style w:type="character" w:customStyle="1" w:styleId="ListLabel2561">
    <w:name w:val="ListLabel 2561"/>
    <w:semiHidden/>
    <w:qFormat/>
    <w:rPr>
      <w:rFonts w:cs="Symbol"/>
    </w:rPr>
  </w:style>
  <w:style w:type="character" w:customStyle="1" w:styleId="ListLabel2562">
    <w:name w:val="ListLabel 2562"/>
    <w:semiHidden/>
    <w:qFormat/>
    <w:rPr>
      <w:rFonts w:cs="Symbol"/>
    </w:rPr>
  </w:style>
  <w:style w:type="character" w:customStyle="1" w:styleId="ListLabel2563">
    <w:name w:val="ListLabel 2563"/>
    <w:semiHidden/>
    <w:qFormat/>
    <w:rPr>
      <w:rFonts w:cs="Arial"/>
      <w:color w:val="231F20"/>
      <w:spacing w:val="-22"/>
      <w:w w:val="100"/>
      <w:sz w:val="18"/>
      <w:szCs w:val="18"/>
    </w:rPr>
  </w:style>
  <w:style w:type="character" w:customStyle="1" w:styleId="ListLabel2564">
    <w:name w:val="ListLabel 2564"/>
    <w:semiHidden/>
    <w:qFormat/>
    <w:rPr>
      <w:rFonts w:cs="Symbol"/>
    </w:rPr>
  </w:style>
  <w:style w:type="character" w:customStyle="1" w:styleId="ListLabel2565">
    <w:name w:val="ListLabel 2565"/>
    <w:semiHidden/>
    <w:qFormat/>
    <w:rPr>
      <w:rFonts w:cs="Symbol"/>
    </w:rPr>
  </w:style>
  <w:style w:type="character" w:customStyle="1" w:styleId="ListLabel2566">
    <w:name w:val="ListLabel 2566"/>
    <w:semiHidden/>
    <w:qFormat/>
    <w:rPr>
      <w:rFonts w:cs="Symbol"/>
    </w:rPr>
  </w:style>
  <w:style w:type="character" w:customStyle="1" w:styleId="ListLabel2567">
    <w:name w:val="ListLabel 2567"/>
    <w:semiHidden/>
    <w:qFormat/>
    <w:rPr>
      <w:rFonts w:cs="Symbol"/>
    </w:rPr>
  </w:style>
  <w:style w:type="character" w:customStyle="1" w:styleId="ListLabel2568">
    <w:name w:val="ListLabel 2568"/>
    <w:semiHidden/>
    <w:qFormat/>
    <w:rPr>
      <w:rFonts w:cs="Symbol"/>
    </w:rPr>
  </w:style>
  <w:style w:type="character" w:customStyle="1" w:styleId="ListLabel2569">
    <w:name w:val="ListLabel 2569"/>
    <w:semiHidden/>
    <w:qFormat/>
    <w:rPr>
      <w:rFonts w:cs="Symbol"/>
    </w:rPr>
  </w:style>
  <w:style w:type="character" w:customStyle="1" w:styleId="ListLabel2570">
    <w:name w:val="ListLabel 2570"/>
    <w:semiHidden/>
    <w:qFormat/>
    <w:rPr>
      <w:rFonts w:cs="Symbol"/>
    </w:rPr>
  </w:style>
  <w:style w:type="character" w:customStyle="1" w:styleId="ListLabel2571">
    <w:name w:val="ListLabel 2571"/>
    <w:semiHidden/>
    <w:qFormat/>
    <w:rPr>
      <w:rFonts w:cs="Symbol"/>
    </w:rPr>
  </w:style>
  <w:style w:type="character" w:customStyle="1" w:styleId="ListLabel2572">
    <w:name w:val="ListLabel 2572"/>
    <w:semiHidden/>
    <w:qFormat/>
    <w:rPr>
      <w:rFonts w:eastAsia="Arial" w:cs="Arial"/>
      <w:color w:val="231F20"/>
      <w:spacing w:val="-25"/>
      <w:w w:val="100"/>
      <w:sz w:val="18"/>
      <w:szCs w:val="18"/>
    </w:rPr>
  </w:style>
  <w:style w:type="character" w:customStyle="1" w:styleId="ListLabel2573">
    <w:name w:val="ListLabel 2573"/>
    <w:semiHidden/>
    <w:qFormat/>
    <w:rPr>
      <w:rFonts w:cs="Symbol"/>
    </w:rPr>
  </w:style>
  <w:style w:type="character" w:customStyle="1" w:styleId="ListLabel2574">
    <w:name w:val="ListLabel 2574"/>
    <w:semiHidden/>
    <w:qFormat/>
    <w:rPr>
      <w:rFonts w:cs="Symbol"/>
    </w:rPr>
  </w:style>
  <w:style w:type="character" w:customStyle="1" w:styleId="ListLabel2575">
    <w:name w:val="ListLabel 2575"/>
    <w:semiHidden/>
    <w:qFormat/>
    <w:rPr>
      <w:rFonts w:cs="Symbol"/>
    </w:rPr>
  </w:style>
  <w:style w:type="character" w:customStyle="1" w:styleId="ListLabel2576">
    <w:name w:val="ListLabel 2576"/>
    <w:semiHidden/>
    <w:qFormat/>
    <w:rPr>
      <w:rFonts w:cs="Symbol"/>
    </w:rPr>
  </w:style>
  <w:style w:type="character" w:customStyle="1" w:styleId="ListLabel2577">
    <w:name w:val="ListLabel 2577"/>
    <w:semiHidden/>
    <w:qFormat/>
    <w:rPr>
      <w:rFonts w:cs="Symbol"/>
    </w:rPr>
  </w:style>
  <w:style w:type="character" w:customStyle="1" w:styleId="ListLabel2578">
    <w:name w:val="ListLabel 2578"/>
    <w:semiHidden/>
    <w:qFormat/>
    <w:rPr>
      <w:rFonts w:cs="Symbol"/>
    </w:rPr>
  </w:style>
  <w:style w:type="character" w:customStyle="1" w:styleId="ListLabel2579">
    <w:name w:val="ListLabel 2579"/>
    <w:semiHidden/>
    <w:qFormat/>
    <w:rPr>
      <w:rFonts w:cs="Symbol"/>
    </w:rPr>
  </w:style>
  <w:style w:type="character" w:customStyle="1" w:styleId="ListLabel2580">
    <w:name w:val="ListLabel 2580"/>
    <w:semiHidden/>
    <w:qFormat/>
    <w:rPr>
      <w:rFonts w:cs="Symbol"/>
    </w:rPr>
  </w:style>
  <w:style w:type="character" w:customStyle="1" w:styleId="ListLabel2581">
    <w:name w:val="ListLabel 2581"/>
    <w:semiHidden/>
    <w:qFormat/>
    <w:rPr>
      <w:rFonts w:eastAsia="Arial" w:cs="Arial"/>
      <w:color w:val="231F20"/>
      <w:spacing w:val="-1"/>
      <w:w w:val="100"/>
      <w:sz w:val="18"/>
      <w:szCs w:val="18"/>
    </w:rPr>
  </w:style>
  <w:style w:type="character" w:customStyle="1" w:styleId="ListLabel2582">
    <w:name w:val="ListLabel 2582"/>
    <w:semiHidden/>
    <w:qFormat/>
    <w:rPr>
      <w:rFonts w:cs="Symbol"/>
    </w:rPr>
  </w:style>
  <w:style w:type="character" w:customStyle="1" w:styleId="ListLabel2583">
    <w:name w:val="ListLabel 2583"/>
    <w:semiHidden/>
    <w:qFormat/>
    <w:rPr>
      <w:rFonts w:cs="Symbol"/>
    </w:rPr>
  </w:style>
  <w:style w:type="character" w:customStyle="1" w:styleId="ListLabel2584">
    <w:name w:val="ListLabel 2584"/>
    <w:semiHidden/>
    <w:qFormat/>
    <w:rPr>
      <w:rFonts w:cs="Symbol"/>
    </w:rPr>
  </w:style>
  <w:style w:type="character" w:customStyle="1" w:styleId="ListLabel2585">
    <w:name w:val="ListLabel 2585"/>
    <w:semiHidden/>
    <w:qFormat/>
    <w:rPr>
      <w:rFonts w:cs="Symbol"/>
    </w:rPr>
  </w:style>
  <w:style w:type="character" w:customStyle="1" w:styleId="ListLabel2586">
    <w:name w:val="ListLabel 2586"/>
    <w:semiHidden/>
    <w:qFormat/>
    <w:rPr>
      <w:rFonts w:cs="Symbol"/>
    </w:rPr>
  </w:style>
  <w:style w:type="character" w:customStyle="1" w:styleId="ListLabel2587">
    <w:name w:val="ListLabel 2587"/>
    <w:semiHidden/>
    <w:qFormat/>
    <w:rPr>
      <w:rFonts w:cs="Symbol"/>
    </w:rPr>
  </w:style>
  <w:style w:type="character" w:customStyle="1" w:styleId="ListLabel2588">
    <w:name w:val="ListLabel 2588"/>
    <w:semiHidden/>
    <w:qFormat/>
    <w:rPr>
      <w:rFonts w:cs="Symbol"/>
    </w:rPr>
  </w:style>
  <w:style w:type="character" w:customStyle="1" w:styleId="ListLabel2589">
    <w:name w:val="ListLabel 2589"/>
    <w:semiHidden/>
    <w:qFormat/>
    <w:rPr>
      <w:rFonts w:cs="Symbol"/>
    </w:rPr>
  </w:style>
  <w:style w:type="character" w:customStyle="1" w:styleId="ListLabel2590">
    <w:name w:val="ListLabel 2590"/>
    <w:semiHidden/>
    <w:qFormat/>
    <w:rPr>
      <w:rFonts w:cs="Arial"/>
      <w:color w:val="231F20"/>
      <w:spacing w:val="-22"/>
      <w:w w:val="100"/>
      <w:sz w:val="18"/>
      <w:szCs w:val="18"/>
    </w:rPr>
  </w:style>
  <w:style w:type="character" w:customStyle="1" w:styleId="ListLabel2591">
    <w:name w:val="ListLabel 2591"/>
    <w:semiHidden/>
    <w:qFormat/>
    <w:rPr>
      <w:rFonts w:cs="Symbol"/>
    </w:rPr>
  </w:style>
  <w:style w:type="character" w:customStyle="1" w:styleId="ListLabel2592">
    <w:name w:val="ListLabel 2592"/>
    <w:semiHidden/>
    <w:qFormat/>
    <w:rPr>
      <w:rFonts w:cs="Symbol"/>
    </w:rPr>
  </w:style>
  <w:style w:type="character" w:customStyle="1" w:styleId="ListLabel2593">
    <w:name w:val="ListLabel 2593"/>
    <w:semiHidden/>
    <w:qFormat/>
    <w:rPr>
      <w:rFonts w:cs="Symbol"/>
    </w:rPr>
  </w:style>
  <w:style w:type="character" w:customStyle="1" w:styleId="ListLabel2594">
    <w:name w:val="ListLabel 2594"/>
    <w:semiHidden/>
    <w:qFormat/>
    <w:rPr>
      <w:rFonts w:cs="Symbol"/>
    </w:rPr>
  </w:style>
  <w:style w:type="character" w:customStyle="1" w:styleId="ListLabel2595">
    <w:name w:val="ListLabel 2595"/>
    <w:semiHidden/>
    <w:qFormat/>
    <w:rPr>
      <w:rFonts w:cs="Symbol"/>
    </w:rPr>
  </w:style>
  <w:style w:type="character" w:customStyle="1" w:styleId="ListLabel2596">
    <w:name w:val="ListLabel 2596"/>
    <w:semiHidden/>
    <w:qFormat/>
    <w:rPr>
      <w:rFonts w:cs="Symbol"/>
    </w:rPr>
  </w:style>
  <w:style w:type="character" w:customStyle="1" w:styleId="ListLabel2597">
    <w:name w:val="ListLabel 2597"/>
    <w:semiHidden/>
    <w:qFormat/>
    <w:rPr>
      <w:rFonts w:cs="Symbol"/>
    </w:rPr>
  </w:style>
  <w:style w:type="character" w:customStyle="1" w:styleId="ListLabel2598">
    <w:name w:val="ListLabel 2598"/>
    <w:semiHidden/>
    <w:qFormat/>
    <w:rPr>
      <w:rFonts w:cs="Symbol"/>
    </w:rPr>
  </w:style>
  <w:style w:type="character" w:customStyle="1" w:styleId="ListLabel2599">
    <w:name w:val="ListLabel 2599"/>
    <w:semiHidden/>
    <w:qFormat/>
    <w:rPr>
      <w:rFonts w:eastAsia="Arial" w:cs="Arial"/>
      <w:b/>
      <w:bCs/>
      <w:color w:val="92A33A"/>
      <w:spacing w:val="-21"/>
      <w:w w:val="100"/>
      <w:sz w:val="24"/>
      <w:szCs w:val="24"/>
    </w:rPr>
  </w:style>
  <w:style w:type="character" w:customStyle="1" w:styleId="ListLabel2600">
    <w:name w:val="ListLabel 2600"/>
    <w:semiHidden/>
    <w:qFormat/>
    <w:rPr>
      <w:rFonts w:eastAsia="Arial" w:cs="Arial"/>
      <w:color w:val="231F20"/>
      <w:spacing w:val="-24"/>
      <w:w w:val="100"/>
      <w:sz w:val="18"/>
      <w:szCs w:val="18"/>
    </w:rPr>
  </w:style>
  <w:style w:type="character" w:customStyle="1" w:styleId="ListLabel2601">
    <w:name w:val="ListLabel 2601"/>
    <w:semiHidden/>
    <w:qFormat/>
    <w:rPr>
      <w:rFonts w:cs="Symbol"/>
    </w:rPr>
  </w:style>
  <w:style w:type="character" w:customStyle="1" w:styleId="ListLabel2602">
    <w:name w:val="ListLabel 2602"/>
    <w:semiHidden/>
    <w:qFormat/>
    <w:rPr>
      <w:rFonts w:cs="Symbol"/>
    </w:rPr>
  </w:style>
  <w:style w:type="character" w:customStyle="1" w:styleId="ListLabel2603">
    <w:name w:val="ListLabel 2603"/>
    <w:semiHidden/>
    <w:qFormat/>
    <w:rPr>
      <w:rFonts w:cs="Symbol"/>
    </w:rPr>
  </w:style>
  <w:style w:type="character" w:customStyle="1" w:styleId="ListLabel2604">
    <w:name w:val="ListLabel 2604"/>
    <w:semiHidden/>
    <w:qFormat/>
    <w:rPr>
      <w:rFonts w:cs="Symbol"/>
    </w:rPr>
  </w:style>
  <w:style w:type="character" w:customStyle="1" w:styleId="ListLabel2605">
    <w:name w:val="ListLabel 2605"/>
    <w:semiHidden/>
    <w:qFormat/>
    <w:rPr>
      <w:rFonts w:cs="Symbol"/>
    </w:rPr>
  </w:style>
  <w:style w:type="character" w:customStyle="1" w:styleId="ListLabel2606">
    <w:name w:val="ListLabel 2606"/>
    <w:semiHidden/>
    <w:qFormat/>
    <w:rPr>
      <w:rFonts w:cs="Symbol"/>
    </w:rPr>
  </w:style>
  <w:style w:type="character" w:customStyle="1" w:styleId="ListLabel2607">
    <w:name w:val="ListLabel 2607"/>
    <w:semiHidden/>
    <w:qFormat/>
    <w:rPr>
      <w:rFonts w:eastAsia="Arial" w:cs="Arial"/>
      <w:color w:val="231F20"/>
      <w:spacing w:val="-17"/>
      <w:w w:val="100"/>
      <w:sz w:val="18"/>
      <w:szCs w:val="18"/>
    </w:rPr>
  </w:style>
  <w:style w:type="character" w:customStyle="1" w:styleId="ListLabel2608">
    <w:name w:val="ListLabel 2608"/>
    <w:semiHidden/>
    <w:qFormat/>
    <w:rPr>
      <w:rFonts w:cs="Symbol"/>
    </w:rPr>
  </w:style>
  <w:style w:type="character" w:customStyle="1" w:styleId="ListLabel2609">
    <w:name w:val="ListLabel 2609"/>
    <w:semiHidden/>
    <w:qFormat/>
    <w:rPr>
      <w:rFonts w:cs="Symbol"/>
    </w:rPr>
  </w:style>
  <w:style w:type="character" w:customStyle="1" w:styleId="ListLabel2610">
    <w:name w:val="ListLabel 2610"/>
    <w:semiHidden/>
    <w:qFormat/>
    <w:rPr>
      <w:rFonts w:cs="Symbol"/>
    </w:rPr>
  </w:style>
  <w:style w:type="character" w:customStyle="1" w:styleId="ListLabel2611">
    <w:name w:val="ListLabel 2611"/>
    <w:semiHidden/>
    <w:qFormat/>
    <w:rPr>
      <w:rFonts w:cs="Symbol"/>
    </w:rPr>
  </w:style>
  <w:style w:type="character" w:customStyle="1" w:styleId="ListLabel2612">
    <w:name w:val="ListLabel 2612"/>
    <w:semiHidden/>
    <w:qFormat/>
    <w:rPr>
      <w:rFonts w:cs="Symbol"/>
    </w:rPr>
  </w:style>
  <w:style w:type="character" w:customStyle="1" w:styleId="ListLabel2613">
    <w:name w:val="ListLabel 2613"/>
    <w:semiHidden/>
    <w:qFormat/>
    <w:rPr>
      <w:rFonts w:cs="Symbol"/>
    </w:rPr>
  </w:style>
  <w:style w:type="character" w:customStyle="1" w:styleId="ListLabel2614">
    <w:name w:val="ListLabel 2614"/>
    <w:semiHidden/>
    <w:qFormat/>
    <w:rPr>
      <w:rFonts w:cs="Symbol"/>
    </w:rPr>
  </w:style>
  <w:style w:type="character" w:customStyle="1" w:styleId="ListLabel2615">
    <w:name w:val="ListLabel 2615"/>
    <w:semiHidden/>
    <w:qFormat/>
    <w:rPr>
      <w:rFonts w:cs="Symbol"/>
    </w:rPr>
  </w:style>
  <w:style w:type="character" w:customStyle="1" w:styleId="ListLabel2616">
    <w:name w:val="ListLabel 2616"/>
    <w:semiHidden/>
    <w:qFormat/>
    <w:rPr>
      <w:rFonts w:eastAsia="Arial" w:cs="Arial"/>
      <w:color w:val="231F20"/>
      <w:spacing w:val="-17"/>
      <w:w w:val="100"/>
      <w:sz w:val="18"/>
      <w:szCs w:val="18"/>
    </w:rPr>
  </w:style>
  <w:style w:type="character" w:customStyle="1" w:styleId="ListLabel2617">
    <w:name w:val="ListLabel 2617"/>
    <w:semiHidden/>
    <w:qFormat/>
    <w:rPr>
      <w:rFonts w:cs="Symbol"/>
    </w:rPr>
  </w:style>
  <w:style w:type="character" w:customStyle="1" w:styleId="ListLabel2618">
    <w:name w:val="ListLabel 2618"/>
    <w:semiHidden/>
    <w:qFormat/>
    <w:rPr>
      <w:rFonts w:cs="Symbol"/>
    </w:rPr>
  </w:style>
  <w:style w:type="character" w:customStyle="1" w:styleId="ListLabel2619">
    <w:name w:val="ListLabel 2619"/>
    <w:semiHidden/>
    <w:qFormat/>
    <w:rPr>
      <w:rFonts w:cs="Symbol"/>
    </w:rPr>
  </w:style>
  <w:style w:type="character" w:customStyle="1" w:styleId="ListLabel2620">
    <w:name w:val="ListLabel 2620"/>
    <w:semiHidden/>
    <w:qFormat/>
    <w:rPr>
      <w:rFonts w:cs="Symbol"/>
    </w:rPr>
  </w:style>
  <w:style w:type="character" w:customStyle="1" w:styleId="ListLabel2621">
    <w:name w:val="ListLabel 2621"/>
    <w:semiHidden/>
    <w:qFormat/>
    <w:rPr>
      <w:rFonts w:cs="Symbol"/>
    </w:rPr>
  </w:style>
  <w:style w:type="character" w:customStyle="1" w:styleId="ListLabel2622">
    <w:name w:val="ListLabel 2622"/>
    <w:semiHidden/>
    <w:qFormat/>
    <w:rPr>
      <w:rFonts w:cs="Symbol"/>
    </w:rPr>
  </w:style>
  <w:style w:type="character" w:customStyle="1" w:styleId="ListLabel2623">
    <w:name w:val="ListLabel 2623"/>
    <w:semiHidden/>
    <w:qFormat/>
    <w:rPr>
      <w:rFonts w:cs="Symbol"/>
    </w:rPr>
  </w:style>
  <w:style w:type="character" w:customStyle="1" w:styleId="ListLabel2624">
    <w:name w:val="ListLabel 2624"/>
    <w:semiHidden/>
    <w:qFormat/>
    <w:rPr>
      <w:rFonts w:cs="Symbol"/>
    </w:rPr>
  </w:style>
  <w:style w:type="character" w:customStyle="1" w:styleId="ListLabel2625">
    <w:name w:val="ListLabel 2625"/>
    <w:semiHidden/>
    <w:qFormat/>
    <w:rPr>
      <w:rFonts w:eastAsia="Arial" w:cs="Arial"/>
      <w:b w:val="0"/>
      <w:bCs/>
      <w:color w:val="231F20"/>
      <w:spacing w:val="-20"/>
      <w:w w:val="100"/>
      <w:sz w:val="18"/>
      <w:szCs w:val="18"/>
    </w:rPr>
  </w:style>
  <w:style w:type="character" w:customStyle="1" w:styleId="ListLabel2626">
    <w:name w:val="ListLabel 2626"/>
    <w:semiHidden/>
    <w:qFormat/>
    <w:rPr>
      <w:rFonts w:cs="Symbol"/>
    </w:rPr>
  </w:style>
  <w:style w:type="character" w:customStyle="1" w:styleId="ListLabel2627">
    <w:name w:val="ListLabel 2627"/>
    <w:semiHidden/>
    <w:qFormat/>
    <w:rPr>
      <w:rFonts w:cs="Symbol"/>
    </w:rPr>
  </w:style>
  <w:style w:type="character" w:customStyle="1" w:styleId="ListLabel2628">
    <w:name w:val="ListLabel 2628"/>
    <w:semiHidden/>
    <w:qFormat/>
    <w:rPr>
      <w:rFonts w:cs="Symbol"/>
    </w:rPr>
  </w:style>
  <w:style w:type="character" w:customStyle="1" w:styleId="ListLabel2629">
    <w:name w:val="ListLabel 2629"/>
    <w:semiHidden/>
    <w:qFormat/>
    <w:rPr>
      <w:rFonts w:cs="Symbol"/>
    </w:rPr>
  </w:style>
  <w:style w:type="character" w:customStyle="1" w:styleId="ListLabel2630">
    <w:name w:val="ListLabel 2630"/>
    <w:semiHidden/>
    <w:qFormat/>
    <w:rPr>
      <w:rFonts w:cs="Symbol"/>
    </w:rPr>
  </w:style>
  <w:style w:type="character" w:customStyle="1" w:styleId="ListLabel2631">
    <w:name w:val="ListLabel 2631"/>
    <w:semiHidden/>
    <w:qFormat/>
    <w:rPr>
      <w:rFonts w:cs="Symbol"/>
    </w:rPr>
  </w:style>
  <w:style w:type="character" w:customStyle="1" w:styleId="ListLabel2632">
    <w:name w:val="ListLabel 2632"/>
    <w:semiHidden/>
    <w:qFormat/>
    <w:rPr>
      <w:rFonts w:cs="Symbol"/>
    </w:rPr>
  </w:style>
  <w:style w:type="character" w:customStyle="1" w:styleId="ListLabel2633">
    <w:name w:val="ListLabel 2633"/>
    <w:semiHidden/>
    <w:qFormat/>
    <w:rPr>
      <w:rFonts w:cs="Symbol"/>
    </w:rPr>
  </w:style>
  <w:style w:type="character" w:customStyle="1" w:styleId="ListLabel2634">
    <w:name w:val="ListLabel 2634"/>
    <w:semiHidden/>
    <w:qFormat/>
    <w:rPr>
      <w:rFonts w:eastAsia="Arial" w:cs="Arial"/>
      <w:color w:val="231F20"/>
      <w:spacing w:val="-1"/>
      <w:w w:val="100"/>
      <w:sz w:val="18"/>
      <w:szCs w:val="18"/>
    </w:rPr>
  </w:style>
  <w:style w:type="character" w:customStyle="1" w:styleId="ListLabel2635">
    <w:name w:val="ListLabel 2635"/>
    <w:semiHidden/>
    <w:qFormat/>
    <w:rPr>
      <w:rFonts w:cs="Symbol"/>
    </w:rPr>
  </w:style>
  <w:style w:type="character" w:customStyle="1" w:styleId="ListLabel2636">
    <w:name w:val="ListLabel 2636"/>
    <w:semiHidden/>
    <w:qFormat/>
    <w:rPr>
      <w:rFonts w:cs="Symbol"/>
    </w:rPr>
  </w:style>
  <w:style w:type="character" w:customStyle="1" w:styleId="ListLabel2637">
    <w:name w:val="ListLabel 2637"/>
    <w:semiHidden/>
    <w:qFormat/>
    <w:rPr>
      <w:rFonts w:cs="Symbol"/>
    </w:rPr>
  </w:style>
  <w:style w:type="character" w:customStyle="1" w:styleId="ListLabel2638">
    <w:name w:val="ListLabel 2638"/>
    <w:semiHidden/>
    <w:qFormat/>
    <w:rPr>
      <w:rFonts w:cs="Symbol"/>
    </w:rPr>
  </w:style>
  <w:style w:type="character" w:customStyle="1" w:styleId="ListLabel2639">
    <w:name w:val="ListLabel 2639"/>
    <w:semiHidden/>
    <w:qFormat/>
    <w:rPr>
      <w:rFonts w:cs="Symbol"/>
    </w:rPr>
  </w:style>
  <w:style w:type="character" w:customStyle="1" w:styleId="ListLabel2640">
    <w:name w:val="ListLabel 2640"/>
    <w:semiHidden/>
    <w:qFormat/>
    <w:rPr>
      <w:rFonts w:cs="Symbol"/>
    </w:rPr>
  </w:style>
  <w:style w:type="character" w:customStyle="1" w:styleId="ListLabel2641">
    <w:name w:val="ListLabel 2641"/>
    <w:semiHidden/>
    <w:qFormat/>
    <w:rPr>
      <w:rFonts w:cs="Symbol"/>
    </w:rPr>
  </w:style>
  <w:style w:type="character" w:customStyle="1" w:styleId="ListLabel2642">
    <w:name w:val="ListLabel 2642"/>
    <w:semiHidden/>
    <w:qFormat/>
    <w:rPr>
      <w:rFonts w:cs="Symbol"/>
    </w:rPr>
  </w:style>
  <w:style w:type="character" w:customStyle="1" w:styleId="ListLabel2643">
    <w:name w:val="ListLabel 2643"/>
    <w:semiHidden/>
    <w:qFormat/>
    <w:rPr>
      <w:rFonts w:eastAsia="Arial" w:cs="Arial"/>
      <w:color w:val="231F20"/>
      <w:spacing w:val="-21"/>
      <w:w w:val="100"/>
      <w:sz w:val="18"/>
      <w:szCs w:val="18"/>
    </w:rPr>
  </w:style>
  <w:style w:type="character" w:customStyle="1" w:styleId="ListLabel2644">
    <w:name w:val="ListLabel 2644"/>
    <w:semiHidden/>
    <w:qFormat/>
    <w:rPr>
      <w:rFonts w:cs="Symbol"/>
    </w:rPr>
  </w:style>
  <w:style w:type="character" w:customStyle="1" w:styleId="ListLabel2645">
    <w:name w:val="ListLabel 2645"/>
    <w:semiHidden/>
    <w:qFormat/>
    <w:rPr>
      <w:rFonts w:cs="Symbol"/>
    </w:rPr>
  </w:style>
  <w:style w:type="character" w:customStyle="1" w:styleId="ListLabel2646">
    <w:name w:val="ListLabel 2646"/>
    <w:semiHidden/>
    <w:qFormat/>
    <w:rPr>
      <w:rFonts w:cs="Symbol"/>
    </w:rPr>
  </w:style>
  <w:style w:type="character" w:customStyle="1" w:styleId="ListLabel2647">
    <w:name w:val="ListLabel 2647"/>
    <w:semiHidden/>
    <w:qFormat/>
    <w:rPr>
      <w:rFonts w:cs="Symbol"/>
    </w:rPr>
  </w:style>
  <w:style w:type="character" w:customStyle="1" w:styleId="ListLabel2648">
    <w:name w:val="ListLabel 2648"/>
    <w:semiHidden/>
    <w:qFormat/>
    <w:rPr>
      <w:rFonts w:cs="Symbol"/>
    </w:rPr>
  </w:style>
  <w:style w:type="character" w:customStyle="1" w:styleId="ListLabel2649">
    <w:name w:val="ListLabel 2649"/>
    <w:semiHidden/>
    <w:qFormat/>
    <w:rPr>
      <w:rFonts w:cs="Symbol"/>
    </w:rPr>
  </w:style>
  <w:style w:type="character" w:customStyle="1" w:styleId="ListLabel2650">
    <w:name w:val="ListLabel 2650"/>
    <w:semiHidden/>
    <w:qFormat/>
    <w:rPr>
      <w:rFonts w:cs="Symbol"/>
    </w:rPr>
  </w:style>
  <w:style w:type="character" w:customStyle="1" w:styleId="ListLabel2651">
    <w:name w:val="ListLabel 2651"/>
    <w:semiHidden/>
    <w:qFormat/>
    <w:rPr>
      <w:rFonts w:cs="Symbol"/>
    </w:rPr>
  </w:style>
  <w:style w:type="character" w:customStyle="1" w:styleId="ListLabel2652">
    <w:name w:val="ListLabel 2652"/>
    <w:semiHidden/>
    <w:qFormat/>
    <w:rPr>
      <w:rFonts w:eastAsia="Arial" w:cs="Arial"/>
      <w:color w:val="231F20"/>
      <w:spacing w:val="-1"/>
      <w:w w:val="100"/>
      <w:sz w:val="18"/>
      <w:szCs w:val="18"/>
    </w:rPr>
  </w:style>
  <w:style w:type="character" w:customStyle="1" w:styleId="ListLabel2653">
    <w:name w:val="ListLabel 2653"/>
    <w:semiHidden/>
    <w:qFormat/>
    <w:rPr>
      <w:rFonts w:cs="Symbol"/>
    </w:rPr>
  </w:style>
  <w:style w:type="character" w:customStyle="1" w:styleId="ListLabel2654">
    <w:name w:val="ListLabel 2654"/>
    <w:semiHidden/>
    <w:qFormat/>
    <w:rPr>
      <w:rFonts w:cs="Symbol"/>
    </w:rPr>
  </w:style>
  <w:style w:type="character" w:customStyle="1" w:styleId="ListLabel2655">
    <w:name w:val="ListLabel 2655"/>
    <w:semiHidden/>
    <w:qFormat/>
    <w:rPr>
      <w:rFonts w:cs="Symbol"/>
    </w:rPr>
  </w:style>
  <w:style w:type="character" w:customStyle="1" w:styleId="ListLabel2656">
    <w:name w:val="ListLabel 2656"/>
    <w:semiHidden/>
    <w:qFormat/>
    <w:rPr>
      <w:rFonts w:cs="Symbol"/>
    </w:rPr>
  </w:style>
  <w:style w:type="character" w:customStyle="1" w:styleId="ListLabel2657">
    <w:name w:val="ListLabel 2657"/>
    <w:semiHidden/>
    <w:qFormat/>
    <w:rPr>
      <w:rFonts w:cs="Symbol"/>
    </w:rPr>
  </w:style>
  <w:style w:type="character" w:customStyle="1" w:styleId="ListLabel2658">
    <w:name w:val="ListLabel 2658"/>
    <w:semiHidden/>
    <w:qFormat/>
    <w:rPr>
      <w:rFonts w:cs="Symbol"/>
    </w:rPr>
  </w:style>
  <w:style w:type="character" w:customStyle="1" w:styleId="ListLabel2659">
    <w:name w:val="ListLabel 2659"/>
    <w:semiHidden/>
    <w:qFormat/>
    <w:rPr>
      <w:rFonts w:cs="Symbol"/>
    </w:rPr>
  </w:style>
  <w:style w:type="character" w:customStyle="1" w:styleId="ListLabel2660">
    <w:name w:val="ListLabel 2660"/>
    <w:semiHidden/>
    <w:qFormat/>
    <w:rPr>
      <w:rFonts w:cs="Symbol"/>
    </w:rPr>
  </w:style>
  <w:style w:type="character" w:customStyle="1" w:styleId="ListLabel2661">
    <w:name w:val="ListLabel 2661"/>
    <w:semiHidden/>
    <w:qFormat/>
    <w:rPr>
      <w:rFonts w:eastAsia="Arial" w:cs="Arial"/>
      <w:color w:val="231F20"/>
      <w:spacing w:val="-12"/>
      <w:w w:val="100"/>
      <w:sz w:val="18"/>
      <w:szCs w:val="18"/>
    </w:rPr>
  </w:style>
  <w:style w:type="character" w:customStyle="1" w:styleId="ListLabel2662">
    <w:name w:val="ListLabel 2662"/>
    <w:semiHidden/>
    <w:qFormat/>
    <w:rPr>
      <w:rFonts w:cs="Symbol"/>
    </w:rPr>
  </w:style>
  <w:style w:type="character" w:customStyle="1" w:styleId="ListLabel2663">
    <w:name w:val="ListLabel 2663"/>
    <w:semiHidden/>
    <w:qFormat/>
    <w:rPr>
      <w:rFonts w:cs="Symbol"/>
    </w:rPr>
  </w:style>
  <w:style w:type="character" w:customStyle="1" w:styleId="ListLabel2664">
    <w:name w:val="ListLabel 2664"/>
    <w:semiHidden/>
    <w:qFormat/>
    <w:rPr>
      <w:rFonts w:cs="Symbol"/>
    </w:rPr>
  </w:style>
  <w:style w:type="character" w:customStyle="1" w:styleId="ListLabel2665">
    <w:name w:val="ListLabel 2665"/>
    <w:semiHidden/>
    <w:qFormat/>
    <w:rPr>
      <w:rFonts w:cs="Symbol"/>
    </w:rPr>
  </w:style>
  <w:style w:type="character" w:customStyle="1" w:styleId="ListLabel2666">
    <w:name w:val="ListLabel 2666"/>
    <w:semiHidden/>
    <w:qFormat/>
    <w:rPr>
      <w:rFonts w:cs="Symbol"/>
    </w:rPr>
  </w:style>
  <w:style w:type="character" w:customStyle="1" w:styleId="ListLabel2667">
    <w:name w:val="ListLabel 2667"/>
    <w:semiHidden/>
    <w:qFormat/>
    <w:rPr>
      <w:rFonts w:cs="Symbol"/>
    </w:rPr>
  </w:style>
  <w:style w:type="character" w:customStyle="1" w:styleId="ListLabel2668">
    <w:name w:val="ListLabel 2668"/>
    <w:semiHidden/>
    <w:qFormat/>
    <w:rPr>
      <w:rFonts w:cs="Symbol"/>
    </w:rPr>
  </w:style>
  <w:style w:type="character" w:customStyle="1" w:styleId="ListLabel2669">
    <w:name w:val="ListLabel 2669"/>
    <w:semiHidden/>
    <w:qFormat/>
    <w:rPr>
      <w:rFonts w:cs="Symbol"/>
    </w:rPr>
  </w:style>
  <w:style w:type="character" w:customStyle="1" w:styleId="ListLabel2670">
    <w:name w:val="ListLabel 2670"/>
    <w:semiHidden/>
    <w:qFormat/>
    <w:rPr>
      <w:rFonts w:eastAsia="Arial" w:cs="Arial"/>
      <w:color w:val="231F20"/>
      <w:spacing w:val="-10"/>
      <w:w w:val="100"/>
      <w:sz w:val="18"/>
      <w:szCs w:val="18"/>
    </w:rPr>
  </w:style>
  <w:style w:type="character" w:customStyle="1" w:styleId="ListLabel2671">
    <w:name w:val="ListLabel 2671"/>
    <w:semiHidden/>
    <w:qFormat/>
    <w:rPr>
      <w:rFonts w:cs="Symbol"/>
    </w:rPr>
  </w:style>
  <w:style w:type="character" w:customStyle="1" w:styleId="ListLabel2672">
    <w:name w:val="ListLabel 2672"/>
    <w:semiHidden/>
    <w:qFormat/>
    <w:rPr>
      <w:rFonts w:cs="Symbol"/>
    </w:rPr>
  </w:style>
  <w:style w:type="character" w:customStyle="1" w:styleId="ListLabel2673">
    <w:name w:val="ListLabel 2673"/>
    <w:semiHidden/>
    <w:qFormat/>
    <w:rPr>
      <w:rFonts w:cs="Symbol"/>
    </w:rPr>
  </w:style>
  <w:style w:type="character" w:customStyle="1" w:styleId="ListLabel2674">
    <w:name w:val="ListLabel 2674"/>
    <w:semiHidden/>
    <w:qFormat/>
    <w:rPr>
      <w:rFonts w:cs="Symbol"/>
    </w:rPr>
  </w:style>
  <w:style w:type="character" w:customStyle="1" w:styleId="ListLabel2675">
    <w:name w:val="ListLabel 2675"/>
    <w:semiHidden/>
    <w:qFormat/>
    <w:rPr>
      <w:rFonts w:cs="Symbol"/>
    </w:rPr>
  </w:style>
  <w:style w:type="character" w:customStyle="1" w:styleId="ListLabel2676">
    <w:name w:val="ListLabel 2676"/>
    <w:semiHidden/>
    <w:qFormat/>
    <w:rPr>
      <w:rFonts w:cs="Symbol"/>
    </w:rPr>
  </w:style>
  <w:style w:type="character" w:customStyle="1" w:styleId="ListLabel2677">
    <w:name w:val="ListLabel 2677"/>
    <w:semiHidden/>
    <w:qFormat/>
    <w:rPr>
      <w:rFonts w:cs="Symbol"/>
    </w:rPr>
  </w:style>
  <w:style w:type="character" w:customStyle="1" w:styleId="ListLabel2678">
    <w:name w:val="ListLabel 2678"/>
    <w:semiHidden/>
    <w:qFormat/>
    <w:rPr>
      <w:rFonts w:cs="Symbol"/>
    </w:rPr>
  </w:style>
  <w:style w:type="character" w:customStyle="1" w:styleId="ListLabel2679">
    <w:name w:val="ListLabel 2679"/>
    <w:semiHidden/>
    <w:qFormat/>
    <w:rPr>
      <w:rFonts w:eastAsia="Arial" w:cs="Arial"/>
      <w:color w:val="231F20"/>
      <w:spacing w:val="-12"/>
      <w:w w:val="100"/>
      <w:sz w:val="18"/>
      <w:szCs w:val="18"/>
    </w:rPr>
  </w:style>
  <w:style w:type="character" w:customStyle="1" w:styleId="ListLabel2680">
    <w:name w:val="ListLabel 2680"/>
    <w:semiHidden/>
    <w:qFormat/>
    <w:rPr>
      <w:rFonts w:cs="Symbol"/>
    </w:rPr>
  </w:style>
  <w:style w:type="character" w:customStyle="1" w:styleId="ListLabel2681">
    <w:name w:val="ListLabel 2681"/>
    <w:semiHidden/>
    <w:qFormat/>
    <w:rPr>
      <w:rFonts w:cs="Symbol"/>
    </w:rPr>
  </w:style>
  <w:style w:type="character" w:customStyle="1" w:styleId="ListLabel2682">
    <w:name w:val="ListLabel 2682"/>
    <w:semiHidden/>
    <w:qFormat/>
    <w:rPr>
      <w:rFonts w:cs="Symbol"/>
    </w:rPr>
  </w:style>
  <w:style w:type="character" w:customStyle="1" w:styleId="ListLabel2683">
    <w:name w:val="ListLabel 2683"/>
    <w:semiHidden/>
    <w:qFormat/>
    <w:rPr>
      <w:rFonts w:cs="Symbol"/>
    </w:rPr>
  </w:style>
  <w:style w:type="character" w:customStyle="1" w:styleId="ListLabel2684">
    <w:name w:val="ListLabel 2684"/>
    <w:semiHidden/>
    <w:qFormat/>
    <w:rPr>
      <w:rFonts w:cs="Symbol"/>
    </w:rPr>
  </w:style>
  <w:style w:type="character" w:customStyle="1" w:styleId="ListLabel2685">
    <w:name w:val="ListLabel 2685"/>
    <w:semiHidden/>
    <w:qFormat/>
    <w:rPr>
      <w:rFonts w:cs="Symbol"/>
    </w:rPr>
  </w:style>
  <w:style w:type="character" w:customStyle="1" w:styleId="ListLabel2686">
    <w:name w:val="ListLabel 2686"/>
    <w:semiHidden/>
    <w:qFormat/>
    <w:rPr>
      <w:rFonts w:cs="Symbol"/>
    </w:rPr>
  </w:style>
  <w:style w:type="character" w:customStyle="1" w:styleId="ListLabel2687">
    <w:name w:val="ListLabel 2687"/>
    <w:semiHidden/>
    <w:qFormat/>
    <w:rPr>
      <w:rFonts w:cs="Symbol"/>
    </w:rPr>
  </w:style>
  <w:style w:type="character" w:customStyle="1" w:styleId="ListLabel2688">
    <w:name w:val="ListLabel 2688"/>
    <w:semiHidden/>
    <w:qFormat/>
    <w:rPr>
      <w:rFonts w:eastAsia="Arial" w:cs="Arial"/>
      <w:color w:val="231F20"/>
      <w:spacing w:val="-1"/>
      <w:w w:val="100"/>
      <w:sz w:val="18"/>
      <w:szCs w:val="18"/>
    </w:rPr>
  </w:style>
  <w:style w:type="character" w:customStyle="1" w:styleId="ListLabel2689">
    <w:name w:val="ListLabel 2689"/>
    <w:semiHidden/>
    <w:qFormat/>
    <w:rPr>
      <w:rFonts w:eastAsia="Arial" w:cs="Arial"/>
      <w:color w:val="231F20"/>
      <w:spacing w:val="-17"/>
      <w:w w:val="100"/>
      <w:sz w:val="18"/>
      <w:szCs w:val="18"/>
    </w:rPr>
  </w:style>
  <w:style w:type="character" w:customStyle="1" w:styleId="ListLabel2690">
    <w:name w:val="ListLabel 2690"/>
    <w:semiHidden/>
    <w:qFormat/>
    <w:rPr>
      <w:rFonts w:cs="Symbol"/>
    </w:rPr>
  </w:style>
  <w:style w:type="character" w:customStyle="1" w:styleId="ListLabel2691">
    <w:name w:val="ListLabel 2691"/>
    <w:semiHidden/>
    <w:qFormat/>
    <w:rPr>
      <w:rFonts w:cs="Symbol"/>
    </w:rPr>
  </w:style>
  <w:style w:type="character" w:customStyle="1" w:styleId="ListLabel2692">
    <w:name w:val="ListLabel 2692"/>
    <w:semiHidden/>
    <w:qFormat/>
    <w:rPr>
      <w:rFonts w:cs="Symbol"/>
    </w:rPr>
  </w:style>
  <w:style w:type="character" w:customStyle="1" w:styleId="ListLabel2693">
    <w:name w:val="ListLabel 2693"/>
    <w:semiHidden/>
    <w:qFormat/>
    <w:rPr>
      <w:rFonts w:cs="Symbol"/>
    </w:rPr>
  </w:style>
  <w:style w:type="character" w:customStyle="1" w:styleId="ListLabel2694">
    <w:name w:val="ListLabel 2694"/>
    <w:semiHidden/>
    <w:qFormat/>
    <w:rPr>
      <w:rFonts w:cs="Symbol"/>
    </w:rPr>
  </w:style>
  <w:style w:type="character" w:customStyle="1" w:styleId="ListLabel2695">
    <w:name w:val="ListLabel 2695"/>
    <w:semiHidden/>
    <w:qFormat/>
    <w:rPr>
      <w:rFonts w:cs="Symbol"/>
    </w:rPr>
  </w:style>
  <w:style w:type="character" w:customStyle="1" w:styleId="ListLabel2696">
    <w:name w:val="ListLabel 2696"/>
    <w:semiHidden/>
    <w:qFormat/>
    <w:rPr>
      <w:rFonts w:cs="Symbol"/>
    </w:rPr>
  </w:style>
  <w:style w:type="character" w:customStyle="1" w:styleId="ListLabel2697">
    <w:name w:val="ListLabel 2697"/>
    <w:semiHidden/>
    <w:qFormat/>
    <w:rPr>
      <w:rFonts w:eastAsia="Arial" w:cs="Arial"/>
      <w:color w:val="231F20"/>
      <w:spacing w:val="-1"/>
      <w:w w:val="100"/>
      <w:sz w:val="18"/>
      <w:szCs w:val="18"/>
    </w:rPr>
  </w:style>
  <w:style w:type="character" w:customStyle="1" w:styleId="ListLabel2698">
    <w:name w:val="ListLabel 2698"/>
    <w:semiHidden/>
    <w:qFormat/>
    <w:rPr>
      <w:rFonts w:cs="Symbol"/>
    </w:rPr>
  </w:style>
  <w:style w:type="character" w:customStyle="1" w:styleId="ListLabel2699">
    <w:name w:val="ListLabel 2699"/>
    <w:semiHidden/>
    <w:qFormat/>
    <w:rPr>
      <w:rFonts w:cs="Symbol"/>
    </w:rPr>
  </w:style>
  <w:style w:type="character" w:customStyle="1" w:styleId="ListLabel2700">
    <w:name w:val="ListLabel 2700"/>
    <w:semiHidden/>
    <w:qFormat/>
    <w:rPr>
      <w:rFonts w:cs="Symbol"/>
    </w:rPr>
  </w:style>
  <w:style w:type="character" w:customStyle="1" w:styleId="ListLabel2701">
    <w:name w:val="ListLabel 2701"/>
    <w:semiHidden/>
    <w:qFormat/>
    <w:rPr>
      <w:rFonts w:cs="Symbol"/>
    </w:rPr>
  </w:style>
  <w:style w:type="character" w:customStyle="1" w:styleId="ListLabel2702">
    <w:name w:val="ListLabel 2702"/>
    <w:semiHidden/>
    <w:qFormat/>
    <w:rPr>
      <w:rFonts w:cs="Symbol"/>
    </w:rPr>
  </w:style>
  <w:style w:type="character" w:customStyle="1" w:styleId="ListLabel2703">
    <w:name w:val="ListLabel 2703"/>
    <w:semiHidden/>
    <w:qFormat/>
    <w:rPr>
      <w:rFonts w:cs="Symbol"/>
    </w:rPr>
  </w:style>
  <w:style w:type="character" w:customStyle="1" w:styleId="ListLabel2704">
    <w:name w:val="ListLabel 2704"/>
    <w:semiHidden/>
    <w:qFormat/>
    <w:rPr>
      <w:rFonts w:cs="Symbol"/>
    </w:rPr>
  </w:style>
  <w:style w:type="character" w:customStyle="1" w:styleId="ListLabel2705">
    <w:name w:val="ListLabel 2705"/>
    <w:semiHidden/>
    <w:qFormat/>
    <w:rPr>
      <w:rFonts w:cs="Symbol"/>
    </w:rPr>
  </w:style>
  <w:style w:type="character" w:customStyle="1" w:styleId="ListLabel2706">
    <w:name w:val="ListLabel 2706"/>
    <w:semiHidden/>
    <w:qFormat/>
    <w:rPr>
      <w:rFonts w:cs="Arial"/>
      <w:color w:val="231F20"/>
      <w:spacing w:val="-22"/>
      <w:w w:val="100"/>
      <w:sz w:val="18"/>
      <w:szCs w:val="18"/>
    </w:rPr>
  </w:style>
  <w:style w:type="character" w:customStyle="1" w:styleId="ListLabel2707">
    <w:name w:val="ListLabel 2707"/>
    <w:semiHidden/>
    <w:qFormat/>
    <w:rPr>
      <w:rFonts w:cs="Symbol"/>
    </w:rPr>
  </w:style>
  <w:style w:type="character" w:customStyle="1" w:styleId="ListLabel2708">
    <w:name w:val="ListLabel 2708"/>
    <w:semiHidden/>
    <w:qFormat/>
    <w:rPr>
      <w:rFonts w:cs="Symbol"/>
    </w:rPr>
  </w:style>
  <w:style w:type="character" w:customStyle="1" w:styleId="ListLabel2709">
    <w:name w:val="ListLabel 2709"/>
    <w:semiHidden/>
    <w:qFormat/>
    <w:rPr>
      <w:rFonts w:cs="Symbol"/>
    </w:rPr>
  </w:style>
  <w:style w:type="character" w:customStyle="1" w:styleId="ListLabel2710">
    <w:name w:val="ListLabel 2710"/>
    <w:semiHidden/>
    <w:qFormat/>
    <w:rPr>
      <w:rFonts w:cs="Symbol"/>
    </w:rPr>
  </w:style>
  <w:style w:type="character" w:customStyle="1" w:styleId="ListLabel2711">
    <w:name w:val="ListLabel 2711"/>
    <w:semiHidden/>
    <w:qFormat/>
    <w:rPr>
      <w:rFonts w:cs="Symbol"/>
    </w:rPr>
  </w:style>
  <w:style w:type="character" w:customStyle="1" w:styleId="ListLabel2712">
    <w:name w:val="ListLabel 2712"/>
    <w:semiHidden/>
    <w:qFormat/>
    <w:rPr>
      <w:rFonts w:cs="Symbol"/>
    </w:rPr>
  </w:style>
  <w:style w:type="character" w:customStyle="1" w:styleId="ListLabel2713">
    <w:name w:val="ListLabel 2713"/>
    <w:semiHidden/>
    <w:qFormat/>
    <w:rPr>
      <w:rFonts w:cs="Symbol"/>
    </w:rPr>
  </w:style>
  <w:style w:type="character" w:customStyle="1" w:styleId="ListLabel2714">
    <w:name w:val="ListLabel 2714"/>
    <w:semiHidden/>
    <w:qFormat/>
    <w:rPr>
      <w:rFonts w:cs="Symbol"/>
    </w:rPr>
  </w:style>
  <w:style w:type="character" w:customStyle="1" w:styleId="ListLabel2715">
    <w:name w:val="ListLabel 2715"/>
    <w:semiHidden/>
    <w:qFormat/>
    <w:rPr>
      <w:rFonts w:eastAsia="Arial" w:cs="Arial"/>
      <w:color w:val="231F20"/>
      <w:spacing w:val="-3"/>
      <w:w w:val="100"/>
      <w:sz w:val="18"/>
      <w:szCs w:val="18"/>
    </w:rPr>
  </w:style>
  <w:style w:type="character" w:customStyle="1" w:styleId="ListLabel2716">
    <w:name w:val="ListLabel 2716"/>
    <w:semiHidden/>
    <w:qFormat/>
    <w:rPr>
      <w:rFonts w:eastAsia="Arial" w:cs="Arial"/>
      <w:color w:val="231F20"/>
      <w:spacing w:val="-7"/>
      <w:w w:val="100"/>
      <w:sz w:val="18"/>
      <w:szCs w:val="18"/>
    </w:rPr>
  </w:style>
  <w:style w:type="character" w:customStyle="1" w:styleId="ListLabel2717">
    <w:name w:val="ListLabel 2717"/>
    <w:semiHidden/>
    <w:qFormat/>
    <w:rPr>
      <w:rFonts w:cs="Symbol"/>
    </w:rPr>
  </w:style>
  <w:style w:type="character" w:customStyle="1" w:styleId="ListLabel2718">
    <w:name w:val="ListLabel 2718"/>
    <w:semiHidden/>
    <w:qFormat/>
    <w:rPr>
      <w:rFonts w:cs="Symbol"/>
    </w:rPr>
  </w:style>
  <w:style w:type="character" w:customStyle="1" w:styleId="ListLabel2719">
    <w:name w:val="ListLabel 2719"/>
    <w:semiHidden/>
    <w:qFormat/>
    <w:rPr>
      <w:rFonts w:cs="Symbol"/>
    </w:rPr>
  </w:style>
  <w:style w:type="character" w:customStyle="1" w:styleId="ListLabel2720">
    <w:name w:val="ListLabel 2720"/>
    <w:semiHidden/>
    <w:qFormat/>
    <w:rPr>
      <w:rFonts w:cs="Symbol"/>
    </w:rPr>
  </w:style>
  <w:style w:type="character" w:customStyle="1" w:styleId="ListLabel2721">
    <w:name w:val="ListLabel 2721"/>
    <w:semiHidden/>
    <w:qFormat/>
    <w:rPr>
      <w:rFonts w:cs="Symbol"/>
    </w:rPr>
  </w:style>
  <w:style w:type="character" w:customStyle="1" w:styleId="ListLabel2722">
    <w:name w:val="ListLabel 2722"/>
    <w:semiHidden/>
    <w:qFormat/>
    <w:rPr>
      <w:rFonts w:cs="Symbol"/>
    </w:rPr>
  </w:style>
  <w:style w:type="character" w:customStyle="1" w:styleId="ListLabel2723">
    <w:name w:val="ListLabel 2723"/>
    <w:semiHidden/>
    <w:qFormat/>
    <w:rPr>
      <w:rFonts w:cs="Symbol"/>
    </w:rPr>
  </w:style>
  <w:style w:type="character" w:customStyle="1" w:styleId="ListLabel2724">
    <w:name w:val="ListLabel 2724"/>
    <w:semiHidden/>
    <w:qFormat/>
    <w:rPr>
      <w:rFonts w:cs="Arial"/>
      <w:color w:val="231F20"/>
      <w:w w:val="100"/>
      <w:sz w:val="18"/>
      <w:szCs w:val="18"/>
    </w:rPr>
  </w:style>
  <w:style w:type="character" w:customStyle="1" w:styleId="ListLabel2725">
    <w:name w:val="ListLabel 2725"/>
    <w:semiHidden/>
    <w:qFormat/>
    <w:rPr>
      <w:rFonts w:cs="Symbol"/>
    </w:rPr>
  </w:style>
  <w:style w:type="character" w:customStyle="1" w:styleId="ListLabel2726">
    <w:name w:val="ListLabel 2726"/>
    <w:semiHidden/>
    <w:qFormat/>
    <w:rPr>
      <w:rFonts w:cs="Symbol"/>
    </w:rPr>
  </w:style>
  <w:style w:type="character" w:customStyle="1" w:styleId="ListLabel2727">
    <w:name w:val="ListLabel 2727"/>
    <w:semiHidden/>
    <w:qFormat/>
    <w:rPr>
      <w:rFonts w:cs="Symbol"/>
    </w:rPr>
  </w:style>
  <w:style w:type="character" w:customStyle="1" w:styleId="ListLabel2728">
    <w:name w:val="ListLabel 2728"/>
    <w:semiHidden/>
    <w:qFormat/>
    <w:rPr>
      <w:rFonts w:cs="Symbol"/>
    </w:rPr>
  </w:style>
  <w:style w:type="character" w:customStyle="1" w:styleId="ListLabel2729">
    <w:name w:val="ListLabel 2729"/>
    <w:semiHidden/>
    <w:qFormat/>
    <w:rPr>
      <w:rFonts w:cs="Symbol"/>
    </w:rPr>
  </w:style>
  <w:style w:type="character" w:customStyle="1" w:styleId="ListLabel2730">
    <w:name w:val="ListLabel 2730"/>
    <w:semiHidden/>
    <w:qFormat/>
    <w:rPr>
      <w:rFonts w:cs="Symbol"/>
    </w:rPr>
  </w:style>
  <w:style w:type="character" w:customStyle="1" w:styleId="ListLabel2731">
    <w:name w:val="ListLabel 2731"/>
    <w:semiHidden/>
    <w:qFormat/>
    <w:rPr>
      <w:rFonts w:cs="Symbol"/>
    </w:rPr>
  </w:style>
  <w:style w:type="character" w:customStyle="1" w:styleId="ListLabel2732">
    <w:name w:val="ListLabel 2732"/>
    <w:semiHidden/>
    <w:qFormat/>
    <w:rPr>
      <w:rFonts w:cs="Symbol"/>
    </w:rPr>
  </w:style>
  <w:style w:type="character" w:customStyle="1" w:styleId="ListLabel2733">
    <w:name w:val="ListLabel 2733"/>
    <w:semiHidden/>
    <w:qFormat/>
    <w:rPr>
      <w:rFonts w:cs="Arial"/>
      <w:b/>
      <w:color w:val="231F20"/>
      <w:spacing w:val="-25"/>
      <w:w w:val="100"/>
      <w:sz w:val="27"/>
      <w:szCs w:val="18"/>
    </w:rPr>
  </w:style>
  <w:style w:type="character" w:customStyle="1" w:styleId="ListLabel2734">
    <w:name w:val="ListLabel 2734"/>
    <w:semiHidden/>
    <w:qFormat/>
    <w:rPr>
      <w:rFonts w:cs="Arial"/>
      <w:color w:val="231F20"/>
      <w:spacing w:val="-23"/>
      <w:w w:val="100"/>
      <w:sz w:val="18"/>
      <w:szCs w:val="18"/>
    </w:rPr>
  </w:style>
  <w:style w:type="character" w:customStyle="1" w:styleId="ListLabel2735">
    <w:name w:val="ListLabel 2735"/>
    <w:semiHidden/>
    <w:qFormat/>
    <w:rPr>
      <w:rFonts w:cs="Arial"/>
      <w:color w:val="231F20"/>
      <w:spacing w:val="-7"/>
      <w:w w:val="100"/>
      <w:sz w:val="18"/>
      <w:szCs w:val="18"/>
    </w:rPr>
  </w:style>
  <w:style w:type="character" w:customStyle="1" w:styleId="ListLabel2736">
    <w:name w:val="ListLabel 2736"/>
    <w:semiHidden/>
    <w:qFormat/>
    <w:rPr>
      <w:rFonts w:cs="Symbol"/>
    </w:rPr>
  </w:style>
  <w:style w:type="character" w:customStyle="1" w:styleId="ListLabel2737">
    <w:name w:val="ListLabel 2737"/>
    <w:semiHidden/>
    <w:qFormat/>
    <w:rPr>
      <w:rFonts w:cs="Symbol"/>
    </w:rPr>
  </w:style>
  <w:style w:type="character" w:customStyle="1" w:styleId="ListLabel2738">
    <w:name w:val="ListLabel 2738"/>
    <w:semiHidden/>
    <w:qFormat/>
    <w:rPr>
      <w:rFonts w:cs="Symbol"/>
    </w:rPr>
  </w:style>
  <w:style w:type="character" w:customStyle="1" w:styleId="ListLabel2739">
    <w:name w:val="ListLabel 2739"/>
    <w:semiHidden/>
    <w:qFormat/>
    <w:rPr>
      <w:rFonts w:cs="Symbol"/>
    </w:rPr>
  </w:style>
  <w:style w:type="character" w:customStyle="1" w:styleId="ListLabel2740">
    <w:name w:val="ListLabel 2740"/>
    <w:semiHidden/>
    <w:qFormat/>
    <w:rPr>
      <w:rFonts w:cs="Symbol"/>
    </w:rPr>
  </w:style>
  <w:style w:type="character" w:customStyle="1" w:styleId="ListLabel2741">
    <w:name w:val="ListLabel 2741"/>
    <w:semiHidden/>
    <w:qFormat/>
    <w:rPr>
      <w:rFonts w:cs="Symbol"/>
    </w:rPr>
  </w:style>
  <w:style w:type="character" w:customStyle="1" w:styleId="ListLabel2742">
    <w:name w:val="ListLabel 2742"/>
    <w:semiHidden/>
    <w:qFormat/>
    <w:rPr>
      <w:rFonts w:cs="Arial"/>
      <w:b/>
      <w:bCs/>
      <w:color w:val="EE9126"/>
      <w:w w:val="100"/>
      <w:sz w:val="20"/>
      <w:szCs w:val="20"/>
    </w:rPr>
  </w:style>
  <w:style w:type="character" w:customStyle="1" w:styleId="ListLabel2743">
    <w:name w:val="ListLabel 2743"/>
    <w:semiHidden/>
    <w:qFormat/>
    <w:rPr>
      <w:rFonts w:cs="Symbol"/>
    </w:rPr>
  </w:style>
  <w:style w:type="character" w:customStyle="1" w:styleId="ListLabel2744">
    <w:name w:val="ListLabel 2744"/>
    <w:semiHidden/>
    <w:qFormat/>
    <w:rPr>
      <w:rFonts w:cs="Symbol"/>
    </w:rPr>
  </w:style>
  <w:style w:type="character" w:customStyle="1" w:styleId="ListLabel2745">
    <w:name w:val="ListLabel 2745"/>
    <w:semiHidden/>
    <w:qFormat/>
    <w:rPr>
      <w:rFonts w:cs="Symbol"/>
    </w:rPr>
  </w:style>
  <w:style w:type="character" w:customStyle="1" w:styleId="ListLabel2746">
    <w:name w:val="ListLabel 2746"/>
    <w:semiHidden/>
    <w:qFormat/>
    <w:rPr>
      <w:rFonts w:cs="Symbol"/>
    </w:rPr>
  </w:style>
  <w:style w:type="character" w:customStyle="1" w:styleId="ListLabel2747">
    <w:name w:val="ListLabel 2747"/>
    <w:semiHidden/>
    <w:qFormat/>
    <w:rPr>
      <w:rFonts w:cs="Symbol"/>
    </w:rPr>
  </w:style>
  <w:style w:type="character" w:customStyle="1" w:styleId="ListLabel2748">
    <w:name w:val="ListLabel 2748"/>
    <w:semiHidden/>
    <w:qFormat/>
    <w:rPr>
      <w:rFonts w:cs="Symbol"/>
    </w:rPr>
  </w:style>
  <w:style w:type="character" w:customStyle="1" w:styleId="ListLabel2749">
    <w:name w:val="ListLabel 2749"/>
    <w:semiHidden/>
    <w:qFormat/>
    <w:rPr>
      <w:rFonts w:cs="Symbol"/>
    </w:rPr>
  </w:style>
  <w:style w:type="character" w:customStyle="1" w:styleId="ListLabel2750">
    <w:name w:val="ListLabel 2750"/>
    <w:semiHidden/>
    <w:qFormat/>
    <w:rPr>
      <w:rFonts w:cs="Symbol"/>
    </w:rPr>
  </w:style>
  <w:style w:type="character" w:customStyle="1" w:styleId="ListLabel2751">
    <w:name w:val="ListLabel 2751"/>
    <w:semiHidden/>
    <w:qFormat/>
    <w:rPr>
      <w:rFonts w:cs="Arial"/>
      <w:color w:val="231F20"/>
      <w:spacing w:val="-22"/>
      <w:w w:val="100"/>
      <w:sz w:val="18"/>
      <w:szCs w:val="18"/>
    </w:rPr>
  </w:style>
  <w:style w:type="character" w:customStyle="1" w:styleId="ListLabel2752">
    <w:name w:val="ListLabel 2752"/>
    <w:semiHidden/>
    <w:qFormat/>
    <w:rPr>
      <w:rFonts w:cs="Symbol"/>
    </w:rPr>
  </w:style>
  <w:style w:type="character" w:customStyle="1" w:styleId="ListLabel2753">
    <w:name w:val="ListLabel 2753"/>
    <w:semiHidden/>
    <w:qFormat/>
    <w:rPr>
      <w:rFonts w:cs="Symbol"/>
    </w:rPr>
  </w:style>
  <w:style w:type="character" w:customStyle="1" w:styleId="ListLabel2754">
    <w:name w:val="ListLabel 2754"/>
    <w:semiHidden/>
    <w:qFormat/>
    <w:rPr>
      <w:rFonts w:cs="Symbol"/>
    </w:rPr>
  </w:style>
  <w:style w:type="character" w:customStyle="1" w:styleId="ListLabel2755">
    <w:name w:val="ListLabel 2755"/>
    <w:semiHidden/>
    <w:qFormat/>
    <w:rPr>
      <w:rFonts w:cs="Symbol"/>
    </w:rPr>
  </w:style>
  <w:style w:type="character" w:customStyle="1" w:styleId="ListLabel2756">
    <w:name w:val="ListLabel 2756"/>
    <w:semiHidden/>
    <w:qFormat/>
    <w:rPr>
      <w:rFonts w:cs="Symbol"/>
    </w:rPr>
  </w:style>
  <w:style w:type="character" w:customStyle="1" w:styleId="ListLabel2757">
    <w:name w:val="ListLabel 2757"/>
    <w:semiHidden/>
    <w:qFormat/>
    <w:rPr>
      <w:rFonts w:cs="Symbol"/>
    </w:rPr>
  </w:style>
  <w:style w:type="character" w:customStyle="1" w:styleId="ListLabel2758">
    <w:name w:val="ListLabel 2758"/>
    <w:semiHidden/>
    <w:qFormat/>
    <w:rPr>
      <w:rFonts w:cs="Symbol"/>
    </w:rPr>
  </w:style>
  <w:style w:type="character" w:customStyle="1" w:styleId="ListLabel2759">
    <w:name w:val="ListLabel 2759"/>
    <w:semiHidden/>
    <w:qFormat/>
    <w:rPr>
      <w:rFonts w:cs="Symbol"/>
    </w:rPr>
  </w:style>
  <w:style w:type="character" w:customStyle="1" w:styleId="ListLabel2760">
    <w:name w:val="ListLabel 2760"/>
    <w:semiHidden/>
    <w:qFormat/>
    <w:rPr>
      <w:rFonts w:eastAsia="Arial" w:cs="Arial"/>
      <w:b/>
      <w:bCs/>
      <w:color w:val="EE9126"/>
      <w:spacing w:val="-19"/>
      <w:w w:val="100"/>
      <w:sz w:val="24"/>
      <w:szCs w:val="24"/>
    </w:rPr>
  </w:style>
  <w:style w:type="character" w:customStyle="1" w:styleId="ListLabel2761">
    <w:name w:val="ListLabel 2761"/>
    <w:semiHidden/>
    <w:qFormat/>
    <w:rPr>
      <w:rFonts w:cs="Symbol"/>
    </w:rPr>
  </w:style>
  <w:style w:type="character" w:customStyle="1" w:styleId="ListLabel2762">
    <w:name w:val="ListLabel 2762"/>
    <w:semiHidden/>
    <w:qFormat/>
    <w:rPr>
      <w:rFonts w:cs="Symbol"/>
    </w:rPr>
  </w:style>
  <w:style w:type="character" w:customStyle="1" w:styleId="ListLabel2763">
    <w:name w:val="ListLabel 2763"/>
    <w:semiHidden/>
    <w:qFormat/>
    <w:rPr>
      <w:rFonts w:cs="Symbol"/>
    </w:rPr>
  </w:style>
  <w:style w:type="character" w:customStyle="1" w:styleId="ListLabel2764">
    <w:name w:val="ListLabel 2764"/>
    <w:semiHidden/>
    <w:qFormat/>
    <w:rPr>
      <w:rFonts w:cs="Symbol"/>
    </w:rPr>
  </w:style>
  <w:style w:type="character" w:customStyle="1" w:styleId="ListLabel2765">
    <w:name w:val="ListLabel 2765"/>
    <w:semiHidden/>
    <w:qFormat/>
    <w:rPr>
      <w:rFonts w:cs="Symbol"/>
    </w:rPr>
  </w:style>
  <w:style w:type="character" w:customStyle="1" w:styleId="ListLabel2766">
    <w:name w:val="ListLabel 2766"/>
    <w:semiHidden/>
    <w:qFormat/>
    <w:rPr>
      <w:rFonts w:cs="Symbol"/>
    </w:rPr>
  </w:style>
  <w:style w:type="character" w:customStyle="1" w:styleId="ListLabel2767">
    <w:name w:val="ListLabel 2767"/>
    <w:semiHidden/>
    <w:qFormat/>
    <w:rPr>
      <w:rFonts w:cs="Symbol"/>
    </w:rPr>
  </w:style>
  <w:style w:type="character" w:customStyle="1" w:styleId="ListLabel2768">
    <w:name w:val="ListLabel 2768"/>
    <w:semiHidden/>
    <w:qFormat/>
    <w:rPr>
      <w:rFonts w:eastAsia="Arial" w:cs="Arial"/>
      <w:b/>
      <w:bCs/>
      <w:color w:val="2A629D"/>
      <w:spacing w:val="-19"/>
      <w:w w:val="100"/>
      <w:sz w:val="24"/>
      <w:szCs w:val="24"/>
    </w:rPr>
  </w:style>
  <w:style w:type="character" w:customStyle="1" w:styleId="ListLabel2769">
    <w:name w:val="ListLabel 2769"/>
    <w:semiHidden/>
    <w:qFormat/>
    <w:rPr>
      <w:rFonts w:cs="Symbol"/>
    </w:rPr>
  </w:style>
  <w:style w:type="character" w:customStyle="1" w:styleId="ListLabel2770">
    <w:name w:val="ListLabel 2770"/>
    <w:semiHidden/>
    <w:qFormat/>
    <w:rPr>
      <w:rFonts w:cs="Symbol"/>
    </w:rPr>
  </w:style>
  <w:style w:type="character" w:customStyle="1" w:styleId="ListLabel2771">
    <w:name w:val="ListLabel 2771"/>
    <w:semiHidden/>
    <w:qFormat/>
    <w:rPr>
      <w:rFonts w:cs="Symbol"/>
    </w:rPr>
  </w:style>
  <w:style w:type="character" w:customStyle="1" w:styleId="ListLabel2772">
    <w:name w:val="ListLabel 2772"/>
    <w:semiHidden/>
    <w:qFormat/>
    <w:rPr>
      <w:rFonts w:cs="Symbol"/>
    </w:rPr>
  </w:style>
  <w:style w:type="character" w:customStyle="1" w:styleId="ListLabel2773">
    <w:name w:val="ListLabel 2773"/>
    <w:semiHidden/>
    <w:qFormat/>
    <w:rPr>
      <w:rFonts w:cs="Symbol"/>
    </w:rPr>
  </w:style>
  <w:style w:type="character" w:customStyle="1" w:styleId="ListLabel2774">
    <w:name w:val="ListLabel 2774"/>
    <w:semiHidden/>
    <w:qFormat/>
    <w:rPr>
      <w:rFonts w:cs="Symbol"/>
    </w:rPr>
  </w:style>
  <w:style w:type="character" w:customStyle="1" w:styleId="ListLabel2775">
    <w:name w:val="ListLabel 2775"/>
    <w:semiHidden/>
    <w:qFormat/>
    <w:rPr>
      <w:rFonts w:cs="Symbol"/>
    </w:rPr>
  </w:style>
  <w:style w:type="character" w:customStyle="1" w:styleId="ListLabel2776">
    <w:name w:val="ListLabel 2776"/>
    <w:semiHidden/>
    <w:qFormat/>
    <w:rPr>
      <w:rFonts w:cs="Symbol"/>
    </w:rPr>
  </w:style>
  <w:style w:type="character" w:customStyle="1" w:styleId="ListLabel2777">
    <w:name w:val="ListLabel 2777"/>
    <w:semiHidden/>
    <w:qFormat/>
    <w:rPr>
      <w:rFonts w:cs="Courier New"/>
    </w:rPr>
  </w:style>
  <w:style w:type="character" w:customStyle="1" w:styleId="ListLabel2778">
    <w:name w:val="ListLabel 2778"/>
    <w:semiHidden/>
    <w:qFormat/>
    <w:rPr>
      <w:rFonts w:cs="Wingdings"/>
    </w:rPr>
  </w:style>
  <w:style w:type="character" w:customStyle="1" w:styleId="ListLabel2779">
    <w:name w:val="ListLabel 2779"/>
    <w:semiHidden/>
    <w:qFormat/>
    <w:rPr>
      <w:rFonts w:cs="Symbol"/>
    </w:rPr>
  </w:style>
  <w:style w:type="character" w:customStyle="1" w:styleId="ListLabel2780">
    <w:name w:val="ListLabel 2780"/>
    <w:semiHidden/>
    <w:qFormat/>
    <w:rPr>
      <w:rFonts w:cs="Courier New"/>
    </w:rPr>
  </w:style>
  <w:style w:type="character" w:customStyle="1" w:styleId="ListLabel2781">
    <w:name w:val="ListLabel 2781"/>
    <w:semiHidden/>
    <w:qFormat/>
    <w:rPr>
      <w:rFonts w:cs="Wingdings"/>
    </w:rPr>
  </w:style>
  <w:style w:type="character" w:customStyle="1" w:styleId="ListLabel2782">
    <w:name w:val="ListLabel 2782"/>
    <w:semiHidden/>
    <w:qFormat/>
    <w:rPr>
      <w:rFonts w:cs="Symbol"/>
    </w:rPr>
  </w:style>
  <w:style w:type="character" w:customStyle="1" w:styleId="ListLabel2783">
    <w:name w:val="ListLabel 2783"/>
    <w:semiHidden/>
    <w:qFormat/>
    <w:rPr>
      <w:rFonts w:cs="Courier New"/>
    </w:rPr>
  </w:style>
  <w:style w:type="character" w:customStyle="1" w:styleId="ListLabel2784">
    <w:name w:val="ListLabel 2784"/>
    <w:semiHidden/>
    <w:qFormat/>
    <w:rPr>
      <w:rFonts w:cs="Wingdings"/>
    </w:rPr>
  </w:style>
  <w:style w:type="character" w:customStyle="1" w:styleId="ListLabel2785">
    <w:name w:val="ListLabel 2785"/>
    <w:semiHidden/>
    <w:qFormat/>
    <w:rPr>
      <w:rFonts w:cs="Arial"/>
      <w:b/>
      <w:color w:val="231F20"/>
      <w:spacing w:val="-25"/>
      <w:w w:val="100"/>
      <w:sz w:val="27"/>
      <w:szCs w:val="18"/>
    </w:rPr>
  </w:style>
  <w:style w:type="character" w:customStyle="1" w:styleId="ListLabel2786">
    <w:name w:val="ListLabel 2786"/>
    <w:semiHidden/>
    <w:qFormat/>
    <w:rPr>
      <w:rFonts w:cs="Arial"/>
      <w:color w:val="231F20"/>
      <w:spacing w:val="-23"/>
      <w:w w:val="100"/>
      <w:sz w:val="18"/>
      <w:szCs w:val="18"/>
    </w:rPr>
  </w:style>
  <w:style w:type="character" w:customStyle="1" w:styleId="ListLabel2787">
    <w:name w:val="ListLabel 2787"/>
    <w:semiHidden/>
    <w:qFormat/>
    <w:rPr>
      <w:rFonts w:cs="Arial"/>
      <w:color w:val="231F20"/>
      <w:spacing w:val="-7"/>
      <w:w w:val="100"/>
      <w:sz w:val="18"/>
      <w:szCs w:val="18"/>
    </w:rPr>
  </w:style>
  <w:style w:type="character" w:customStyle="1" w:styleId="ListLabel2788">
    <w:name w:val="ListLabel 2788"/>
    <w:semiHidden/>
    <w:qFormat/>
    <w:rPr>
      <w:rFonts w:cs="Symbol"/>
    </w:rPr>
  </w:style>
  <w:style w:type="character" w:customStyle="1" w:styleId="ListLabel2789">
    <w:name w:val="ListLabel 2789"/>
    <w:semiHidden/>
    <w:qFormat/>
    <w:rPr>
      <w:rFonts w:cs="Symbol"/>
    </w:rPr>
  </w:style>
  <w:style w:type="character" w:customStyle="1" w:styleId="ListLabel2790">
    <w:name w:val="ListLabel 2790"/>
    <w:semiHidden/>
    <w:qFormat/>
    <w:rPr>
      <w:rFonts w:cs="Symbol"/>
    </w:rPr>
  </w:style>
  <w:style w:type="character" w:customStyle="1" w:styleId="ListLabel2791">
    <w:name w:val="ListLabel 2791"/>
    <w:semiHidden/>
    <w:qFormat/>
    <w:rPr>
      <w:rFonts w:cs="Symbol"/>
    </w:rPr>
  </w:style>
  <w:style w:type="character" w:customStyle="1" w:styleId="ListLabel2792">
    <w:name w:val="ListLabel 2792"/>
    <w:semiHidden/>
    <w:qFormat/>
    <w:rPr>
      <w:rFonts w:cs="Symbol"/>
    </w:rPr>
  </w:style>
  <w:style w:type="character" w:customStyle="1" w:styleId="ListLabel2793">
    <w:name w:val="ListLabel 2793"/>
    <w:semiHidden/>
    <w:qFormat/>
    <w:rPr>
      <w:rFonts w:cs="Symbol"/>
    </w:rPr>
  </w:style>
  <w:style w:type="character" w:customStyle="1" w:styleId="ListLabel2794">
    <w:name w:val="ListLabel 2794"/>
    <w:semiHidden/>
    <w:qFormat/>
    <w:rPr>
      <w:rFonts w:cs="Arial"/>
      <w:b/>
      <w:color w:val="231F20"/>
      <w:spacing w:val="-25"/>
      <w:w w:val="100"/>
      <w:sz w:val="27"/>
      <w:szCs w:val="18"/>
    </w:rPr>
  </w:style>
  <w:style w:type="character" w:customStyle="1" w:styleId="ListLabel2795">
    <w:name w:val="ListLabel 2795"/>
    <w:semiHidden/>
    <w:qFormat/>
    <w:rPr>
      <w:rFonts w:cs="Arial"/>
      <w:color w:val="231F20"/>
      <w:spacing w:val="-23"/>
      <w:w w:val="100"/>
      <w:sz w:val="18"/>
      <w:szCs w:val="18"/>
    </w:rPr>
  </w:style>
  <w:style w:type="character" w:customStyle="1" w:styleId="ListLabel2796">
    <w:name w:val="ListLabel 2796"/>
    <w:semiHidden/>
    <w:qFormat/>
    <w:rPr>
      <w:rFonts w:cs="Arial"/>
      <w:color w:val="231F20"/>
      <w:spacing w:val="-7"/>
      <w:w w:val="100"/>
      <w:sz w:val="18"/>
      <w:szCs w:val="18"/>
    </w:rPr>
  </w:style>
  <w:style w:type="character" w:customStyle="1" w:styleId="ListLabel2797">
    <w:name w:val="ListLabel 2797"/>
    <w:semiHidden/>
    <w:qFormat/>
    <w:rPr>
      <w:rFonts w:cs="Symbol"/>
    </w:rPr>
  </w:style>
  <w:style w:type="character" w:customStyle="1" w:styleId="ListLabel2798">
    <w:name w:val="ListLabel 2798"/>
    <w:semiHidden/>
    <w:qFormat/>
    <w:rPr>
      <w:rFonts w:cs="Symbol"/>
    </w:rPr>
  </w:style>
  <w:style w:type="character" w:customStyle="1" w:styleId="ListLabel2799">
    <w:name w:val="ListLabel 2799"/>
    <w:semiHidden/>
    <w:qFormat/>
    <w:rPr>
      <w:rFonts w:cs="Symbol"/>
    </w:rPr>
  </w:style>
  <w:style w:type="character" w:customStyle="1" w:styleId="ListLabel2800">
    <w:name w:val="ListLabel 2800"/>
    <w:semiHidden/>
    <w:qFormat/>
    <w:rPr>
      <w:rFonts w:cs="Symbol"/>
    </w:rPr>
  </w:style>
  <w:style w:type="character" w:customStyle="1" w:styleId="ListLabel2801">
    <w:name w:val="ListLabel 2801"/>
    <w:semiHidden/>
    <w:qFormat/>
    <w:rPr>
      <w:rFonts w:cs="Symbol"/>
    </w:rPr>
  </w:style>
  <w:style w:type="character" w:customStyle="1" w:styleId="ListLabel2802">
    <w:name w:val="ListLabel 2802"/>
    <w:semiHidden/>
    <w:qFormat/>
    <w:rPr>
      <w:rFonts w:cs="Symbol"/>
    </w:rPr>
  </w:style>
  <w:style w:type="character" w:customStyle="1" w:styleId="ListLabel2803">
    <w:name w:val="ListLabel 2803"/>
    <w:semiHidden/>
    <w:qFormat/>
    <w:rPr>
      <w:rFonts w:cs="Arial"/>
      <w:b/>
      <w:color w:val="231F20"/>
      <w:spacing w:val="-25"/>
      <w:w w:val="100"/>
      <w:sz w:val="27"/>
      <w:szCs w:val="18"/>
    </w:rPr>
  </w:style>
  <w:style w:type="character" w:customStyle="1" w:styleId="ListLabel2804">
    <w:name w:val="ListLabel 2804"/>
    <w:semiHidden/>
    <w:qFormat/>
    <w:rPr>
      <w:rFonts w:cs="Arial"/>
      <w:color w:val="231F20"/>
      <w:spacing w:val="-23"/>
      <w:w w:val="100"/>
      <w:sz w:val="18"/>
      <w:szCs w:val="18"/>
    </w:rPr>
  </w:style>
  <w:style w:type="character" w:customStyle="1" w:styleId="ListLabel2805">
    <w:name w:val="ListLabel 2805"/>
    <w:semiHidden/>
    <w:qFormat/>
    <w:rPr>
      <w:rFonts w:cs="Arial"/>
      <w:color w:val="231F20"/>
      <w:spacing w:val="-7"/>
      <w:w w:val="100"/>
      <w:sz w:val="18"/>
      <w:szCs w:val="18"/>
    </w:rPr>
  </w:style>
  <w:style w:type="character" w:customStyle="1" w:styleId="ListLabel2806">
    <w:name w:val="ListLabel 2806"/>
    <w:semiHidden/>
    <w:qFormat/>
    <w:rPr>
      <w:rFonts w:cs="Symbol"/>
    </w:rPr>
  </w:style>
  <w:style w:type="character" w:customStyle="1" w:styleId="ListLabel2807">
    <w:name w:val="ListLabel 2807"/>
    <w:semiHidden/>
    <w:qFormat/>
    <w:rPr>
      <w:rFonts w:cs="Symbol"/>
    </w:rPr>
  </w:style>
  <w:style w:type="character" w:customStyle="1" w:styleId="ListLabel2808">
    <w:name w:val="ListLabel 2808"/>
    <w:semiHidden/>
    <w:qFormat/>
    <w:rPr>
      <w:rFonts w:cs="Symbol"/>
    </w:rPr>
  </w:style>
  <w:style w:type="character" w:customStyle="1" w:styleId="ListLabel2809">
    <w:name w:val="ListLabel 2809"/>
    <w:semiHidden/>
    <w:qFormat/>
    <w:rPr>
      <w:rFonts w:cs="Symbol"/>
    </w:rPr>
  </w:style>
  <w:style w:type="character" w:customStyle="1" w:styleId="ListLabel2810">
    <w:name w:val="ListLabel 2810"/>
    <w:semiHidden/>
    <w:qFormat/>
    <w:rPr>
      <w:rFonts w:cs="Symbol"/>
    </w:rPr>
  </w:style>
  <w:style w:type="character" w:customStyle="1" w:styleId="ListLabel2811">
    <w:name w:val="ListLabel 2811"/>
    <w:semiHidden/>
    <w:qFormat/>
    <w:rPr>
      <w:rFonts w:cs="Symbol"/>
    </w:rPr>
  </w:style>
  <w:style w:type="character" w:customStyle="1" w:styleId="ListLabel2812">
    <w:name w:val="ListLabel 2812"/>
    <w:semiHidden/>
    <w:qFormat/>
    <w:rPr>
      <w:rFonts w:cs="Symbol"/>
    </w:rPr>
  </w:style>
  <w:style w:type="character" w:customStyle="1" w:styleId="ListLabel2813">
    <w:name w:val="ListLabel 2813"/>
    <w:semiHidden/>
    <w:qFormat/>
    <w:rPr>
      <w:rFonts w:cs="Courier New"/>
    </w:rPr>
  </w:style>
  <w:style w:type="character" w:customStyle="1" w:styleId="ListLabel2814">
    <w:name w:val="ListLabel 2814"/>
    <w:semiHidden/>
    <w:qFormat/>
    <w:rPr>
      <w:rFonts w:cs="Wingdings"/>
    </w:rPr>
  </w:style>
  <w:style w:type="character" w:customStyle="1" w:styleId="ListLabel2815">
    <w:name w:val="ListLabel 2815"/>
    <w:semiHidden/>
    <w:qFormat/>
    <w:rPr>
      <w:rFonts w:cs="Symbol"/>
    </w:rPr>
  </w:style>
  <w:style w:type="character" w:customStyle="1" w:styleId="ListLabel2816">
    <w:name w:val="ListLabel 2816"/>
    <w:semiHidden/>
    <w:qFormat/>
    <w:rPr>
      <w:rFonts w:cs="Courier New"/>
    </w:rPr>
  </w:style>
  <w:style w:type="character" w:customStyle="1" w:styleId="ListLabel2817">
    <w:name w:val="ListLabel 2817"/>
    <w:semiHidden/>
    <w:qFormat/>
    <w:rPr>
      <w:rFonts w:cs="Wingdings"/>
    </w:rPr>
  </w:style>
  <w:style w:type="character" w:customStyle="1" w:styleId="ListLabel2818">
    <w:name w:val="ListLabel 2818"/>
    <w:semiHidden/>
    <w:qFormat/>
    <w:rPr>
      <w:rFonts w:cs="Symbol"/>
    </w:rPr>
  </w:style>
  <w:style w:type="character" w:customStyle="1" w:styleId="ListLabel2819">
    <w:name w:val="ListLabel 2819"/>
    <w:semiHidden/>
    <w:qFormat/>
    <w:rPr>
      <w:rFonts w:cs="Courier New"/>
    </w:rPr>
  </w:style>
  <w:style w:type="character" w:customStyle="1" w:styleId="ListLabel2820">
    <w:name w:val="ListLabel 2820"/>
    <w:semiHidden/>
    <w:qFormat/>
    <w:rPr>
      <w:rFonts w:cs="Wingdings"/>
    </w:rPr>
  </w:style>
  <w:style w:type="character" w:customStyle="1" w:styleId="ListLabel2821">
    <w:name w:val="ListLabel 2821"/>
    <w:semiHidden/>
    <w:qFormat/>
    <w:rPr>
      <w:rFonts w:cs="Symbol"/>
    </w:rPr>
  </w:style>
  <w:style w:type="character" w:customStyle="1" w:styleId="ListLabel2822">
    <w:name w:val="ListLabel 2822"/>
    <w:semiHidden/>
    <w:qFormat/>
    <w:rPr>
      <w:rFonts w:cs="Courier New"/>
    </w:rPr>
  </w:style>
  <w:style w:type="character" w:customStyle="1" w:styleId="ListLabel2823">
    <w:name w:val="ListLabel 2823"/>
    <w:semiHidden/>
    <w:qFormat/>
    <w:rPr>
      <w:rFonts w:cs="Wingdings"/>
    </w:rPr>
  </w:style>
  <w:style w:type="character" w:customStyle="1" w:styleId="ListLabel2824">
    <w:name w:val="ListLabel 2824"/>
    <w:semiHidden/>
    <w:qFormat/>
    <w:rPr>
      <w:rFonts w:cs="Symbol"/>
    </w:rPr>
  </w:style>
  <w:style w:type="character" w:customStyle="1" w:styleId="ListLabel2825">
    <w:name w:val="ListLabel 2825"/>
    <w:semiHidden/>
    <w:qFormat/>
    <w:rPr>
      <w:rFonts w:cs="Courier New"/>
    </w:rPr>
  </w:style>
  <w:style w:type="character" w:customStyle="1" w:styleId="ListLabel2826">
    <w:name w:val="ListLabel 2826"/>
    <w:semiHidden/>
    <w:qFormat/>
    <w:rPr>
      <w:rFonts w:cs="Wingdings"/>
    </w:rPr>
  </w:style>
  <w:style w:type="character" w:customStyle="1" w:styleId="ListLabel2827">
    <w:name w:val="ListLabel 2827"/>
    <w:semiHidden/>
    <w:qFormat/>
    <w:rPr>
      <w:rFonts w:cs="Symbol"/>
    </w:rPr>
  </w:style>
  <w:style w:type="character" w:customStyle="1" w:styleId="ListLabel2828">
    <w:name w:val="ListLabel 2828"/>
    <w:semiHidden/>
    <w:qFormat/>
    <w:rPr>
      <w:rFonts w:cs="Courier New"/>
    </w:rPr>
  </w:style>
  <w:style w:type="character" w:customStyle="1" w:styleId="ListLabel2829">
    <w:name w:val="ListLabel 2829"/>
    <w:semiHidden/>
    <w:qFormat/>
    <w:rPr>
      <w:rFonts w:cs="Wingdings"/>
    </w:rPr>
  </w:style>
  <w:style w:type="character" w:customStyle="1" w:styleId="ListLabel2830">
    <w:name w:val="ListLabel 2830"/>
    <w:semiHidden/>
    <w:qFormat/>
  </w:style>
  <w:style w:type="character" w:customStyle="1" w:styleId="ListLabel2831">
    <w:name w:val="ListLabel 2831"/>
    <w:semiHidden/>
    <w:qFormat/>
  </w:style>
  <w:style w:type="character" w:customStyle="1" w:styleId="ListLabel2832">
    <w:name w:val="ListLabel 2832"/>
    <w:semiHidden/>
    <w:qFormat/>
  </w:style>
  <w:style w:type="character" w:customStyle="1" w:styleId="ListLabel2833">
    <w:name w:val="ListLabel 2833"/>
    <w:semiHidden/>
    <w:qFormat/>
  </w:style>
  <w:style w:type="character" w:customStyle="1" w:styleId="ListLabel2834">
    <w:name w:val="ListLabel 2834"/>
    <w:semiHidden/>
    <w:qFormat/>
    <w:rPr>
      <w:rFonts w:eastAsia="Arial" w:cs="Arial"/>
      <w:b w:val="0"/>
      <w:color w:val="231F20"/>
      <w:spacing w:val="-14"/>
      <w:w w:val="100"/>
      <w:sz w:val="18"/>
      <w:szCs w:val="18"/>
    </w:rPr>
  </w:style>
  <w:style w:type="character" w:customStyle="1" w:styleId="ListLabel2835">
    <w:name w:val="ListLabel 2835"/>
    <w:semiHidden/>
    <w:qFormat/>
    <w:rPr>
      <w:rFonts w:eastAsia="Arial" w:cs="Arial"/>
      <w:color w:val="231F20"/>
      <w:spacing w:val="-1"/>
      <w:w w:val="100"/>
      <w:sz w:val="18"/>
      <w:szCs w:val="18"/>
    </w:rPr>
  </w:style>
  <w:style w:type="character" w:customStyle="1" w:styleId="ListLabel2836">
    <w:name w:val="ListLabel 2836"/>
    <w:semiHidden/>
    <w:qFormat/>
    <w:rPr>
      <w:rFonts w:cs="Symbol"/>
    </w:rPr>
  </w:style>
  <w:style w:type="character" w:customStyle="1" w:styleId="ListLabel2837">
    <w:name w:val="ListLabel 2837"/>
    <w:semiHidden/>
    <w:qFormat/>
    <w:rPr>
      <w:rFonts w:cs="Symbol"/>
    </w:rPr>
  </w:style>
  <w:style w:type="character" w:customStyle="1" w:styleId="ListLabel2838">
    <w:name w:val="ListLabel 2838"/>
    <w:semiHidden/>
    <w:qFormat/>
    <w:rPr>
      <w:rFonts w:cs="Symbol"/>
    </w:rPr>
  </w:style>
  <w:style w:type="character" w:customStyle="1" w:styleId="ListLabel2839">
    <w:name w:val="ListLabel 2839"/>
    <w:semiHidden/>
    <w:qFormat/>
    <w:rPr>
      <w:rFonts w:cs="Symbol"/>
    </w:rPr>
  </w:style>
  <w:style w:type="character" w:customStyle="1" w:styleId="ListLabel2840">
    <w:name w:val="ListLabel 2840"/>
    <w:semiHidden/>
    <w:qFormat/>
    <w:rPr>
      <w:rFonts w:cs="Symbol"/>
    </w:rPr>
  </w:style>
  <w:style w:type="character" w:customStyle="1" w:styleId="ListLabel2841">
    <w:name w:val="ListLabel 2841"/>
    <w:semiHidden/>
    <w:qFormat/>
    <w:rPr>
      <w:rFonts w:cs="Symbol"/>
    </w:rPr>
  </w:style>
  <w:style w:type="character" w:customStyle="1" w:styleId="ListLabel2842">
    <w:name w:val="ListLabel 2842"/>
    <w:semiHidden/>
    <w:qFormat/>
    <w:rPr>
      <w:rFonts w:cs="Symbol"/>
    </w:rPr>
  </w:style>
  <w:style w:type="character" w:customStyle="1" w:styleId="ListLabel2843">
    <w:name w:val="ListLabel 2843"/>
    <w:semiHidden/>
    <w:qFormat/>
    <w:rPr>
      <w:rFonts w:eastAsia="Arial" w:cs="Arial"/>
      <w:color w:val="231F20"/>
      <w:spacing w:val="-2"/>
      <w:w w:val="100"/>
      <w:sz w:val="18"/>
      <w:szCs w:val="18"/>
    </w:rPr>
  </w:style>
  <w:style w:type="character" w:customStyle="1" w:styleId="ListLabel2844">
    <w:name w:val="ListLabel 2844"/>
    <w:semiHidden/>
    <w:qFormat/>
    <w:rPr>
      <w:rFonts w:eastAsia="Arial" w:cs="Arial"/>
      <w:color w:val="231F20"/>
      <w:spacing w:val="-14"/>
      <w:w w:val="100"/>
      <w:sz w:val="18"/>
      <w:szCs w:val="18"/>
    </w:rPr>
  </w:style>
  <w:style w:type="character" w:customStyle="1" w:styleId="ListLabel2845">
    <w:name w:val="ListLabel 2845"/>
    <w:semiHidden/>
    <w:qFormat/>
    <w:rPr>
      <w:rFonts w:cs="Symbol"/>
    </w:rPr>
  </w:style>
  <w:style w:type="character" w:customStyle="1" w:styleId="ListLabel2846">
    <w:name w:val="ListLabel 2846"/>
    <w:semiHidden/>
    <w:qFormat/>
    <w:rPr>
      <w:rFonts w:cs="Symbol"/>
    </w:rPr>
  </w:style>
  <w:style w:type="character" w:customStyle="1" w:styleId="ListLabel2847">
    <w:name w:val="ListLabel 2847"/>
    <w:semiHidden/>
    <w:qFormat/>
    <w:rPr>
      <w:rFonts w:cs="Symbol"/>
    </w:rPr>
  </w:style>
  <w:style w:type="character" w:customStyle="1" w:styleId="ListLabel2848">
    <w:name w:val="ListLabel 2848"/>
    <w:semiHidden/>
    <w:qFormat/>
    <w:rPr>
      <w:rFonts w:cs="Symbol"/>
    </w:rPr>
  </w:style>
  <w:style w:type="character" w:customStyle="1" w:styleId="ListLabel2849">
    <w:name w:val="ListLabel 2849"/>
    <w:semiHidden/>
    <w:qFormat/>
    <w:rPr>
      <w:rFonts w:cs="Symbol"/>
    </w:rPr>
  </w:style>
  <w:style w:type="character" w:customStyle="1" w:styleId="ListLabel2850">
    <w:name w:val="ListLabel 2850"/>
    <w:semiHidden/>
    <w:qFormat/>
    <w:rPr>
      <w:rFonts w:cs="Symbol"/>
    </w:rPr>
  </w:style>
  <w:style w:type="character" w:customStyle="1" w:styleId="ListLabel2851">
    <w:name w:val="ListLabel 2851"/>
    <w:semiHidden/>
    <w:qFormat/>
    <w:rPr>
      <w:rFonts w:cs="Symbol"/>
    </w:rPr>
  </w:style>
  <w:style w:type="character" w:customStyle="1" w:styleId="ListLabel2852">
    <w:name w:val="ListLabel 2852"/>
    <w:semiHidden/>
    <w:qFormat/>
    <w:rPr>
      <w:rFonts w:eastAsia="Arial" w:cs="Arial"/>
      <w:color w:val="231F20"/>
      <w:spacing w:val="-1"/>
      <w:w w:val="100"/>
      <w:sz w:val="18"/>
      <w:szCs w:val="18"/>
    </w:rPr>
  </w:style>
  <w:style w:type="character" w:customStyle="1" w:styleId="ListLabel2853">
    <w:name w:val="ListLabel 2853"/>
    <w:semiHidden/>
    <w:qFormat/>
    <w:rPr>
      <w:rFonts w:cs="Symbol"/>
    </w:rPr>
  </w:style>
  <w:style w:type="character" w:customStyle="1" w:styleId="ListLabel2854">
    <w:name w:val="ListLabel 2854"/>
    <w:semiHidden/>
    <w:qFormat/>
    <w:rPr>
      <w:rFonts w:cs="Symbol"/>
    </w:rPr>
  </w:style>
  <w:style w:type="character" w:customStyle="1" w:styleId="ListLabel2855">
    <w:name w:val="ListLabel 2855"/>
    <w:semiHidden/>
    <w:qFormat/>
    <w:rPr>
      <w:rFonts w:cs="Symbol"/>
    </w:rPr>
  </w:style>
  <w:style w:type="character" w:customStyle="1" w:styleId="ListLabel2856">
    <w:name w:val="ListLabel 2856"/>
    <w:semiHidden/>
    <w:qFormat/>
    <w:rPr>
      <w:rFonts w:cs="Symbol"/>
    </w:rPr>
  </w:style>
  <w:style w:type="character" w:customStyle="1" w:styleId="ListLabel2857">
    <w:name w:val="ListLabel 2857"/>
    <w:semiHidden/>
    <w:qFormat/>
    <w:rPr>
      <w:rFonts w:cs="Symbol"/>
    </w:rPr>
  </w:style>
  <w:style w:type="character" w:customStyle="1" w:styleId="ListLabel2858">
    <w:name w:val="ListLabel 2858"/>
    <w:semiHidden/>
    <w:qFormat/>
    <w:rPr>
      <w:rFonts w:cs="Symbol"/>
    </w:rPr>
  </w:style>
  <w:style w:type="character" w:customStyle="1" w:styleId="ListLabel2859">
    <w:name w:val="ListLabel 2859"/>
    <w:semiHidden/>
    <w:qFormat/>
    <w:rPr>
      <w:rFonts w:cs="Symbol"/>
    </w:rPr>
  </w:style>
  <w:style w:type="character" w:customStyle="1" w:styleId="ListLabel2860">
    <w:name w:val="ListLabel 2860"/>
    <w:semiHidden/>
    <w:qFormat/>
    <w:rPr>
      <w:rFonts w:cs="Symbol"/>
    </w:rPr>
  </w:style>
  <w:style w:type="character" w:customStyle="1" w:styleId="ListLabel2861">
    <w:name w:val="ListLabel 2861"/>
    <w:semiHidden/>
    <w:qFormat/>
    <w:rPr>
      <w:rFonts w:eastAsia="Arial" w:cs="Arial"/>
      <w:color w:val="231F20"/>
      <w:spacing w:val="-1"/>
      <w:w w:val="100"/>
      <w:sz w:val="18"/>
      <w:szCs w:val="18"/>
    </w:rPr>
  </w:style>
  <w:style w:type="character" w:customStyle="1" w:styleId="ListLabel2862">
    <w:name w:val="ListLabel 2862"/>
    <w:semiHidden/>
    <w:qFormat/>
    <w:rPr>
      <w:rFonts w:cs="Arial"/>
      <w:color w:val="231F20"/>
      <w:w w:val="100"/>
      <w:sz w:val="18"/>
      <w:szCs w:val="18"/>
    </w:rPr>
  </w:style>
  <w:style w:type="character" w:customStyle="1" w:styleId="ListLabel2863">
    <w:name w:val="ListLabel 2863"/>
    <w:semiHidden/>
    <w:qFormat/>
    <w:rPr>
      <w:rFonts w:cs="Symbol"/>
    </w:rPr>
  </w:style>
  <w:style w:type="character" w:customStyle="1" w:styleId="ListLabel2864">
    <w:name w:val="ListLabel 2864"/>
    <w:semiHidden/>
    <w:qFormat/>
    <w:rPr>
      <w:rFonts w:cs="Symbol"/>
    </w:rPr>
  </w:style>
  <w:style w:type="character" w:customStyle="1" w:styleId="ListLabel2865">
    <w:name w:val="ListLabel 2865"/>
    <w:semiHidden/>
    <w:qFormat/>
    <w:rPr>
      <w:rFonts w:cs="Symbol"/>
    </w:rPr>
  </w:style>
  <w:style w:type="character" w:customStyle="1" w:styleId="ListLabel2866">
    <w:name w:val="ListLabel 2866"/>
    <w:semiHidden/>
    <w:qFormat/>
    <w:rPr>
      <w:rFonts w:cs="Symbol"/>
    </w:rPr>
  </w:style>
  <w:style w:type="character" w:customStyle="1" w:styleId="ListLabel2867">
    <w:name w:val="ListLabel 2867"/>
    <w:semiHidden/>
    <w:qFormat/>
    <w:rPr>
      <w:rFonts w:cs="Symbol"/>
    </w:rPr>
  </w:style>
  <w:style w:type="character" w:customStyle="1" w:styleId="ListLabel2868">
    <w:name w:val="ListLabel 2868"/>
    <w:semiHidden/>
    <w:qFormat/>
    <w:rPr>
      <w:rFonts w:cs="Symbol"/>
    </w:rPr>
  </w:style>
  <w:style w:type="character" w:customStyle="1" w:styleId="ListLabel2869">
    <w:name w:val="ListLabel 2869"/>
    <w:semiHidden/>
    <w:qFormat/>
    <w:rPr>
      <w:rFonts w:cs="Symbol"/>
    </w:rPr>
  </w:style>
  <w:style w:type="character" w:customStyle="1" w:styleId="ListLabel2870">
    <w:name w:val="ListLabel 2870"/>
    <w:semiHidden/>
    <w:qFormat/>
    <w:rPr>
      <w:rFonts w:cs="Symbol"/>
      <w:color w:val="231F20"/>
      <w:w w:val="100"/>
      <w:sz w:val="18"/>
      <w:szCs w:val="18"/>
    </w:rPr>
  </w:style>
  <w:style w:type="character" w:customStyle="1" w:styleId="ListLabel2871">
    <w:name w:val="ListLabel 2871"/>
    <w:semiHidden/>
    <w:qFormat/>
    <w:rPr>
      <w:rFonts w:cs="Symbol"/>
      <w:color w:val="231F20"/>
      <w:w w:val="100"/>
      <w:sz w:val="18"/>
      <w:szCs w:val="18"/>
    </w:rPr>
  </w:style>
  <w:style w:type="character" w:customStyle="1" w:styleId="ListLabel2872">
    <w:name w:val="ListLabel 2872"/>
    <w:semiHidden/>
    <w:qFormat/>
    <w:rPr>
      <w:rFonts w:cs="Symbol"/>
    </w:rPr>
  </w:style>
  <w:style w:type="character" w:customStyle="1" w:styleId="ListLabel2873">
    <w:name w:val="ListLabel 2873"/>
    <w:semiHidden/>
    <w:qFormat/>
    <w:rPr>
      <w:rFonts w:cs="Symbol"/>
    </w:rPr>
  </w:style>
  <w:style w:type="character" w:customStyle="1" w:styleId="ListLabel2874">
    <w:name w:val="ListLabel 2874"/>
    <w:semiHidden/>
    <w:qFormat/>
    <w:rPr>
      <w:rFonts w:cs="Symbol"/>
    </w:rPr>
  </w:style>
  <w:style w:type="character" w:customStyle="1" w:styleId="ListLabel2875">
    <w:name w:val="ListLabel 2875"/>
    <w:semiHidden/>
    <w:qFormat/>
    <w:rPr>
      <w:rFonts w:cs="Symbol"/>
    </w:rPr>
  </w:style>
  <w:style w:type="character" w:customStyle="1" w:styleId="ListLabel2876">
    <w:name w:val="ListLabel 2876"/>
    <w:semiHidden/>
    <w:qFormat/>
    <w:rPr>
      <w:rFonts w:cs="Symbol"/>
    </w:rPr>
  </w:style>
  <w:style w:type="character" w:customStyle="1" w:styleId="ListLabel2877">
    <w:name w:val="ListLabel 2877"/>
    <w:semiHidden/>
    <w:qFormat/>
    <w:rPr>
      <w:rFonts w:cs="Symbol"/>
    </w:rPr>
  </w:style>
  <w:style w:type="character" w:customStyle="1" w:styleId="ListLabel2878">
    <w:name w:val="ListLabel 2878"/>
    <w:semiHidden/>
    <w:qFormat/>
    <w:rPr>
      <w:rFonts w:cs="Symbol"/>
    </w:rPr>
  </w:style>
  <w:style w:type="character" w:customStyle="1" w:styleId="ListLabel2879">
    <w:name w:val="ListLabel 2879"/>
    <w:semiHidden/>
    <w:qFormat/>
    <w:rPr>
      <w:rFonts w:eastAsia="Arial" w:cs="Arial"/>
      <w:color w:val="231F20"/>
      <w:spacing w:val="-2"/>
      <w:w w:val="100"/>
      <w:sz w:val="18"/>
      <w:szCs w:val="18"/>
    </w:rPr>
  </w:style>
  <w:style w:type="character" w:customStyle="1" w:styleId="ListLabel2880">
    <w:name w:val="ListLabel 2880"/>
    <w:semiHidden/>
    <w:qFormat/>
    <w:rPr>
      <w:rFonts w:cs="Arial"/>
      <w:color w:val="231F20"/>
      <w:spacing w:val="-22"/>
      <w:w w:val="100"/>
      <w:sz w:val="18"/>
      <w:szCs w:val="18"/>
    </w:rPr>
  </w:style>
  <w:style w:type="character" w:customStyle="1" w:styleId="ListLabel2881">
    <w:name w:val="ListLabel 2881"/>
    <w:semiHidden/>
    <w:qFormat/>
    <w:rPr>
      <w:rFonts w:cs="Symbol"/>
    </w:rPr>
  </w:style>
  <w:style w:type="character" w:customStyle="1" w:styleId="ListLabel2882">
    <w:name w:val="ListLabel 2882"/>
    <w:semiHidden/>
    <w:qFormat/>
    <w:rPr>
      <w:rFonts w:cs="Symbol"/>
    </w:rPr>
  </w:style>
  <w:style w:type="character" w:customStyle="1" w:styleId="ListLabel2883">
    <w:name w:val="ListLabel 2883"/>
    <w:semiHidden/>
    <w:qFormat/>
    <w:rPr>
      <w:rFonts w:cs="Symbol"/>
    </w:rPr>
  </w:style>
  <w:style w:type="character" w:customStyle="1" w:styleId="ListLabel2884">
    <w:name w:val="ListLabel 2884"/>
    <w:semiHidden/>
    <w:qFormat/>
    <w:rPr>
      <w:rFonts w:cs="Symbol"/>
    </w:rPr>
  </w:style>
  <w:style w:type="character" w:customStyle="1" w:styleId="ListLabel2885">
    <w:name w:val="ListLabel 2885"/>
    <w:semiHidden/>
    <w:qFormat/>
    <w:rPr>
      <w:rFonts w:cs="Symbol"/>
    </w:rPr>
  </w:style>
  <w:style w:type="character" w:customStyle="1" w:styleId="ListLabel2886">
    <w:name w:val="ListLabel 2886"/>
    <w:semiHidden/>
    <w:qFormat/>
    <w:rPr>
      <w:rFonts w:cs="Symbol"/>
    </w:rPr>
  </w:style>
  <w:style w:type="character" w:customStyle="1" w:styleId="ListLabel2887">
    <w:name w:val="ListLabel 2887"/>
    <w:semiHidden/>
    <w:qFormat/>
    <w:rPr>
      <w:rFonts w:cs="Symbol"/>
    </w:rPr>
  </w:style>
  <w:style w:type="character" w:customStyle="1" w:styleId="ListLabel2888">
    <w:name w:val="ListLabel 2888"/>
    <w:semiHidden/>
    <w:qFormat/>
    <w:rPr>
      <w:rFonts w:eastAsia="Arial" w:cs="Arial"/>
      <w:color w:val="231F20"/>
      <w:spacing w:val="-1"/>
      <w:w w:val="100"/>
      <w:sz w:val="18"/>
      <w:szCs w:val="18"/>
    </w:rPr>
  </w:style>
  <w:style w:type="character" w:customStyle="1" w:styleId="ListLabel2889">
    <w:name w:val="ListLabel 2889"/>
    <w:semiHidden/>
    <w:qFormat/>
    <w:rPr>
      <w:rFonts w:eastAsia="Arial" w:cs="Arial"/>
      <w:color w:val="231F20"/>
      <w:spacing w:val="-1"/>
      <w:w w:val="100"/>
      <w:sz w:val="18"/>
      <w:szCs w:val="18"/>
    </w:rPr>
  </w:style>
  <w:style w:type="character" w:customStyle="1" w:styleId="ListLabel2890">
    <w:name w:val="ListLabel 2890"/>
    <w:semiHidden/>
    <w:qFormat/>
    <w:rPr>
      <w:rFonts w:cs="Symbol"/>
    </w:rPr>
  </w:style>
  <w:style w:type="character" w:customStyle="1" w:styleId="ListLabel2891">
    <w:name w:val="ListLabel 2891"/>
    <w:semiHidden/>
    <w:qFormat/>
    <w:rPr>
      <w:rFonts w:cs="Symbol"/>
    </w:rPr>
  </w:style>
  <w:style w:type="character" w:customStyle="1" w:styleId="ListLabel2892">
    <w:name w:val="ListLabel 2892"/>
    <w:semiHidden/>
    <w:qFormat/>
    <w:rPr>
      <w:rFonts w:cs="Symbol"/>
    </w:rPr>
  </w:style>
  <w:style w:type="character" w:customStyle="1" w:styleId="ListLabel2893">
    <w:name w:val="ListLabel 2893"/>
    <w:semiHidden/>
    <w:qFormat/>
    <w:rPr>
      <w:rFonts w:cs="Symbol"/>
    </w:rPr>
  </w:style>
  <w:style w:type="character" w:customStyle="1" w:styleId="ListLabel2894">
    <w:name w:val="ListLabel 2894"/>
    <w:semiHidden/>
    <w:qFormat/>
    <w:rPr>
      <w:rFonts w:cs="Symbol"/>
    </w:rPr>
  </w:style>
  <w:style w:type="character" w:customStyle="1" w:styleId="ListLabel2895">
    <w:name w:val="ListLabel 2895"/>
    <w:semiHidden/>
    <w:qFormat/>
    <w:rPr>
      <w:rFonts w:cs="Symbol"/>
    </w:rPr>
  </w:style>
  <w:style w:type="character" w:customStyle="1" w:styleId="ListLabel2896">
    <w:name w:val="ListLabel 2896"/>
    <w:semiHidden/>
    <w:qFormat/>
    <w:rPr>
      <w:rFonts w:cs="Symbol"/>
    </w:rPr>
  </w:style>
  <w:style w:type="character" w:customStyle="1" w:styleId="ListLabel2897">
    <w:name w:val="ListLabel 2897"/>
    <w:semiHidden/>
    <w:qFormat/>
    <w:rPr>
      <w:rFonts w:eastAsia="Arial" w:cs="Arial"/>
      <w:color w:val="231F20"/>
      <w:spacing w:val="-10"/>
      <w:w w:val="100"/>
      <w:sz w:val="18"/>
      <w:szCs w:val="18"/>
    </w:rPr>
  </w:style>
  <w:style w:type="character" w:customStyle="1" w:styleId="ListLabel2898">
    <w:name w:val="ListLabel 2898"/>
    <w:semiHidden/>
    <w:qFormat/>
    <w:rPr>
      <w:rFonts w:cs="Symbol"/>
    </w:rPr>
  </w:style>
  <w:style w:type="character" w:customStyle="1" w:styleId="ListLabel2899">
    <w:name w:val="ListLabel 2899"/>
    <w:semiHidden/>
    <w:qFormat/>
    <w:rPr>
      <w:rFonts w:cs="Symbol"/>
    </w:rPr>
  </w:style>
  <w:style w:type="character" w:customStyle="1" w:styleId="ListLabel2900">
    <w:name w:val="ListLabel 2900"/>
    <w:semiHidden/>
    <w:qFormat/>
    <w:rPr>
      <w:rFonts w:cs="Symbol"/>
    </w:rPr>
  </w:style>
  <w:style w:type="character" w:customStyle="1" w:styleId="ListLabel2901">
    <w:name w:val="ListLabel 2901"/>
    <w:semiHidden/>
    <w:qFormat/>
    <w:rPr>
      <w:rFonts w:cs="Symbol"/>
    </w:rPr>
  </w:style>
  <w:style w:type="character" w:customStyle="1" w:styleId="ListLabel2902">
    <w:name w:val="ListLabel 2902"/>
    <w:semiHidden/>
    <w:qFormat/>
    <w:rPr>
      <w:rFonts w:cs="Symbol"/>
    </w:rPr>
  </w:style>
  <w:style w:type="character" w:customStyle="1" w:styleId="ListLabel2903">
    <w:name w:val="ListLabel 2903"/>
    <w:semiHidden/>
    <w:qFormat/>
    <w:rPr>
      <w:rFonts w:cs="Symbol"/>
    </w:rPr>
  </w:style>
  <w:style w:type="character" w:customStyle="1" w:styleId="ListLabel2904">
    <w:name w:val="ListLabel 2904"/>
    <w:semiHidden/>
    <w:qFormat/>
    <w:rPr>
      <w:rFonts w:cs="Symbol"/>
    </w:rPr>
  </w:style>
  <w:style w:type="character" w:customStyle="1" w:styleId="ListLabel2905">
    <w:name w:val="ListLabel 2905"/>
    <w:semiHidden/>
    <w:qFormat/>
    <w:rPr>
      <w:rFonts w:cs="Symbol"/>
    </w:rPr>
  </w:style>
  <w:style w:type="character" w:customStyle="1" w:styleId="ListLabel2906">
    <w:name w:val="ListLabel 2906"/>
    <w:semiHidden/>
    <w:qFormat/>
    <w:rPr>
      <w:rFonts w:eastAsia="Arial" w:cs="Arial"/>
      <w:color w:val="231F20"/>
      <w:spacing w:val="-16"/>
      <w:w w:val="100"/>
      <w:sz w:val="18"/>
      <w:szCs w:val="18"/>
    </w:rPr>
  </w:style>
  <w:style w:type="character" w:customStyle="1" w:styleId="ListLabel2907">
    <w:name w:val="ListLabel 2907"/>
    <w:semiHidden/>
    <w:qFormat/>
    <w:rPr>
      <w:rFonts w:eastAsia="Arial" w:cs="Arial"/>
      <w:color w:val="231F20"/>
      <w:spacing w:val="-1"/>
      <w:w w:val="100"/>
      <w:sz w:val="18"/>
      <w:szCs w:val="18"/>
    </w:rPr>
  </w:style>
  <w:style w:type="character" w:customStyle="1" w:styleId="ListLabel2908">
    <w:name w:val="ListLabel 2908"/>
    <w:semiHidden/>
    <w:qFormat/>
    <w:rPr>
      <w:rFonts w:eastAsia="Arial" w:cs="Arial"/>
      <w:color w:val="231F20"/>
      <w:w w:val="100"/>
      <w:sz w:val="18"/>
      <w:szCs w:val="18"/>
    </w:rPr>
  </w:style>
  <w:style w:type="character" w:customStyle="1" w:styleId="ListLabel2909">
    <w:name w:val="ListLabel 2909"/>
    <w:semiHidden/>
    <w:qFormat/>
    <w:rPr>
      <w:rFonts w:cs="Symbol"/>
    </w:rPr>
  </w:style>
  <w:style w:type="character" w:customStyle="1" w:styleId="ListLabel2910">
    <w:name w:val="ListLabel 2910"/>
    <w:semiHidden/>
    <w:qFormat/>
    <w:rPr>
      <w:rFonts w:cs="Symbol"/>
    </w:rPr>
  </w:style>
  <w:style w:type="character" w:customStyle="1" w:styleId="ListLabel2911">
    <w:name w:val="ListLabel 2911"/>
    <w:semiHidden/>
    <w:qFormat/>
    <w:rPr>
      <w:rFonts w:cs="Symbol"/>
    </w:rPr>
  </w:style>
  <w:style w:type="character" w:customStyle="1" w:styleId="ListLabel2912">
    <w:name w:val="ListLabel 2912"/>
    <w:semiHidden/>
    <w:qFormat/>
    <w:rPr>
      <w:rFonts w:cs="Symbol"/>
    </w:rPr>
  </w:style>
  <w:style w:type="character" w:customStyle="1" w:styleId="ListLabel2913">
    <w:name w:val="ListLabel 2913"/>
    <w:semiHidden/>
    <w:qFormat/>
    <w:rPr>
      <w:rFonts w:cs="Symbol"/>
    </w:rPr>
  </w:style>
  <w:style w:type="character" w:customStyle="1" w:styleId="ListLabel2914">
    <w:name w:val="ListLabel 2914"/>
    <w:semiHidden/>
    <w:qFormat/>
    <w:rPr>
      <w:rFonts w:cs="Symbol"/>
    </w:rPr>
  </w:style>
  <w:style w:type="character" w:customStyle="1" w:styleId="ListLabel2915">
    <w:name w:val="ListLabel 2915"/>
    <w:semiHidden/>
    <w:qFormat/>
    <w:rPr>
      <w:rFonts w:eastAsia="Arial" w:cs="Arial"/>
      <w:b/>
      <w:bCs/>
      <w:color w:val="45798F"/>
      <w:spacing w:val="-19"/>
      <w:w w:val="100"/>
      <w:sz w:val="24"/>
      <w:szCs w:val="24"/>
    </w:rPr>
  </w:style>
  <w:style w:type="character" w:customStyle="1" w:styleId="ListLabel2916">
    <w:name w:val="ListLabel 2916"/>
    <w:semiHidden/>
    <w:qFormat/>
    <w:rPr>
      <w:rFonts w:cs="Symbol"/>
    </w:rPr>
  </w:style>
  <w:style w:type="character" w:customStyle="1" w:styleId="ListLabel2917">
    <w:name w:val="ListLabel 2917"/>
    <w:semiHidden/>
    <w:qFormat/>
    <w:rPr>
      <w:rFonts w:cs="Symbol"/>
    </w:rPr>
  </w:style>
  <w:style w:type="character" w:customStyle="1" w:styleId="ListLabel2918">
    <w:name w:val="ListLabel 2918"/>
    <w:semiHidden/>
    <w:qFormat/>
    <w:rPr>
      <w:rFonts w:cs="Symbol"/>
    </w:rPr>
  </w:style>
  <w:style w:type="character" w:customStyle="1" w:styleId="ListLabel2919">
    <w:name w:val="ListLabel 2919"/>
    <w:semiHidden/>
    <w:qFormat/>
    <w:rPr>
      <w:rFonts w:cs="Symbol"/>
    </w:rPr>
  </w:style>
  <w:style w:type="character" w:customStyle="1" w:styleId="ListLabel2920">
    <w:name w:val="ListLabel 2920"/>
    <w:semiHidden/>
    <w:qFormat/>
    <w:rPr>
      <w:rFonts w:cs="Symbol"/>
    </w:rPr>
  </w:style>
  <w:style w:type="character" w:customStyle="1" w:styleId="ListLabel2921">
    <w:name w:val="ListLabel 2921"/>
    <w:semiHidden/>
    <w:qFormat/>
    <w:rPr>
      <w:rFonts w:cs="Symbol"/>
    </w:rPr>
  </w:style>
  <w:style w:type="character" w:customStyle="1" w:styleId="ListLabel2922">
    <w:name w:val="ListLabel 2922"/>
    <w:semiHidden/>
    <w:qFormat/>
    <w:rPr>
      <w:rFonts w:cs="Symbol"/>
    </w:rPr>
  </w:style>
  <w:style w:type="character" w:customStyle="1" w:styleId="ListLabel2923">
    <w:name w:val="ListLabel 2923"/>
    <w:semiHidden/>
    <w:qFormat/>
    <w:rPr>
      <w:rFonts w:eastAsia="Arial" w:cs="Arial"/>
      <w:color w:val="231F20"/>
      <w:spacing w:val="-1"/>
      <w:w w:val="100"/>
      <w:sz w:val="18"/>
      <w:szCs w:val="18"/>
    </w:rPr>
  </w:style>
  <w:style w:type="character" w:customStyle="1" w:styleId="ListLabel2924">
    <w:name w:val="ListLabel 2924"/>
    <w:semiHidden/>
    <w:qFormat/>
    <w:rPr>
      <w:rFonts w:eastAsia="Arial" w:cs="Arial"/>
      <w:color w:val="231F20"/>
      <w:spacing w:val="-25"/>
      <w:w w:val="100"/>
      <w:sz w:val="18"/>
      <w:szCs w:val="18"/>
    </w:rPr>
  </w:style>
  <w:style w:type="character" w:customStyle="1" w:styleId="ListLabel2925">
    <w:name w:val="ListLabel 2925"/>
    <w:semiHidden/>
    <w:qFormat/>
    <w:rPr>
      <w:rFonts w:cs="Symbol"/>
    </w:rPr>
  </w:style>
  <w:style w:type="character" w:customStyle="1" w:styleId="ListLabel2926">
    <w:name w:val="ListLabel 2926"/>
    <w:semiHidden/>
    <w:qFormat/>
    <w:rPr>
      <w:rFonts w:cs="Symbol"/>
    </w:rPr>
  </w:style>
  <w:style w:type="character" w:customStyle="1" w:styleId="ListLabel2927">
    <w:name w:val="ListLabel 2927"/>
    <w:semiHidden/>
    <w:qFormat/>
    <w:rPr>
      <w:rFonts w:cs="Symbol"/>
    </w:rPr>
  </w:style>
  <w:style w:type="character" w:customStyle="1" w:styleId="ListLabel2928">
    <w:name w:val="ListLabel 2928"/>
    <w:semiHidden/>
    <w:qFormat/>
    <w:rPr>
      <w:rFonts w:cs="Symbol"/>
    </w:rPr>
  </w:style>
  <w:style w:type="character" w:customStyle="1" w:styleId="ListLabel2929">
    <w:name w:val="ListLabel 2929"/>
    <w:semiHidden/>
    <w:qFormat/>
    <w:rPr>
      <w:rFonts w:cs="Symbol"/>
    </w:rPr>
  </w:style>
  <w:style w:type="character" w:customStyle="1" w:styleId="ListLabel2930">
    <w:name w:val="ListLabel 2930"/>
    <w:semiHidden/>
    <w:qFormat/>
    <w:rPr>
      <w:rFonts w:cs="Symbol"/>
    </w:rPr>
  </w:style>
  <w:style w:type="character" w:customStyle="1" w:styleId="ListLabel2931">
    <w:name w:val="ListLabel 2931"/>
    <w:semiHidden/>
    <w:qFormat/>
    <w:rPr>
      <w:rFonts w:cs="Symbol"/>
    </w:rPr>
  </w:style>
  <w:style w:type="character" w:customStyle="1" w:styleId="ListLabel2932">
    <w:name w:val="ListLabel 2932"/>
    <w:semiHidden/>
    <w:qFormat/>
    <w:rPr>
      <w:rFonts w:eastAsia="Arial" w:cs="Arial"/>
      <w:color w:val="231F20"/>
      <w:spacing w:val="-1"/>
      <w:w w:val="100"/>
      <w:sz w:val="18"/>
      <w:szCs w:val="18"/>
    </w:rPr>
  </w:style>
  <w:style w:type="character" w:customStyle="1" w:styleId="ListLabel2933">
    <w:name w:val="ListLabel 2933"/>
    <w:semiHidden/>
    <w:qFormat/>
    <w:rPr>
      <w:rFonts w:eastAsia="Arial" w:cs="Arial"/>
      <w:color w:val="231F20"/>
      <w:spacing w:val="-14"/>
      <w:w w:val="100"/>
      <w:sz w:val="18"/>
      <w:szCs w:val="18"/>
    </w:rPr>
  </w:style>
  <w:style w:type="character" w:customStyle="1" w:styleId="ListLabel2934">
    <w:name w:val="ListLabel 2934"/>
    <w:semiHidden/>
    <w:qFormat/>
    <w:rPr>
      <w:rFonts w:cs="Symbol"/>
    </w:rPr>
  </w:style>
  <w:style w:type="character" w:customStyle="1" w:styleId="ListLabel2935">
    <w:name w:val="ListLabel 2935"/>
    <w:semiHidden/>
    <w:qFormat/>
    <w:rPr>
      <w:rFonts w:cs="Symbol"/>
    </w:rPr>
  </w:style>
  <w:style w:type="character" w:customStyle="1" w:styleId="ListLabel2936">
    <w:name w:val="ListLabel 2936"/>
    <w:semiHidden/>
    <w:qFormat/>
    <w:rPr>
      <w:rFonts w:cs="Symbol"/>
    </w:rPr>
  </w:style>
  <w:style w:type="character" w:customStyle="1" w:styleId="ListLabel2937">
    <w:name w:val="ListLabel 2937"/>
    <w:semiHidden/>
    <w:qFormat/>
    <w:rPr>
      <w:rFonts w:cs="Symbol"/>
    </w:rPr>
  </w:style>
  <w:style w:type="character" w:customStyle="1" w:styleId="ListLabel2938">
    <w:name w:val="ListLabel 2938"/>
    <w:semiHidden/>
    <w:qFormat/>
    <w:rPr>
      <w:rFonts w:cs="Symbol"/>
    </w:rPr>
  </w:style>
  <w:style w:type="character" w:customStyle="1" w:styleId="ListLabel2939">
    <w:name w:val="ListLabel 2939"/>
    <w:semiHidden/>
    <w:qFormat/>
    <w:rPr>
      <w:rFonts w:cs="Symbol"/>
    </w:rPr>
  </w:style>
  <w:style w:type="character" w:customStyle="1" w:styleId="ListLabel2940">
    <w:name w:val="ListLabel 2940"/>
    <w:semiHidden/>
    <w:qFormat/>
    <w:rPr>
      <w:rFonts w:cs="Symbol"/>
    </w:rPr>
  </w:style>
  <w:style w:type="character" w:customStyle="1" w:styleId="ListLabel2941">
    <w:name w:val="ListLabel 2941"/>
    <w:semiHidden/>
    <w:qFormat/>
    <w:rPr>
      <w:rFonts w:eastAsia="Arial" w:cs="Arial"/>
      <w:color w:val="231F20"/>
      <w:spacing w:val="-1"/>
      <w:w w:val="100"/>
      <w:sz w:val="18"/>
      <w:szCs w:val="18"/>
    </w:rPr>
  </w:style>
  <w:style w:type="character" w:customStyle="1" w:styleId="ListLabel2942">
    <w:name w:val="ListLabel 2942"/>
    <w:semiHidden/>
    <w:qFormat/>
    <w:rPr>
      <w:rFonts w:eastAsia="Arial" w:cs="Arial"/>
      <w:color w:val="231F20"/>
      <w:spacing w:val="-14"/>
      <w:w w:val="100"/>
      <w:sz w:val="18"/>
      <w:szCs w:val="18"/>
    </w:rPr>
  </w:style>
  <w:style w:type="character" w:customStyle="1" w:styleId="ListLabel2943">
    <w:name w:val="ListLabel 2943"/>
    <w:semiHidden/>
    <w:qFormat/>
    <w:rPr>
      <w:rFonts w:cs="Symbol"/>
    </w:rPr>
  </w:style>
  <w:style w:type="character" w:customStyle="1" w:styleId="ListLabel2944">
    <w:name w:val="ListLabel 2944"/>
    <w:semiHidden/>
    <w:qFormat/>
    <w:rPr>
      <w:rFonts w:cs="Symbol"/>
    </w:rPr>
  </w:style>
  <w:style w:type="character" w:customStyle="1" w:styleId="ListLabel2945">
    <w:name w:val="ListLabel 2945"/>
    <w:semiHidden/>
    <w:qFormat/>
    <w:rPr>
      <w:rFonts w:cs="Symbol"/>
    </w:rPr>
  </w:style>
  <w:style w:type="character" w:customStyle="1" w:styleId="ListLabel2946">
    <w:name w:val="ListLabel 2946"/>
    <w:semiHidden/>
    <w:qFormat/>
    <w:rPr>
      <w:rFonts w:cs="Symbol"/>
    </w:rPr>
  </w:style>
  <w:style w:type="character" w:customStyle="1" w:styleId="ListLabel2947">
    <w:name w:val="ListLabel 2947"/>
    <w:semiHidden/>
    <w:qFormat/>
    <w:rPr>
      <w:rFonts w:cs="Symbol"/>
    </w:rPr>
  </w:style>
  <w:style w:type="character" w:customStyle="1" w:styleId="ListLabel2948">
    <w:name w:val="ListLabel 2948"/>
    <w:semiHidden/>
    <w:qFormat/>
    <w:rPr>
      <w:rFonts w:cs="Symbol"/>
    </w:rPr>
  </w:style>
  <w:style w:type="character" w:customStyle="1" w:styleId="ListLabel2949">
    <w:name w:val="ListLabel 2949"/>
    <w:semiHidden/>
    <w:qFormat/>
    <w:rPr>
      <w:rFonts w:cs="Symbol"/>
    </w:rPr>
  </w:style>
  <w:style w:type="character" w:customStyle="1" w:styleId="ListLabel2950">
    <w:name w:val="ListLabel 2950"/>
    <w:semiHidden/>
    <w:qFormat/>
    <w:rPr>
      <w:rFonts w:cs="Arial"/>
      <w:b w:val="0"/>
      <w:color w:val="231F20"/>
      <w:spacing w:val="-22"/>
      <w:w w:val="100"/>
      <w:sz w:val="18"/>
      <w:szCs w:val="18"/>
    </w:rPr>
  </w:style>
  <w:style w:type="character" w:customStyle="1" w:styleId="ListLabel2951">
    <w:name w:val="ListLabel 2951"/>
    <w:semiHidden/>
    <w:qFormat/>
    <w:rPr>
      <w:rFonts w:cs="Symbol"/>
    </w:rPr>
  </w:style>
  <w:style w:type="character" w:customStyle="1" w:styleId="ListLabel2952">
    <w:name w:val="ListLabel 2952"/>
    <w:semiHidden/>
    <w:qFormat/>
    <w:rPr>
      <w:rFonts w:cs="Symbol"/>
    </w:rPr>
  </w:style>
  <w:style w:type="character" w:customStyle="1" w:styleId="ListLabel2953">
    <w:name w:val="ListLabel 2953"/>
    <w:semiHidden/>
    <w:qFormat/>
    <w:rPr>
      <w:rFonts w:cs="Symbol"/>
    </w:rPr>
  </w:style>
  <w:style w:type="character" w:customStyle="1" w:styleId="ListLabel2954">
    <w:name w:val="ListLabel 2954"/>
    <w:semiHidden/>
    <w:qFormat/>
    <w:rPr>
      <w:rFonts w:cs="Symbol"/>
    </w:rPr>
  </w:style>
  <w:style w:type="character" w:customStyle="1" w:styleId="ListLabel2955">
    <w:name w:val="ListLabel 2955"/>
    <w:semiHidden/>
    <w:qFormat/>
    <w:rPr>
      <w:rFonts w:cs="Symbol"/>
    </w:rPr>
  </w:style>
  <w:style w:type="character" w:customStyle="1" w:styleId="ListLabel2956">
    <w:name w:val="ListLabel 2956"/>
    <w:semiHidden/>
    <w:qFormat/>
    <w:rPr>
      <w:rFonts w:cs="Symbol"/>
    </w:rPr>
  </w:style>
  <w:style w:type="character" w:customStyle="1" w:styleId="ListLabel2957">
    <w:name w:val="ListLabel 2957"/>
    <w:semiHidden/>
    <w:qFormat/>
    <w:rPr>
      <w:rFonts w:cs="Symbol"/>
    </w:rPr>
  </w:style>
  <w:style w:type="character" w:customStyle="1" w:styleId="ListLabel2958">
    <w:name w:val="ListLabel 2958"/>
    <w:semiHidden/>
    <w:qFormat/>
    <w:rPr>
      <w:rFonts w:cs="Symbol"/>
    </w:rPr>
  </w:style>
  <w:style w:type="character" w:customStyle="1" w:styleId="ListLabel2959">
    <w:name w:val="ListLabel 2959"/>
    <w:semiHidden/>
    <w:qFormat/>
    <w:rPr>
      <w:rFonts w:eastAsia="Arial" w:cs="Arial"/>
      <w:color w:val="231F20"/>
      <w:spacing w:val="-14"/>
      <w:w w:val="100"/>
      <w:sz w:val="18"/>
      <w:szCs w:val="18"/>
    </w:rPr>
  </w:style>
  <w:style w:type="character" w:customStyle="1" w:styleId="ListLabel2960">
    <w:name w:val="ListLabel 2960"/>
    <w:semiHidden/>
    <w:qFormat/>
    <w:rPr>
      <w:rFonts w:eastAsia="Arial" w:cs="Arial"/>
      <w:b w:val="0"/>
      <w:color w:val="231F20"/>
      <w:spacing w:val="-22"/>
      <w:w w:val="100"/>
      <w:sz w:val="18"/>
      <w:szCs w:val="18"/>
    </w:rPr>
  </w:style>
  <w:style w:type="character" w:customStyle="1" w:styleId="ListLabel2961">
    <w:name w:val="ListLabel 2961"/>
    <w:semiHidden/>
    <w:qFormat/>
    <w:rPr>
      <w:rFonts w:cs="Arial"/>
      <w:color w:val="231F20"/>
      <w:spacing w:val="-22"/>
      <w:w w:val="100"/>
      <w:sz w:val="18"/>
      <w:szCs w:val="18"/>
    </w:rPr>
  </w:style>
  <w:style w:type="character" w:customStyle="1" w:styleId="ListLabel2962">
    <w:name w:val="ListLabel 2962"/>
    <w:semiHidden/>
    <w:qFormat/>
    <w:rPr>
      <w:rFonts w:cs="Symbol"/>
    </w:rPr>
  </w:style>
  <w:style w:type="character" w:customStyle="1" w:styleId="ListLabel2963">
    <w:name w:val="ListLabel 2963"/>
    <w:semiHidden/>
    <w:qFormat/>
    <w:rPr>
      <w:rFonts w:cs="Symbol"/>
    </w:rPr>
  </w:style>
  <w:style w:type="character" w:customStyle="1" w:styleId="ListLabel2964">
    <w:name w:val="ListLabel 2964"/>
    <w:semiHidden/>
    <w:qFormat/>
    <w:rPr>
      <w:rFonts w:cs="Symbol"/>
    </w:rPr>
  </w:style>
  <w:style w:type="character" w:customStyle="1" w:styleId="ListLabel2965">
    <w:name w:val="ListLabel 2965"/>
    <w:semiHidden/>
    <w:qFormat/>
    <w:rPr>
      <w:rFonts w:cs="Symbol"/>
    </w:rPr>
  </w:style>
  <w:style w:type="character" w:customStyle="1" w:styleId="ListLabel2966">
    <w:name w:val="ListLabel 2966"/>
    <w:semiHidden/>
    <w:qFormat/>
    <w:rPr>
      <w:rFonts w:cs="Symbol"/>
    </w:rPr>
  </w:style>
  <w:style w:type="character" w:customStyle="1" w:styleId="ListLabel2967">
    <w:name w:val="ListLabel 2967"/>
    <w:semiHidden/>
    <w:qFormat/>
    <w:rPr>
      <w:rFonts w:cs="Symbol"/>
    </w:rPr>
  </w:style>
  <w:style w:type="character" w:customStyle="1" w:styleId="ListLabel2968">
    <w:name w:val="ListLabel 2968"/>
    <w:semiHidden/>
    <w:qFormat/>
    <w:rPr>
      <w:rFonts w:eastAsia="Arial" w:cs="Arial"/>
      <w:color w:val="231F20"/>
      <w:spacing w:val="-1"/>
      <w:w w:val="100"/>
      <w:sz w:val="18"/>
      <w:szCs w:val="18"/>
    </w:rPr>
  </w:style>
  <w:style w:type="character" w:customStyle="1" w:styleId="ListLabel2969">
    <w:name w:val="ListLabel 2969"/>
    <w:semiHidden/>
    <w:qFormat/>
    <w:rPr>
      <w:rFonts w:cs="Symbol"/>
    </w:rPr>
  </w:style>
  <w:style w:type="character" w:customStyle="1" w:styleId="ListLabel2970">
    <w:name w:val="ListLabel 2970"/>
    <w:semiHidden/>
    <w:qFormat/>
    <w:rPr>
      <w:rFonts w:cs="Symbol"/>
    </w:rPr>
  </w:style>
  <w:style w:type="character" w:customStyle="1" w:styleId="ListLabel2971">
    <w:name w:val="ListLabel 2971"/>
    <w:semiHidden/>
    <w:qFormat/>
    <w:rPr>
      <w:rFonts w:cs="Symbol"/>
    </w:rPr>
  </w:style>
  <w:style w:type="character" w:customStyle="1" w:styleId="ListLabel2972">
    <w:name w:val="ListLabel 2972"/>
    <w:semiHidden/>
    <w:qFormat/>
    <w:rPr>
      <w:rFonts w:cs="Symbol"/>
    </w:rPr>
  </w:style>
  <w:style w:type="character" w:customStyle="1" w:styleId="ListLabel2973">
    <w:name w:val="ListLabel 2973"/>
    <w:semiHidden/>
    <w:qFormat/>
    <w:rPr>
      <w:rFonts w:cs="Symbol"/>
    </w:rPr>
  </w:style>
  <w:style w:type="character" w:customStyle="1" w:styleId="ListLabel2974">
    <w:name w:val="ListLabel 2974"/>
    <w:semiHidden/>
    <w:qFormat/>
    <w:rPr>
      <w:rFonts w:cs="Symbol"/>
    </w:rPr>
  </w:style>
  <w:style w:type="character" w:customStyle="1" w:styleId="ListLabel2975">
    <w:name w:val="ListLabel 2975"/>
    <w:semiHidden/>
    <w:qFormat/>
    <w:rPr>
      <w:rFonts w:cs="Symbol"/>
    </w:rPr>
  </w:style>
  <w:style w:type="character" w:customStyle="1" w:styleId="ListLabel2976">
    <w:name w:val="ListLabel 2976"/>
    <w:semiHidden/>
    <w:qFormat/>
    <w:rPr>
      <w:rFonts w:cs="Symbol"/>
    </w:rPr>
  </w:style>
  <w:style w:type="character" w:customStyle="1" w:styleId="ListLabel2977">
    <w:name w:val="ListLabel 2977"/>
    <w:semiHidden/>
    <w:qFormat/>
    <w:rPr>
      <w:rFonts w:cs="Symbol"/>
      <w:b w:val="0"/>
      <w:color w:val="231F20"/>
      <w:w w:val="100"/>
      <w:sz w:val="18"/>
      <w:szCs w:val="18"/>
    </w:rPr>
  </w:style>
  <w:style w:type="character" w:customStyle="1" w:styleId="ListLabel2978">
    <w:name w:val="ListLabel 2978"/>
    <w:semiHidden/>
    <w:qFormat/>
    <w:rPr>
      <w:rFonts w:cs="Symbol"/>
    </w:rPr>
  </w:style>
  <w:style w:type="character" w:customStyle="1" w:styleId="ListLabel2979">
    <w:name w:val="ListLabel 2979"/>
    <w:semiHidden/>
    <w:qFormat/>
    <w:rPr>
      <w:rFonts w:cs="Symbol"/>
    </w:rPr>
  </w:style>
  <w:style w:type="character" w:customStyle="1" w:styleId="ListLabel2980">
    <w:name w:val="ListLabel 2980"/>
    <w:semiHidden/>
    <w:qFormat/>
    <w:rPr>
      <w:rFonts w:cs="Symbol"/>
    </w:rPr>
  </w:style>
  <w:style w:type="character" w:customStyle="1" w:styleId="ListLabel2981">
    <w:name w:val="ListLabel 2981"/>
    <w:semiHidden/>
    <w:qFormat/>
    <w:rPr>
      <w:rFonts w:cs="Symbol"/>
    </w:rPr>
  </w:style>
  <w:style w:type="character" w:customStyle="1" w:styleId="ListLabel2982">
    <w:name w:val="ListLabel 2982"/>
    <w:semiHidden/>
    <w:qFormat/>
    <w:rPr>
      <w:rFonts w:cs="Symbol"/>
    </w:rPr>
  </w:style>
  <w:style w:type="character" w:customStyle="1" w:styleId="ListLabel2983">
    <w:name w:val="ListLabel 2983"/>
    <w:semiHidden/>
    <w:qFormat/>
    <w:rPr>
      <w:rFonts w:cs="Symbol"/>
    </w:rPr>
  </w:style>
  <w:style w:type="character" w:customStyle="1" w:styleId="ListLabel2984">
    <w:name w:val="ListLabel 2984"/>
    <w:semiHidden/>
    <w:qFormat/>
    <w:rPr>
      <w:rFonts w:cs="Symbol"/>
    </w:rPr>
  </w:style>
  <w:style w:type="character" w:customStyle="1" w:styleId="ListLabel2985">
    <w:name w:val="ListLabel 2985"/>
    <w:semiHidden/>
    <w:qFormat/>
    <w:rPr>
      <w:rFonts w:cs="Symbol"/>
    </w:rPr>
  </w:style>
  <w:style w:type="character" w:customStyle="1" w:styleId="ListLabel2986">
    <w:name w:val="ListLabel 2986"/>
    <w:semiHidden/>
    <w:qFormat/>
    <w:rPr>
      <w:rFonts w:eastAsia="Arial" w:cs="Arial"/>
      <w:b/>
      <w:bCs/>
      <w:color w:val="C02657"/>
      <w:spacing w:val="-19"/>
      <w:w w:val="100"/>
      <w:sz w:val="24"/>
      <w:szCs w:val="24"/>
    </w:rPr>
  </w:style>
  <w:style w:type="character" w:customStyle="1" w:styleId="ListLabel2987">
    <w:name w:val="ListLabel 2987"/>
    <w:semiHidden/>
    <w:qFormat/>
    <w:rPr>
      <w:rFonts w:cs="Symbol"/>
    </w:rPr>
  </w:style>
  <w:style w:type="character" w:customStyle="1" w:styleId="ListLabel2988">
    <w:name w:val="ListLabel 2988"/>
    <w:semiHidden/>
    <w:qFormat/>
    <w:rPr>
      <w:rFonts w:cs="Symbol"/>
    </w:rPr>
  </w:style>
  <w:style w:type="character" w:customStyle="1" w:styleId="ListLabel2989">
    <w:name w:val="ListLabel 2989"/>
    <w:semiHidden/>
    <w:qFormat/>
    <w:rPr>
      <w:rFonts w:cs="Symbol"/>
    </w:rPr>
  </w:style>
  <w:style w:type="character" w:customStyle="1" w:styleId="ListLabel2990">
    <w:name w:val="ListLabel 2990"/>
    <w:semiHidden/>
    <w:qFormat/>
    <w:rPr>
      <w:rFonts w:cs="Symbol"/>
    </w:rPr>
  </w:style>
  <w:style w:type="character" w:customStyle="1" w:styleId="ListLabel2991">
    <w:name w:val="ListLabel 2991"/>
    <w:semiHidden/>
    <w:qFormat/>
    <w:rPr>
      <w:rFonts w:cs="Symbol"/>
    </w:rPr>
  </w:style>
  <w:style w:type="character" w:customStyle="1" w:styleId="ListLabel2992">
    <w:name w:val="ListLabel 2992"/>
    <w:semiHidden/>
    <w:qFormat/>
    <w:rPr>
      <w:rFonts w:cs="Symbol"/>
    </w:rPr>
  </w:style>
  <w:style w:type="character" w:customStyle="1" w:styleId="ListLabel2993">
    <w:name w:val="ListLabel 2993"/>
    <w:semiHidden/>
    <w:qFormat/>
    <w:rPr>
      <w:rFonts w:cs="Symbol"/>
    </w:rPr>
  </w:style>
  <w:style w:type="character" w:customStyle="1" w:styleId="ListLabel2994">
    <w:name w:val="ListLabel 2994"/>
    <w:semiHidden/>
    <w:qFormat/>
    <w:rPr>
      <w:rFonts w:cs="Arial"/>
      <w:color w:val="231F20"/>
      <w:spacing w:val="-1"/>
      <w:w w:val="100"/>
      <w:sz w:val="18"/>
      <w:szCs w:val="18"/>
    </w:rPr>
  </w:style>
  <w:style w:type="character" w:customStyle="1" w:styleId="ListLabel2995">
    <w:name w:val="ListLabel 2995"/>
    <w:semiHidden/>
    <w:qFormat/>
    <w:rPr>
      <w:rFonts w:cs="Symbol"/>
    </w:rPr>
  </w:style>
  <w:style w:type="character" w:customStyle="1" w:styleId="ListLabel2996">
    <w:name w:val="ListLabel 2996"/>
    <w:semiHidden/>
    <w:qFormat/>
    <w:rPr>
      <w:rFonts w:cs="Symbol"/>
    </w:rPr>
  </w:style>
  <w:style w:type="character" w:customStyle="1" w:styleId="ListLabel2997">
    <w:name w:val="ListLabel 2997"/>
    <w:semiHidden/>
    <w:qFormat/>
    <w:rPr>
      <w:rFonts w:cs="Symbol"/>
    </w:rPr>
  </w:style>
  <w:style w:type="character" w:customStyle="1" w:styleId="ListLabel2998">
    <w:name w:val="ListLabel 2998"/>
    <w:semiHidden/>
    <w:qFormat/>
    <w:rPr>
      <w:rFonts w:cs="Symbol"/>
    </w:rPr>
  </w:style>
  <w:style w:type="character" w:customStyle="1" w:styleId="ListLabel2999">
    <w:name w:val="ListLabel 2999"/>
    <w:semiHidden/>
    <w:qFormat/>
    <w:rPr>
      <w:rFonts w:cs="Symbol"/>
    </w:rPr>
  </w:style>
  <w:style w:type="character" w:customStyle="1" w:styleId="ListLabel3000">
    <w:name w:val="ListLabel 3000"/>
    <w:semiHidden/>
    <w:qFormat/>
    <w:rPr>
      <w:rFonts w:cs="Symbol"/>
    </w:rPr>
  </w:style>
  <w:style w:type="character" w:customStyle="1" w:styleId="ListLabel3001">
    <w:name w:val="ListLabel 3001"/>
    <w:semiHidden/>
    <w:qFormat/>
    <w:rPr>
      <w:rFonts w:cs="Symbol"/>
    </w:rPr>
  </w:style>
  <w:style w:type="character" w:customStyle="1" w:styleId="ListLabel3002">
    <w:name w:val="ListLabel 3002"/>
    <w:semiHidden/>
    <w:qFormat/>
    <w:rPr>
      <w:rFonts w:cs="Symbol"/>
    </w:rPr>
  </w:style>
  <w:style w:type="character" w:customStyle="1" w:styleId="ListLabel3003">
    <w:name w:val="ListLabel 3003"/>
    <w:semiHidden/>
    <w:qFormat/>
    <w:rPr>
      <w:rFonts w:eastAsia="Arial" w:cs="Arial"/>
      <w:color w:val="231F20"/>
      <w:spacing w:val="-19"/>
      <w:w w:val="100"/>
      <w:sz w:val="18"/>
      <w:szCs w:val="18"/>
    </w:rPr>
  </w:style>
  <w:style w:type="character" w:customStyle="1" w:styleId="ListLabel3004">
    <w:name w:val="ListLabel 3004"/>
    <w:semiHidden/>
    <w:qFormat/>
    <w:rPr>
      <w:rFonts w:eastAsia="Arial" w:cs="Arial"/>
      <w:color w:val="231F20"/>
      <w:spacing w:val="-14"/>
      <w:w w:val="100"/>
      <w:sz w:val="18"/>
      <w:szCs w:val="18"/>
    </w:rPr>
  </w:style>
  <w:style w:type="character" w:customStyle="1" w:styleId="ListLabel3005">
    <w:name w:val="ListLabel 3005"/>
    <w:semiHidden/>
    <w:qFormat/>
    <w:rPr>
      <w:rFonts w:eastAsia="Arial" w:cs="Arial"/>
      <w:color w:val="231F20"/>
      <w:spacing w:val="-14"/>
      <w:w w:val="100"/>
      <w:sz w:val="18"/>
      <w:szCs w:val="18"/>
    </w:rPr>
  </w:style>
  <w:style w:type="character" w:customStyle="1" w:styleId="ListLabel3006">
    <w:name w:val="ListLabel 3006"/>
    <w:semiHidden/>
    <w:qFormat/>
    <w:rPr>
      <w:rFonts w:cs="Symbol"/>
    </w:rPr>
  </w:style>
  <w:style w:type="character" w:customStyle="1" w:styleId="ListLabel3007">
    <w:name w:val="ListLabel 3007"/>
    <w:semiHidden/>
    <w:qFormat/>
    <w:rPr>
      <w:rFonts w:cs="Symbol"/>
    </w:rPr>
  </w:style>
  <w:style w:type="character" w:customStyle="1" w:styleId="ListLabel3008">
    <w:name w:val="ListLabel 3008"/>
    <w:semiHidden/>
    <w:qFormat/>
    <w:rPr>
      <w:rFonts w:cs="Symbol"/>
    </w:rPr>
  </w:style>
  <w:style w:type="character" w:customStyle="1" w:styleId="ListLabel3009">
    <w:name w:val="ListLabel 3009"/>
    <w:semiHidden/>
    <w:qFormat/>
    <w:rPr>
      <w:rFonts w:cs="Symbol"/>
    </w:rPr>
  </w:style>
  <w:style w:type="character" w:customStyle="1" w:styleId="ListLabel3010">
    <w:name w:val="ListLabel 3010"/>
    <w:semiHidden/>
    <w:qFormat/>
    <w:rPr>
      <w:rFonts w:cs="Symbol"/>
    </w:rPr>
  </w:style>
  <w:style w:type="character" w:customStyle="1" w:styleId="ListLabel3011">
    <w:name w:val="ListLabel 3011"/>
    <w:semiHidden/>
    <w:qFormat/>
    <w:rPr>
      <w:rFonts w:cs="Symbol"/>
    </w:rPr>
  </w:style>
  <w:style w:type="character" w:customStyle="1" w:styleId="ListLabel3012">
    <w:name w:val="ListLabel 3012"/>
    <w:semiHidden/>
    <w:qFormat/>
    <w:rPr>
      <w:rFonts w:eastAsia="Arial" w:cs="Arial"/>
      <w:color w:val="231F20"/>
      <w:spacing w:val="-14"/>
      <w:w w:val="100"/>
      <w:sz w:val="18"/>
      <w:szCs w:val="18"/>
    </w:rPr>
  </w:style>
  <w:style w:type="character" w:customStyle="1" w:styleId="ListLabel3013">
    <w:name w:val="ListLabel 3013"/>
    <w:semiHidden/>
    <w:qFormat/>
    <w:rPr>
      <w:rFonts w:eastAsia="Arial" w:cs="Arial"/>
      <w:color w:val="231F20"/>
      <w:spacing w:val="-19"/>
      <w:w w:val="100"/>
      <w:sz w:val="18"/>
      <w:szCs w:val="18"/>
    </w:rPr>
  </w:style>
  <w:style w:type="character" w:customStyle="1" w:styleId="ListLabel3014">
    <w:name w:val="ListLabel 3014"/>
    <w:semiHidden/>
    <w:qFormat/>
    <w:rPr>
      <w:rFonts w:eastAsia="Arial" w:cs="Arial"/>
      <w:color w:val="231F20"/>
      <w:spacing w:val="-14"/>
      <w:w w:val="100"/>
      <w:sz w:val="18"/>
      <w:szCs w:val="18"/>
    </w:rPr>
  </w:style>
  <w:style w:type="character" w:customStyle="1" w:styleId="ListLabel3015">
    <w:name w:val="ListLabel 3015"/>
    <w:semiHidden/>
    <w:qFormat/>
    <w:rPr>
      <w:rFonts w:cs="Arial"/>
      <w:color w:val="231F20"/>
      <w:spacing w:val="-22"/>
      <w:w w:val="100"/>
      <w:sz w:val="18"/>
      <w:szCs w:val="18"/>
    </w:rPr>
  </w:style>
  <w:style w:type="character" w:customStyle="1" w:styleId="ListLabel3016">
    <w:name w:val="ListLabel 3016"/>
    <w:semiHidden/>
    <w:qFormat/>
    <w:rPr>
      <w:rFonts w:cs="Symbol"/>
    </w:rPr>
  </w:style>
  <w:style w:type="character" w:customStyle="1" w:styleId="ListLabel3017">
    <w:name w:val="ListLabel 3017"/>
    <w:semiHidden/>
    <w:qFormat/>
    <w:rPr>
      <w:rFonts w:cs="Symbol"/>
    </w:rPr>
  </w:style>
  <w:style w:type="character" w:customStyle="1" w:styleId="ListLabel3018">
    <w:name w:val="ListLabel 3018"/>
    <w:semiHidden/>
    <w:qFormat/>
    <w:rPr>
      <w:rFonts w:cs="Symbol"/>
    </w:rPr>
  </w:style>
  <w:style w:type="character" w:customStyle="1" w:styleId="ListLabel3019">
    <w:name w:val="ListLabel 3019"/>
    <w:semiHidden/>
    <w:qFormat/>
    <w:rPr>
      <w:rFonts w:cs="Symbol"/>
    </w:rPr>
  </w:style>
  <w:style w:type="character" w:customStyle="1" w:styleId="ListLabel3020">
    <w:name w:val="ListLabel 3020"/>
    <w:semiHidden/>
    <w:qFormat/>
    <w:rPr>
      <w:rFonts w:cs="Symbol"/>
    </w:rPr>
  </w:style>
  <w:style w:type="character" w:customStyle="1" w:styleId="ListLabel3021">
    <w:name w:val="ListLabel 3021"/>
    <w:semiHidden/>
    <w:qFormat/>
    <w:rPr>
      <w:rFonts w:eastAsia="Arial" w:cs="Arial"/>
      <w:color w:val="231F20"/>
      <w:spacing w:val="-4"/>
      <w:w w:val="100"/>
      <w:sz w:val="18"/>
      <w:szCs w:val="18"/>
    </w:rPr>
  </w:style>
  <w:style w:type="character" w:customStyle="1" w:styleId="ListLabel3022">
    <w:name w:val="ListLabel 3022"/>
    <w:semiHidden/>
    <w:qFormat/>
    <w:rPr>
      <w:rFonts w:cs="Symbol"/>
    </w:rPr>
  </w:style>
  <w:style w:type="character" w:customStyle="1" w:styleId="ListLabel3023">
    <w:name w:val="ListLabel 3023"/>
    <w:semiHidden/>
    <w:qFormat/>
    <w:rPr>
      <w:rFonts w:cs="Symbol"/>
    </w:rPr>
  </w:style>
  <w:style w:type="character" w:customStyle="1" w:styleId="ListLabel3024">
    <w:name w:val="ListLabel 3024"/>
    <w:semiHidden/>
    <w:qFormat/>
    <w:rPr>
      <w:rFonts w:cs="Symbol"/>
    </w:rPr>
  </w:style>
  <w:style w:type="character" w:customStyle="1" w:styleId="ListLabel3025">
    <w:name w:val="ListLabel 3025"/>
    <w:semiHidden/>
    <w:qFormat/>
    <w:rPr>
      <w:rFonts w:cs="Symbol"/>
    </w:rPr>
  </w:style>
  <w:style w:type="character" w:customStyle="1" w:styleId="ListLabel3026">
    <w:name w:val="ListLabel 3026"/>
    <w:semiHidden/>
    <w:qFormat/>
    <w:rPr>
      <w:rFonts w:cs="Symbol"/>
    </w:rPr>
  </w:style>
  <w:style w:type="character" w:customStyle="1" w:styleId="ListLabel3027">
    <w:name w:val="ListLabel 3027"/>
    <w:semiHidden/>
    <w:qFormat/>
    <w:rPr>
      <w:rFonts w:cs="Symbol"/>
    </w:rPr>
  </w:style>
  <w:style w:type="character" w:customStyle="1" w:styleId="ListLabel3028">
    <w:name w:val="ListLabel 3028"/>
    <w:semiHidden/>
    <w:qFormat/>
    <w:rPr>
      <w:rFonts w:cs="Symbol"/>
    </w:rPr>
  </w:style>
  <w:style w:type="character" w:customStyle="1" w:styleId="ListLabel3029">
    <w:name w:val="ListLabel 3029"/>
    <w:semiHidden/>
    <w:qFormat/>
    <w:rPr>
      <w:rFonts w:cs="Symbol"/>
    </w:rPr>
  </w:style>
  <w:style w:type="character" w:customStyle="1" w:styleId="ListLabel3030">
    <w:name w:val="ListLabel 3030"/>
    <w:semiHidden/>
    <w:qFormat/>
    <w:rPr>
      <w:rFonts w:eastAsia="Arial" w:cs="Arial"/>
      <w:color w:val="231F20"/>
      <w:spacing w:val="-23"/>
      <w:w w:val="100"/>
      <w:sz w:val="18"/>
      <w:szCs w:val="18"/>
    </w:rPr>
  </w:style>
  <w:style w:type="character" w:customStyle="1" w:styleId="ListLabel3031">
    <w:name w:val="ListLabel 3031"/>
    <w:semiHidden/>
    <w:qFormat/>
    <w:rPr>
      <w:rFonts w:cs="Symbol"/>
    </w:rPr>
  </w:style>
  <w:style w:type="character" w:customStyle="1" w:styleId="ListLabel3032">
    <w:name w:val="ListLabel 3032"/>
    <w:semiHidden/>
    <w:qFormat/>
    <w:rPr>
      <w:rFonts w:cs="Symbol"/>
    </w:rPr>
  </w:style>
  <w:style w:type="character" w:customStyle="1" w:styleId="ListLabel3033">
    <w:name w:val="ListLabel 3033"/>
    <w:semiHidden/>
    <w:qFormat/>
    <w:rPr>
      <w:rFonts w:cs="Symbol"/>
    </w:rPr>
  </w:style>
  <w:style w:type="character" w:customStyle="1" w:styleId="ListLabel3034">
    <w:name w:val="ListLabel 3034"/>
    <w:semiHidden/>
    <w:qFormat/>
    <w:rPr>
      <w:rFonts w:cs="Symbol"/>
    </w:rPr>
  </w:style>
  <w:style w:type="character" w:customStyle="1" w:styleId="ListLabel3035">
    <w:name w:val="ListLabel 3035"/>
    <w:semiHidden/>
    <w:qFormat/>
    <w:rPr>
      <w:rFonts w:cs="Symbol"/>
    </w:rPr>
  </w:style>
  <w:style w:type="character" w:customStyle="1" w:styleId="ListLabel3036">
    <w:name w:val="ListLabel 3036"/>
    <w:semiHidden/>
    <w:qFormat/>
    <w:rPr>
      <w:rFonts w:cs="Symbol"/>
    </w:rPr>
  </w:style>
  <w:style w:type="character" w:customStyle="1" w:styleId="ListLabel3037">
    <w:name w:val="ListLabel 3037"/>
    <w:semiHidden/>
    <w:qFormat/>
    <w:rPr>
      <w:rFonts w:cs="Symbol"/>
    </w:rPr>
  </w:style>
  <w:style w:type="character" w:customStyle="1" w:styleId="ListLabel3038">
    <w:name w:val="ListLabel 3038"/>
    <w:semiHidden/>
    <w:qFormat/>
    <w:rPr>
      <w:rFonts w:cs="Symbol"/>
    </w:rPr>
  </w:style>
  <w:style w:type="character" w:customStyle="1" w:styleId="ListLabel3039">
    <w:name w:val="ListLabel 3039"/>
    <w:semiHidden/>
    <w:qFormat/>
    <w:rPr>
      <w:rFonts w:cs="Arial"/>
      <w:color w:val="231F20"/>
      <w:spacing w:val="-22"/>
      <w:w w:val="100"/>
      <w:sz w:val="18"/>
      <w:szCs w:val="18"/>
    </w:rPr>
  </w:style>
  <w:style w:type="character" w:customStyle="1" w:styleId="ListLabel3040">
    <w:name w:val="ListLabel 3040"/>
    <w:semiHidden/>
    <w:qFormat/>
    <w:rPr>
      <w:rFonts w:cs="Symbol"/>
    </w:rPr>
  </w:style>
  <w:style w:type="character" w:customStyle="1" w:styleId="ListLabel3041">
    <w:name w:val="ListLabel 3041"/>
    <w:semiHidden/>
    <w:qFormat/>
    <w:rPr>
      <w:rFonts w:cs="Symbol"/>
    </w:rPr>
  </w:style>
  <w:style w:type="character" w:customStyle="1" w:styleId="ListLabel3042">
    <w:name w:val="ListLabel 3042"/>
    <w:semiHidden/>
    <w:qFormat/>
    <w:rPr>
      <w:rFonts w:cs="Symbol"/>
    </w:rPr>
  </w:style>
  <w:style w:type="character" w:customStyle="1" w:styleId="ListLabel3043">
    <w:name w:val="ListLabel 3043"/>
    <w:semiHidden/>
    <w:qFormat/>
    <w:rPr>
      <w:rFonts w:cs="Symbol"/>
    </w:rPr>
  </w:style>
  <w:style w:type="character" w:customStyle="1" w:styleId="ListLabel3044">
    <w:name w:val="ListLabel 3044"/>
    <w:semiHidden/>
    <w:qFormat/>
    <w:rPr>
      <w:rFonts w:cs="Symbol"/>
    </w:rPr>
  </w:style>
  <w:style w:type="character" w:customStyle="1" w:styleId="ListLabel3045">
    <w:name w:val="ListLabel 3045"/>
    <w:semiHidden/>
    <w:qFormat/>
    <w:rPr>
      <w:rFonts w:cs="Symbol"/>
    </w:rPr>
  </w:style>
  <w:style w:type="character" w:customStyle="1" w:styleId="ListLabel3046">
    <w:name w:val="ListLabel 3046"/>
    <w:semiHidden/>
    <w:qFormat/>
    <w:rPr>
      <w:rFonts w:cs="Symbol"/>
    </w:rPr>
  </w:style>
  <w:style w:type="character" w:customStyle="1" w:styleId="ListLabel3047">
    <w:name w:val="ListLabel 3047"/>
    <w:semiHidden/>
    <w:qFormat/>
    <w:rPr>
      <w:rFonts w:cs="Symbol"/>
    </w:rPr>
  </w:style>
  <w:style w:type="character" w:customStyle="1" w:styleId="ListLabel3048">
    <w:name w:val="ListLabel 3048"/>
    <w:semiHidden/>
    <w:qFormat/>
    <w:rPr>
      <w:rFonts w:eastAsia="Arial" w:cs="Arial"/>
      <w:color w:val="231F20"/>
      <w:spacing w:val="-25"/>
      <w:w w:val="100"/>
      <w:sz w:val="18"/>
      <w:szCs w:val="18"/>
    </w:rPr>
  </w:style>
  <w:style w:type="character" w:customStyle="1" w:styleId="ListLabel3049">
    <w:name w:val="ListLabel 3049"/>
    <w:semiHidden/>
    <w:qFormat/>
    <w:rPr>
      <w:rFonts w:cs="Symbol"/>
    </w:rPr>
  </w:style>
  <w:style w:type="character" w:customStyle="1" w:styleId="ListLabel3050">
    <w:name w:val="ListLabel 3050"/>
    <w:semiHidden/>
    <w:qFormat/>
    <w:rPr>
      <w:rFonts w:cs="Symbol"/>
    </w:rPr>
  </w:style>
  <w:style w:type="character" w:customStyle="1" w:styleId="ListLabel3051">
    <w:name w:val="ListLabel 3051"/>
    <w:semiHidden/>
    <w:qFormat/>
    <w:rPr>
      <w:rFonts w:cs="Symbol"/>
    </w:rPr>
  </w:style>
  <w:style w:type="character" w:customStyle="1" w:styleId="ListLabel3052">
    <w:name w:val="ListLabel 3052"/>
    <w:semiHidden/>
    <w:qFormat/>
    <w:rPr>
      <w:rFonts w:cs="Symbol"/>
    </w:rPr>
  </w:style>
  <w:style w:type="character" w:customStyle="1" w:styleId="ListLabel3053">
    <w:name w:val="ListLabel 3053"/>
    <w:semiHidden/>
    <w:qFormat/>
    <w:rPr>
      <w:rFonts w:cs="Symbol"/>
    </w:rPr>
  </w:style>
  <w:style w:type="character" w:customStyle="1" w:styleId="ListLabel3054">
    <w:name w:val="ListLabel 3054"/>
    <w:semiHidden/>
    <w:qFormat/>
    <w:rPr>
      <w:rFonts w:cs="Symbol"/>
    </w:rPr>
  </w:style>
  <w:style w:type="character" w:customStyle="1" w:styleId="ListLabel3055">
    <w:name w:val="ListLabel 3055"/>
    <w:semiHidden/>
    <w:qFormat/>
    <w:rPr>
      <w:rFonts w:cs="Symbol"/>
    </w:rPr>
  </w:style>
  <w:style w:type="character" w:customStyle="1" w:styleId="ListLabel3056">
    <w:name w:val="ListLabel 3056"/>
    <w:semiHidden/>
    <w:qFormat/>
    <w:rPr>
      <w:rFonts w:cs="Symbol"/>
    </w:rPr>
  </w:style>
  <w:style w:type="character" w:customStyle="1" w:styleId="ListLabel3057">
    <w:name w:val="ListLabel 3057"/>
    <w:semiHidden/>
    <w:qFormat/>
    <w:rPr>
      <w:rFonts w:eastAsia="Arial" w:cs="Arial"/>
      <w:color w:val="231F20"/>
      <w:spacing w:val="-1"/>
      <w:w w:val="100"/>
      <w:sz w:val="18"/>
      <w:szCs w:val="18"/>
    </w:rPr>
  </w:style>
  <w:style w:type="character" w:customStyle="1" w:styleId="ListLabel3058">
    <w:name w:val="ListLabel 3058"/>
    <w:semiHidden/>
    <w:qFormat/>
    <w:rPr>
      <w:rFonts w:cs="Symbol"/>
    </w:rPr>
  </w:style>
  <w:style w:type="character" w:customStyle="1" w:styleId="ListLabel3059">
    <w:name w:val="ListLabel 3059"/>
    <w:semiHidden/>
    <w:qFormat/>
    <w:rPr>
      <w:rFonts w:cs="Symbol"/>
    </w:rPr>
  </w:style>
  <w:style w:type="character" w:customStyle="1" w:styleId="ListLabel3060">
    <w:name w:val="ListLabel 3060"/>
    <w:semiHidden/>
    <w:qFormat/>
    <w:rPr>
      <w:rFonts w:cs="Symbol"/>
    </w:rPr>
  </w:style>
  <w:style w:type="character" w:customStyle="1" w:styleId="ListLabel3061">
    <w:name w:val="ListLabel 3061"/>
    <w:semiHidden/>
    <w:qFormat/>
    <w:rPr>
      <w:rFonts w:cs="Symbol"/>
    </w:rPr>
  </w:style>
  <w:style w:type="character" w:customStyle="1" w:styleId="ListLabel3062">
    <w:name w:val="ListLabel 3062"/>
    <w:semiHidden/>
    <w:qFormat/>
    <w:rPr>
      <w:rFonts w:cs="Symbol"/>
    </w:rPr>
  </w:style>
  <w:style w:type="character" w:customStyle="1" w:styleId="ListLabel3063">
    <w:name w:val="ListLabel 3063"/>
    <w:semiHidden/>
    <w:qFormat/>
    <w:rPr>
      <w:rFonts w:cs="Symbol"/>
    </w:rPr>
  </w:style>
  <w:style w:type="character" w:customStyle="1" w:styleId="ListLabel3064">
    <w:name w:val="ListLabel 3064"/>
    <w:semiHidden/>
    <w:qFormat/>
    <w:rPr>
      <w:rFonts w:cs="Symbol"/>
    </w:rPr>
  </w:style>
  <w:style w:type="character" w:customStyle="1" w:styleId="ListLabel3065">
    <w:name w:val="ListLabel 3065"/>
    <w:semiHidden/>
    <w:qFormat/>
    <w:rPr>
      <w:rFonts w:cs="Symbol"/>
    </w:rPr>
  </w:style>
  <w:style w:type="character" w:customStyle="1" w:styleId="ListLabel3066">
    <w:name w:val="ListLabel 3066"/>
    <w:semiHidden/>
    <w:qFormat/>
    <w:rPr>
      <w:rFonts w:cs="Arial"/>
      <w:color w:val="231F20"/>
      <w:spacing w:val="-22"/>
      <w:w w:val="100"/>
      <w:sz w:val="18"/>
      <w:szCs w:val="18"/>
    </w:rPr>
  </w:style>
  <w:style w:type="character" w:customStyle="1" w:styleId="ListLabel3067">
    <w:name w:val="ListLabel 3067"/>
    <w:semiHidden/>
    <w:qFormat/>
    <w:rPr>
      <w:rFonts w:cs="Symbol"/>
    </w:rPr>
  </w:style>
  <w:style w:type="character" w:customStyle="1" w:styleId="ListLabel3068">
    <w:name w:val="ListLabel 3068"/>
    <w:semiHidden/>
    <w:qFormat/>
    <w:rPr>
      <w:rFonts w:cs="Symbol"/>
    </w:rPr>
  </w:style>
  <w:style w:type="character" w:customStyle="1" w:styleId="ListLabel3069">
    <w:name w:val="ListLabel 3069"/>
    <w:semiHidden/>
    <w:qFormat/>
    <w:rPr>
      <w:rFonts w:cs="Symbol"/>
    </w:rPr>
  </w:style>
  <w:style w:type="character" w:customStyle="1" w:styleId="ListLabel3070">
    <w:name w:val="ListLabel 3070"/>
    <w:semiHidden/>
    <w:qFormat/>
    <w:rPr>
      <w:rFonts w:cs="Symbol"/>
    </w:rPr>
  </w:style>
  <w:style w:type="character" w:customStyle="1" w:styleId="ListLabel3071">
    <w:name w:val="ListLabel 3071"/>
    <w:semiHidden/>
    <w:qFormat/>
    <w:rPr>
      <w:rFonts w:cs="Symbol"/>
    </w:rPr>
  </w:style>
  <w:style w:type="character" w:customStyle="1" w:styleId="ListLabel3072">
    <w:name w:val="ListLabel 3072"/>
    <w:semiHidden/>
    <w:qFormat/>
    <w:rPr>
      <w:rFonts w:cs="Symbol"/>
    </w:rPr>
  </w:style>
  <w:style w:type="character" w:customStyle="1" w:styleId="ListLabel3073">
    <w:name w:val="ListLabel 3073"/>
    <w:semiHidden/>
    <w:qFormat/>
    <w:rPr>
      <w:rFonts w:cs="Symbol"/>
    </w:rPr>
  </w:style>
  <w:style w:type="character" w:customStyle="1" w:styleId="ListLabel3074">
    <w:name w:val="ListLabel 3074"/>
    <w:semiHidden/>
    <w:qFormat/>
    <w:rPr>
      <w:rFonts w:cs="Symbol"/>
    </w:rPr>
  </w:style>
  <w:style w:type="character" w:customStyle="1" w:styleId="ListLabel3075">
    <w:name w:val="ListLabel 3075"/>
    <w:semiHidden/>
    <w:qFormat/>
    <w:rPr>
      <w:rFonts w:eastAsia="Arial" w:cs="Arial"/>
      <w:b/>
      <w:bCs/>
      <w:color w:val="92A33A"/>
      <w:spacing w:val="-21"/>
      <w:w w:val="100"/>
      <w:sz w:val="24"/>
      <w:szCs w:val="24"/>
    </w:rPr>
  </w:style>
  <w:style w:type="character" w:customStyle="1" w:styleId="ListLabel3076">
    <w:name w:val="ListLabel 3076"/>
    <w:semiHidden/>
    <w:qFormat/>
    <w:rPr>
      <w:rFonts w:eastAsia="Arial" w:cs="Arial"/>
      <w:color w:val="231F20"/>
      <w:spacing w:val="-24"/>
      <w:w w:val="100"/>
      <w:sz w:val="18"/>
      <w:szCs w:val="18"/>
    </w:rPr>
  </w:style>
  <w:style w:type="character" w:customStyle="1" w:styleId="ListLabel3077">
    <w:name w:val="ListLabel 3077"/>
    <w:semiHidden/>
    <w:qFormat/>
    <w:rPr>
      <w:rFonts w:cs="Symbol"/>
    </w:rPr>
  </w:style>
  <w:style w:type="character" w:customStyle="1" w:styleId="ListLabel3078">
    <w:name w:val="ListLabel 3078"/>
    <w:semiHidden/>
    <w:qFormat/>
    <w:rPr>
      <w:rFonts w:cs="Symbol"/>
    </w:rPr>
  </w:style>
  <w:style w:type="character" w:customStyle="1" w:styleId="ListLabel3079">
    <w:name w:val="ListLabel 3079"/>
    <w:semiHidden/>
    <w:qFormat/>
    <w:rPr>
      <w:rFonts w:cs="Symbol"/>
    </w:rPr>
  </w:style>
  <w:style w:type="character" w:customStyle="1" w:styleId="ListLabel3080">
    <w:name w:val="ListLabel 3080"/>
    <w:semiHidden/>
    <w:qFormat/>
    <w:rPr>
      <w:rFonts w:cs="Symbol"/>
    </w:rPr>
  </w:style>
  <w:style w:type="character" w:customStyle="1" w:styleId="ListLabel3081">
    <w:name w:val="ListLabel 3081"/>
    <w:semiHidden/>
    <w:qFormat/>
    <w:rPr>
      <w:rFonts w:cs="Symbol"/>
    </w:rPr>
  </w:style>
  <w:style w:type="character" w:customStyle="1" w:styleId="ListLabel3082">
    <w:name w:val="ListLabel 3082"/>
    <w:semiHidden/>
    <w:qFormat/>
    <w:rPr>
      <w:rFonts w:cs="Symbol"/>
    </w:rPr>
  </w:style>
  <w:style w:type="character" w:customStyle="1" w:styleId="ListLabel3083">
    <w:name w:val="ListLabel 3083"/>
    <w:semiHidden/>
    <w:qFormat/>
    <w:rPr>
      <w:rFonts w:eastAsia="Arial" w:cs="Arial"/>
      <w:color w:val="231F20"/>
      <w:spacing w:val="-17"/>
      <w:w w:val="100"/>
      <w:sz w:val="18"/>
      <w:szCs w:val="18"/>
    </w:rPr>
  </w:style>
  <w:style w:type="character" w:customStyle="1" w:styleId="ListLabel3084">
    <w:name w:val="ListLabel 3084"/>
    <w:semiHidden/>
    <w:qFormat/>
    <w:rPr>
      <w:rFonts w:cs="Symbol"/>
    </w:rPr>
  </w:style>
  <w:style w:type="character" w:customStyle="1" w:styleId="ListLabel3085">
    <w:name w:val="ListLabel 3085"/>
    <w:semiHidden/>
    <w:qFormat/>
    <w:rPr>
      <w:rFonts w:cs="Symbol"/>
    </w:rPr>
  </w:style>
  <w:style w:type="character" w:customStyle="1" w:styleId="ListLabel3086">
    <w:name w:val="ListLabel 3086"/>
    <w:semiHidden/>
    <w:qFormat/>
    <w:rPr>
      <w:rFonts w:cs="Symbol"/>
    </w:rPr>
  </w:style>
  <w:style w:type="character" w:customStyle="1" w:styleId="ListLabel3087">
    <w:name w:val="ListLabel 3087"/>
    <w:semiHidden/>
    <w:qFormat/>
    <w:rPr>
      <w:rFonts w:cs="Symbol"/>
    </w:rPr>
  </w:style>
  <w:style w:type="character" w:customStyle="1" w:styleId="ListLabel3088">
    <w:name w:val="ListLabel 3088"/>
    <w:semiHidden/>
    <w:qFormat/>
    <w:rPr>
      <w:rFonts w:cs="Symbol"/>
    </w:rPr>
  </w:style>
  <w:style w:type="character" w:customStyle="1" w:styleId="ListLabel3089">
    <w:name w:val="ListLabel 3089"/>
    <w:semiHidden/>
    <w:qFormat/>
    <w:rPr>
      <w:rFonts w:cs="Symbol"/>
    </w:rPr>
  </w:style>
  <w:style w:type="character" w:customStyle="1" w:styleId="ListLabel3090">
    <w:name w:val="ListLabel 3090"/>
    <w:semiHidden/>
    <w:qFormat/>
    <w:rPr>
      <w:rFonts w:cs="Symbol"/>
    </w:rPr>
  </w:style>
  <w:style w:type="character" w:customStyle="1" w:styleId="ListLabel3091">
    <w:name w:val="ListLabel 3091"/>
    <w:semiHidden/>
    <w:qFormat/>
    <w:rPr>
      <w:rFonts w:cs="Symbol"/>
    </w:rPr>
  </w:style>
  <w:style w:type="character" w:customStyle="1" w:styleId="ListLabel3092">
    <w:name w:val="ListLabel 3092"/>
    <w:semiHidden/>
    <w:qFormat/>
    <w:rPr>
      <w:rFonts w:eastAsia="Arial" w:cs="Arial"/>
      <w:color w:val="231F20"/>
      <w:spacing w:val="-17"/>
      <w:w w:val="100"/>
      <w:sz w:val="18"/>
      <w:szCs w:val="18"/>
    </w:rPr>
  </w:style>
  <w:style w:type="character" w:customStyle="1" w:styleId="ListLabel3093">
    <w:name w:val="ListLabel 3093"/>
    <w:semiHidden/>
    <w:qFormat/>
    <w:rPr>
      <w:rFonts w:cs="Symbol"/>
    </w:rPr>
  </w:style>
  <w:style w:type="character" w:customStyle="1" w:styleId="ListLabel3094">
    <w:name w:val="ListLabel 3094"/>
    <w:semiHidden/>
    <w:qFormat/>
    <w:rPr>
      <w:rFonts w:cs="Symbol"/>
    </w:rPr>
  </w:style>
  <w:style w:type="character" w:customStyle="1" w:styleId="ListLabel3095">
    <w:name w:val="ListLabel 3095"/>
    <w:semiHidden/>
    <w:qFormat/>
    <w:rPr>
      <w:rFonts w:cs="Symbol"/>
    </w:rPr>
  </w:style>
  <w:style w:type="character" w:customStyle="1" w:styleId="ListLabel3096">
    <w:name w:val="ListLabel 3096"/>
    <w:semiHidden/>
    <w:qFormat/>
    <w:rPr>
      <w:rFonts w:cs="Symbol"/>
    </w:rPr>
  </w:style>
  <w:style w:type="character" w:customStyle="1" w:styleId="ListLabel3097">
    <w:name w:val="ListLabel 3097"/>
    <w:semiHidden/>
    <w:qFormat/>
    <w:rPr>
      <w:rFonts w:cs="Symbol"/>
    </w:rPr>
  </w:style>
  <w:style w:type="character" w:customStyle="1" w:styleId="ListLabel3098">
    <w:name w:val="ListLabel 3098"/>
    <w:semiHidden/>
    <w:qFormat/>
    <w:rPr>
      <w:rFonts w:cs="Symbol"/>
    </w:rPr>
  </w:style>
  <w:style w:type="character" w:customStyle="1" w:styleId="ListLabel3099">
    <w:name w:val="ListLabel 3099"/>
    <w:semiHidden/>
    <w:qFormat/>
    <w:rPr>
      <w:rFonts w:cs="Symbol"/>
    </w:rPr>
  </w:style>
  <w:style w:type="character" w:customStyle="1" w:styleId="ListLabel3100">
    <w:name w:val="ListLabel 3100"/>
    <w:semiHidden/>
    <w:qFormat/>
    <w:rPr>
      <w:rFonts w:cs="Symbol"/>
    </w:rPr>
  </w:style>
  <w:style w:type="character" w:customStyle="1" w:styleId="ListLabel3101">
    <w:name w:val="ListLabel 3101"/>
    <w:semiHidden/>
    <w:qFormat/>
    <w:rPr>
      <w:rFonts w:eastAsia="Arial" w:cs="Arial"/>
      <w:b w:val="0"/>
      <w:bCs/>
      <w:color w:val="231F20"/>
      <w:spacing w:val="-20"/>
      <w:w w:val="100"/>
      <w:sz w:val="18"/>
      <w:szCs w:val="18"/>
    </w:rPr>
  </w:style>
  <w:style w:type="character" w:customStyle="1" w:styleId="ListLabel3102">
    <w:name w:val="ListLabel 3102"/>
    <w:semiHidden/>
    <w:qFormat/>
    <w:rPr>
      <w:rFonts w:cs="Symbol"/>
    </w:rPr>
  </w:style>
  <w:style w:type="character" w:customStyle="1" w:styleId="ListLabel3103">
    <w:name w:val="ListLabel 3103"/>
    <w:semiHidden/>
    <w:qFormat/>
    <w:rPr>
      <w:rFonts w:cs="Symbol"/>
    </w:rPr>
  </w:style>
  <w:style w:type="character" w:customStyle="1" w:styleId="ListLabel3104">
    <w:name w:val="ListLabel 3104"/>
    <w:semiHidden/>
    <w:qFormat/>
    <w:rPr>
      <w:rFonts w:cs="Symbol"/>
    </w:rPr>
  </w:style>
  <w:style w:type="character" w:customStyle="1" w:styleId="ListLabel3105">
    <w:name w:val="ListLabel 3105"/>
    <w:semiHidden/>
    <w:qFormat/>
    <w:rPr>
      <w:rFonts w:cs="Symbol"/>
    </w:rPr>
  </w:style>
  <w:style w:type="character" w:customStyle="1" w:styleId="ListLabel3106">
    <w:name w:val="ListLabel 3106"/>
    <w:semiHidden/>
    <w:qFormat/>
    <w:rPr>
      <w:rFonts w:cs="Symbol"/>
    </w:rPr>
  </w:style>
  <w:style w:type="character" w:customStyle="1" w:styleId="ListLabel3107">
    <w:name w:val="ListLabel 3107"/>
    <w:semiHidden/>
    <w:qFormat/>
    <w:rPr>
      <w:rFonts w:cs="Symbol"/>
    </w:rPr>
  </w:style>
  <w:style w:type="character" w:customStyle="1" w:styleId="ListLabel3108">
    <w:name w:val="ListLabel 3108"/>
    <w:semiHidden/>
    <w:qFormat/>
    <w:rPr>
      <w:rFonts w:cs="Symbol"/>
    </w:rPr>
  </w:style>
  <w:style w:type="character" w:customStyle="1" w:styleId="ListLabel3109">
    <w:name w:val="ListLabel 3109"/>
    <w:semiHidden/>
    <w:qFormat/>
    <w:rPr>
      <w:rFonts w:cs="Symbol"/>
    </w:rPr>
  </w:style>
  <w:style w:type="character" w:customStyle="1" w:styleId="ListLabel3110">
    <w:name w:val="ListLabel 3110"/>
    <w:semiHidden/>
    <w:qFormat/>
    <w:rPr>
      <w:rFonts w:eastAsia="Arial" w:cs="Arial"/>
      <w:color w:val="231F20"/>
      <w:spacing w:val="-1"/>
      <w:w w:val="100"/>
      <w:sz w:val="18"/>
      <w:szCs w:val="18"/>
    </w:rPr>
  </w:style>
  <w:style w:type="character" w:customStyle="1" w:styleId="ListLabel3111">
    <w:name w:val="ListLabel 3111"/>
    <w:semiHidden/>
    <w:qFormat/>
    <w:rPr>
      <w:rFonts w:cs="Symbol"/>
    </w:rPr>
  </w:style>
  <w:style w:type="character" w:customStyle="1" w:styleId="ListLabel3112">
    <w:name w:val="ListLabel 3112"/>
    <w:semiHidden/>
    <w:qFormat/>
    <w:rPr>
      <w:rFonts w:cs="Symbol"/>
    </w:rPr>
  </w:style>
  <w:style w:type="character" w:customStyle="1" w:styleId="ListLabel3113">
    <w:name w:val="ListLabel 3113"/>
    <w:semiHidden/>
    <w:qFormat/>
    <w:rPr>
      <w:rFonts w:cs="Symbol"/>
    </w:rPr>
  </w:style>
  <w:style w:type="character" w:customStyle="1" w:styleId="ListLabel3114">
    <w:name w:val="ListLabel 3114"/>
    <w:semiHidden/>
    <w:qFormat/>
    <w:rPr>
      <w:rFonts w:cs="Symbol"/>
    </w:rPr>
  </w:style>
  <w:style w:type="character" w:customStyle="1" w:styleId="ListLabel3115">
    <w:name w:val="ListLabel 3115"/>
    <w:semiHidden/>
    <w:qFormat/>
    <w:rPr>
      <w:rFonts w:cs="Symbol"/>
    </w:rPr>
  </w:style>
  <w:style w:type="character" w:customStyle="1" w:styleId="ListLabel3116">
    <w:name w:val="ListLabel 3116"/>
    <w:semiHidden/>
    <w:qFormat/>
    <w:rPr>
      <w:rFonts w:cs="Symbol"/>
    </w:rPr>
  </w:style>
  <w:style w:type="character" w:customStyle="1" w:styleId="ListLabel3117">
    <w:name w:val="ListLabel 3117"/>
    <w:semiHidden/>
    <w:qFormat/>
    <w:rPr>
      <w:rFonts w:cs="Symbol"/>
    </w:rPr>
  </w:style>
  <w:style w:type="character" w:customStyle="1" w:styleId="ListLabel3118">
    <w:name w:val="ListLabel 3118"/>
    <w:semiHidden/>
    <w:qFormat/>
    <w:rPr>
      <w:rFonts w:cs="Symbol"/>
    </w:rPr>
  </w:style>
  <w:style w:type="character" w:customStyle="1" w:styleId="ListLabel3119">
    <w:name w:val="ListLabel 3119"/>
    <w:semiHidden/>
    <w:qFormat/>
    <w:rPr>
      <w:rFonts w:eastAsia="Arial" w:cs="Arial"/>
      <w:color w:val="231F20"/>
      <w:spacing w:val="-21"/>
      <w:w w:val="100"/>
      <w:sz w:val="18"/>
      <w:szCs w:val="18"/>
    </w:rPr>
  </w:style>
  <w:style w:type="character" w:customStyle="1" w:styleId="ListLabel3120">
    <w:name w:val="ListLabel 3120"/>
    <w:semiHidden/>
    <w:qFormat/>
    <w:rPr>
      <w:rFonts w:cs="Symbol"/>
    </w:rPr>
  </w:style>
  <w:style w:type="character" w:customStyle="1" w:styleId="ListLabel3121">
    <w:name w:val="ListLabel 3121"/>
    <w:semiHidden/>
    <w:qFormat/>
    <w:rPr>
      <w:rFonts w:cs="Symbol"/>
    </w:rPr>
  </w:style>
  <w:style w:type="character" w:customStyle="1" w:styleId="ListLabel3122">
    <w:name w:val="ListLabel 3122"/>
    <w:semiHidden/>
    <w:qFormat/>
    <w:rPr>
      <w:rFonts w:cs="Symbol"/>
    </w:rPr>
  </w:style>
  <w:style w:type="character" w:customStyle="1" w:styleId="ListLabel3123">
    <w:name w:val="ListLabel 3123"/>
    <w:semiHidden/>
    <w:qFormat/>
    <w:rPr>
      <w:rFonts w:cs="Symbol"/>
    </w:rPr>
  </w:style>
  <w:style w:type="character" w:customStyle="1" w:styleId="ListLabel3124">
    <w:name w:val="ListLabel 3124"/>
    <w:semiHidden/>
    <w:qFormat/>
    <w:rPr>
      <w:rFonts w:cs="Symbol"/>
    </w:rPr>
  </w:style>
  <w:style w:type="character" w:customStyle="1" w:styleId="ListLabel3125">
    <w:name w:val="ListLabel 3125"/>
    <w:semiHidden/>
    <w:qFormat/>
    <w:rPr>
      <w:rFonts w:cs="Symbol"/>
    </w:rPr>
  </w:style>
  <w:style w:type="character" w:customStyle="1" w:styleId="ListLabel3126">
    <w:name w:val="ListLabel 3126"/>
    <w:semiHidden/>
    <w:qFormat/>
    <w:rPr>
      <w:rFonts w:cs="Symbol"/>
    </w:rPr>
  </w:style>
  <w:style w:type="character" w:customStyle="1" w:styleId="ListLabel3127">
    <w:name w:val="ListLabel 3127"/>
    <w:semiHidden/>
    <w:qFormat/>
    <w:rPr>
      <w:rFonts w:cs="Symbol"/>
    </w:rPr>
  </w:style>
  <w:style w:type="character" w:customStyle="1" w:styleId="ListLabel3128">
    <w:name w:val="ListLabel 3128"/>
    <w:semiHidden/>
    <w:qFormat/>
    <w:rPr>
      <w:rFonts w:eastAsia="Arial" w:cs="Arial"/>
      <w:color w:val="231F20"/>
      <w:spacing w:val="-1"/>
      <w:w w:val="100"/>
      <w:sz w:val="18"/>
      <w:szCs w:val="18"/>
    </w:rPr>
  </w:style>
  <w:style w:type="character" w:customStyle="1" w:styleId="ListLabel3129">
    <w:name w:val="ListLabel 3129"/>
    <w:semiHidden/>
    <w:qFormat/>
    <w:rPr>
      <w:rFonts w:cs="Symbol"/>
    </w:rPr>
  </w:style>
  <w:style w:type="character" w:customStyle="1" w:styleId="ListLabel3130">
    <w:name w:val="ListLabel 3130"/>
    <w:semiHidden/>
    <w:qFormat/>
    <w:rPr>
      <w:rFonts w:cs="Symbol"/>
    </w:rPr>
  </w:style>
  <w:style w:type="character" w:customStyle="1" w:styleId="ListLabel3131">
    <w:name w:val="ListLabel 3131"/>
    <w:semiHidden/>
    <w:qFormat/>
    <w:rPr>
      <w:rFonts w:cs="Symbol"/>
    </w:rPr>
  </w:style>
  <w:style w:type="character" w:customStyle="1" w:styleId="ListLabel3132">
    <w:name w:val="ListLabel 3132"/>
    <w:semiHidden/>
    <w:qFormat/>
    <w:rPr>
      <w:rFonts w:cs="Symbol"/>
    </w:rPr>
  </w:style>
  <w:style w:type="character" w:customStyle="1" w:styleId="ListLabel3133">
    <w:name w:val="ListLabel 3133"/>
    <w:semiHidden/>
    <w:qFormat/>
    <w:rPr>
      <w:rFonts w:cs="Symbol"/>
    </w:rPr>
  </w:style>
  <w:style w:type="character" w:customStyle="1" w:styleId="ListLabel3134">
    <w:name w:val="ListLabel 3134"/>
    <w:semiHidden/>
    <w:qFormat/>
    <w:rPr>
      <w:rFonts w:cs="Symbol"/>
    </w:rPr>
  </w:style>
  <w:style w:type="character" w:customStyle="1" w:styleId="ListLabel3135">
    <w:name w:val="ListLabel 3135"/>
    <w:semiHidden/>
    <w:qFormat/>
    <w:rPr>
      <w:rFonts w:cs="Symbol"/>
    </w:rPr>
  </w:style>
  <w:style w:type="character" w:customStyle="1" w:styleId="ListLabel3136">
    <w:name w:val="ListLabel 3136"/>
    <w:semiHidden/>
    <w:qFormat/>
    <w:rPr>
      <w:rFonts w:cs="Symbol"/>
    </w:rPr>
  </w:style>
  <w:style w:type="character" w:customStyle="1" w:styleId="ListLabel3137">
    <w:name w:val="ListLabel 3137"/>
    <w:semiHidden/>
    <w:qFormat/>
    <w:rPr>
      <w:rFonts w:eastAsia="Arial" w:cs="Arial"/>
      <w:color w:val="231F20"/>
      <w:spacing w:val="-12"/>
      <w:w w:val="100"/>
      <w:sz w:val="18"/>
      <w:szCs w:val="18"/>
    </w:rPr>
  </w:style>
  <w:style w:type="character" w:customStyle="1" w:styleId="ListLabel3138">
    <w:name w:val="ListLabel 3138"/>
    <w:semiHidden/>
    <w:qFormat/>
    <w:rPr>
      <w:rFonts w:cs="Symbol"/>
    </w:rPr>
  </w:style>
  <w:style w:type="character" w:customStyle="1" w:styleId="ListLabel3139">
    <w:name w:val="ListLabel 3139"/>
    <w:semiHidden/>
    <w:qFormat/>
    <w:rPr>
      <w:rFonts w:cs="Symbol"/>
    </w:rPr>
  </w:style>
  <w:style w:type="character" w:customStyle="1" w:styleId="ListLabel3140">
    <w:name w:val="ListLabel 3140"/>
    <w:semiHidden/>
    <w:qFormat/>
    <w:rPr>
      <w:rFonts w:cs="Symbol"/>
    </w:rPr>
  </w:style>
  <w:style w:type="character" w:customStyle="1" w:styleId="ListLabel3141">
    <w:name w:val="ListLabel 3141"/>
    <w:semiHidden/>
    <w:qFormat/>
    <w:rPr>
      <w:rFonts w:cs="Symbol"/>
    </w:rPr>
  </w:style>
  <w:style w:type="character" w:customStyle="1" w:styleId="ListLabel3142">
    <w:name w:val="ListLabel 3142"/>
    <w:semiHidden/>
    <w:qFormat/>
    <w:rPr>
      <w:rFonts w:cs="Symbol"/>
    </w:rPr>
  </w:style>
  <w:style w:type="character" w:customStyle="1" w:styleId="ListLabel3143">
    <w:name w:val="ListLabel 3143"/>
    <w:semiHidden/>
    <w:qFormat/>
    <w:rPr>
      <w:rFonts w:cs="Symbol"/>
    </w:rPr>
  </w:style>
  <w:style w:type="character" w:customStyle="1" w:styleId="ListLabel3144">
    <w:name w:val="ListLabel 3144"/>
    <w:semiHidden/>
    <w:qFormat/>
    <w:rPr>
      <w:rFonts w:cs="Symbol"/>
    </w:rPr>
  </w:style>
  <w:style w:type="character" w:customStyle="1" w:styleId="ListLabel3145">
    <w:name w:val="ListLabel 3145"/>
    <w:semiHidden/>
    <w:qFormat/>
    <w:rPr>
      <w:rFonts w:cs="Symbol"/>
    </w:rPr>
  </w:style>
  <w:style w:type="character" w:customStyle="1" w:styleId="ListLabel3146">
    <w:name w:val="ListLabel 3146"/>
    <w:semiHidden/>
    <w:qFormat/>
    <w:rPr>
      <w:rFonts w:eastAsia="Arial" w:cs="Arial"/>
      <w:color w:val="231F20"/>
      <w:spacing w:val="-10"/>
      <w:w w:val="100"/>
      <w:sz w:val="18"/>
      <w:szCs w:val="18"/>
    </w:rPr>
  </w:style>
  <w:style w:type="character" w:customStyle="1" w:styleId="ListLabel3147">
    <w:name w:val="ListLabel 3147"/>
    <w:semiHidden/>
    <w:qFormat/>
    <w:rPr>
      <w:rFonts w:cs="Symbol"/>
    </w:rPr>
  </w:style>
  <w:style w:type="character" w:customStyle="1" w:styleId="ListLabel3148">
    <w:name w:val="ListLabel 3148"/>
    <w:semiHidden/>
    <w:qFormat/>
    <w:rPr>
      <w:rFonts w:cs="Symbol"/>
    </w:rPr>
  </w:style>
  <w:style w:type="character" w:customStyle="1" w:styleId="ListLabel3149">
    <w:name w:val="ListLabel 3149"/>
    <w:semiHidden/>
    <w:qFormat/>
    <w:rPr>
      <w:rFonts w:cs="Symbol"/>
    </w:rPr>
  </w:style>
  <w:style w:type="character" w:customStyle="1" w:styleId="ListLabel3150">
    <w:name w:val="ListLabel 3150"/>
    <w:semiHidden/>
    <w:qFormat/>
    <w:rPr>
      <w:rFonts w:cs="Symbol"/>
    </w:rPr>
  </w:style>
  <w:style w:type="character" w:customStyle="1" w:styleId="ListLabel3151">
    <w:name w:val="ListLabel 3151"/>
    <w:semiHidden/>
    <w:qFormat/>
    <w:rPr>
      <w:rFonts w:cs="Symbol"/>
    </w:rPr>
  </w:style>
  <w:style w:type="character" w:customStyle="1" w:styleId="ListLabel3152">
    <w:name w:val="ListLabel 3152"/>
    <w:semiHidden/>
    <w:qFormat/>
    <w:rPr>
      <w:rFonts w:cs="Symbol"/>
    </w:rPr>
  </w:style>
  <w:style w:type="character" w:customStyle="1" w:styleId="ListLabel3153">
    <w:name w:val="ListLabel 3153"/>
    <w:semiHidden/>
    <w:qFormat/>
    <w:rPr>
      <w:rFonts w:cs="Symbol"/>
    </w:rPr>
  </w:style>
  <w:style w:type="character" w:customStyle="1" w:styleId="ListLabel3154">
    <w:name w:val="ListLabel 3154"/>
    <w:semiHidden/>
    <w:qFormat/>
    <w:rPr>
      <w:rFonts w:cs="Symbol"/>
    </w:rPr>
  </w:style>
  <w:style w:type="character" w:customStyle="1" w:styleId="ListLabel3155">
    <w:name w:val="ListLabel 3155"/>
    <w:semiHidden/>
    <w:qFormat/>
    <w:rPr>
      <w:rFonts w:eastAsia="Arial" w:cs="Arial"/>
      <w:color w:val="231F20"/>
      <w:spacing w:val="-12"/>
      <w:w w:val="100"/>
      <w:sz w:val="18"/>
      <w:szCs w:val="18"/>
    </w:rPr>
  </w:style>
  <w:style w:type="character" w:customStyle="1" w:styleId="ListLabel3156">
    <w:name w:val="ListLabel 3156"/>
    <w:semiHidden/>
    <w:qFormat/>
    <w:rPr>
      <w:rFonts w:cs="Symbol"/>
    </w:rPr>
  </w:style>
  <w:style w:type="character" w:customStyle="1" w:styleId="ListLabel3157">
    <w:name w:val="ListLabel 3157"/>
    <w:semiHidden/>
    <w:qFormat/>
    <w:rPr>
      <w:rFonts w:cs="Symbol"/>
    </w:rPr>
  </w:style>
  <w:style w:type="character" w:customStyle="1" w:styleId="ListLabel3158">
    <w:name w:val="ListLabel 3158"/>
    <w:semiHidden/>
    <w:qFormat/>
    <w:rPr>
      <w:rFonts w:cs="Symbol"/>
    </w:rPr>
  </w:style>
  <w:style w:type="character" w:customStyle="1" w:styleId="ListLabel3159">
    <w:name w:val="ListLabel 3159"/>
    <w:semiHidden/>
    <w:qFormat/>
    <w:rPr>
      <w:rFonts w:cs="Symbol"/>
    </w:rPr>
  </w:style>
  <w:style w:type="character" w:customStyle="1" w:styleId="ListLabel3160">
    <w:name w:val="ListLabel 3160"/>
    <w:semiHidden/>
    <w:qFormat/>
    <w:rPr>
      <w:rFonts w:cs="Symbol"/>
    </w:rPr>
  </w:style>
  <w:style w:type="character" w:customStyle="1" w:styleId="ListLabel3161">
    <w:name w:val="ListLabel 3161"/>
    <w:semiHidden/>
    <w:qFormat/>
    <w:rPr>
      <w:rFonts w:cs="Symbol"/>
    </w:rPr>
  </w:style>
  <w:style w:type="character" w:customStyle="1" w:styleId="ListLabel3162">
    <w:name w:val="ListLabel 3162"/>
    <w:semiHidden/>
    <w:qFormat/>
    <w:rPr>
      <w:rFonts w:cs="Symbol"/>
    </w:rPr>
  </w:style>
  <w:style w:type="character" w:customStyle="1" w:styleId="ListLabel3163">
    <w:name w:val="ListLabel 3163"/>
    <w:semiHidden/>
    <w:qFormat/>
    <w:rPr>
      <w:rFonts w:cs="Symbol"/>
    </w:rPr>
  </w:style>
  <w:style w:type="character" w:customStyle="1" w:styleId="ListLabel3164">
    <w:name w:val="ListLabel 3164"/>
    <w:semiHidden/>
    <w:qFormat/>
    <w:rPr>
      <w:rFonts w:eastAsia="Arial" w:cs="Arial"/>
      <w:color w:val="231F20"/>
      <w:spacing w:val="-1"/>
      <w:w w:val="100"/>
      <w:sz w:val="18"/>
      <w:szCs w:val="18"/>
    </w:rPr>
  </w:style>
  <w:style w:type="character" w:customStyle="1" w:styleId="ListLabel3165">
    <w:name w:val="ListLabel 3165"/>
    <w:semiHidden/>
    <w:qFormat/>
    <w:rPr>
      <w:rFonts w:eastAsia="Arial" w:cs="Arial"/>
      <w:color w:val="231F20"/>
      <w:spacing w:val="-17"/>
      <w:w w:val="100"/>
      <w:sz w:val="18"/>
      <w:szCs w:val="18"/>
    </w:rPr>
  </w:style>
  <w:style w:type="character" w:customStyle="1" w:styleId="ListLabel3166">
    <w:name w:val="ListLabel 3166"/>
    <w:semiHidden/>
    <w:qFormat/>
    <w:rPr>
      <w:rFonts w:cs="Symbol"/>
    </w:rPr>
  </w:style>
  <w:style w:type="character" w:customStyle="1" w:styleId="ListLabel3167">
    <w:name w:val="ListLabel 3167"/>
    <w:semiHidden/>
    <w:qFormat/>
    <w:rPr>
      <w:rFonts w:cs="Symbol"/>
    </w:rPr>
  </w:style>
  <w:style w:type="character" w:customStyle="1" w:styleId="ListLabel3168">
    <w:name w:val="ListLabel 3168"/>
    <w:semiHidden/>
    <w:qFormat/>
    <w:rPr>
      <w:rFonts w:cs="Symbol"/>
    </w:rPr>
  </w:style>
  <w:style w:type="character" w:customStyle="1" w:styleId="ListLabel3169">
    <w:name w:val="ListLabel 3169"/>
    <w:semiHidden/>
    <w:qFormat/>
    <w:rPr>
      <w:rFonts w:cs="Symbol"/>
    </w:rPr>
  </w:style>
  <w:style w:type="character" w:customStyle="1" w:styleId="ListLabel3170">
    <w:name w:val="ListLabel 3170"/>
    <w:semiHidden/>
    <w:qFormat/>
    <w:rPr>
      <w:rFonts w:cs="Symbol"/>
    </w:rPr>
  </w:style>
  <w:style w:type="character" w:customStyle="1" w:styleId="ListLabel3171">
    <w:name w:val="ListLabel 3171"/>
    <w:semiHidden/>
    <w:qFormat/>
    <w:rPr>
      <w:rFonts w:cs="Symbol"/>
    </w:rPr>
  </w:style>
  <w:style w:type="character" w:customStyle="1" w:styleId="ListLabel3172">
    <w:name w:val="ListLabel 3172"/>
    <w:semiHidden/>
    <w:qFormat/>
    <w:rPr>
      <w:rFonts w:cs="Symbol"/>
    </w:rPr>
  </w:style>
  <w:style w:type="character" w:customStyle="1" w:styleId="ListLabel3173">
    <w:name w:val="ListLabel 3173"/>
    <w:semiHidden/>
    <w:qFormat/>
    <w:rPr>
      <w:rFonts w:eastAsia="Arial" w:cs="Arial"/>
      <w:color w:val="231F20"/>
      <w:spacing w:val="-1"/>
      <w:w w:val="100"/>
      <w:sz w:val="18"/>
      <w:szCs w:val="18"/>
    </w:rPr>
  </w:style>
  <w:style w:type="character" w:customStyle="1" w:styleId="ListLabel3174">
    <w:name w:val="ListLabel 3174"/>
    <w:semiHidden/>
    <w:qFormat/>
    <w:rPr>
      <w:rFonts w:cs="Symbol"/>
    </w:rPr>
  </w:style>
  <w:style w:type="character" w:customStyle="1" w:styleId="ListLabel3175">
    <w:name w:val="ListLabel 3175"/>
    <w:semiHidden/>
    <w:qFormat/>
    <w:rPr>
      <w:rFonts w:cs="Symbol"/>
    </w:rPr>
  </w:style>
  <w:style w:type="character" w:customStyle="1" w:styleId="ListLabel3176">
    <w:name w:val="ListLabel 3176"/>
    <w:semiHidden/>
    <w:qFormat/>
    <w:rPr>
      <w:rFonts w:cs="Symbol"/>
    </w:rPr>
  </w:style>
  <w:style w:type="character" w:customStyle="1" w:styleId="ListLabel3177">
    <w:name w:val="ListLabel 3177"/>
    <w:semiHidden/>
    <w:qFormat/>
    <w:rPr>
      <w:rFonts w:cs="Symbol"/>
    </w:rPr>
  </w:style>
  <w:style w:type="character" w:customStyle="1" w:styleId="ListLabel3178">
    <w:name w:val="ListLabel 3178"/>
    <w:semiHidden/>
    <w:qFormat/>
    <w:rPr>
      <w:rFonts w:cs="Symbol"/>
    </w:rPr>
  </w:style>
  <w:style w:type="character" w:customStyle="1" w:styleId="ListLabel3179">
    <w:name w:val="ListLabel 3179"/>
    <w:semiHidden/>
    <w:qFormat/>
    <w:rPr>
      <w:rFonts w:cs="Symbol"/>
    </w:rPr>
  </w:style>
  <w:style w:type="character" w:customStyle="1" w:styleId="ListLabel3180">
    <w:name w:val="ListLabel 3180"/>
    <w:semiHidden/>
    <w:qFormat/>
    <w:rPr>
      <w:rFonts w:cs="Symbol"/>
    </w:rPr>
  </w:style>
  <w:style w:type="character" w:customStyle="1" w:styleId="ListLabel3181">
    <w:name w:val="ListLabel 3181"/>
    <w:semiHidden/>
    <w:qFormat/>
    <w:rPr>
      <w:rFonts w:cs="Symbol"/>
    </w:rPr>
  </w:style>
  <w:style w:type="character" w:customStyle="1" w:styleId="ListLabel3182">
    <w:name w:val="ListLabel 3182"/>
    <w:semiHidden/>
    <w:qFormat/>
    <w:rPr>
      <w:rFonts w:cs="Arial"/>
      <w:color w:val="231F20"/>
      <w:spacing w:val="-22"/>
      <w:w w:val="100"/>
      <w:sz w:val="18"/>
      <w:szCs w:val="18"/>
    </w:rPr>
  </w:style>
  <w:style w:type="character" w:customStyle="1" w:styleId="ListLabel3183">
    <w:name w:val="ListLabel 3183"/>
    <w:semiHidden/>
    <w:qFormat/>
    <w:rPr>
      <w:rFonts w:cs="Symbol"/>
    </w:rPr>
  </w:style>
  <w:style w:type="character" w:customStyle="1" w:styleId="ListLabel3184">
    <w:name w:val="ListLabel 3184"/>
    <w:semiHidden/>
    <w:qFormat/>
    <w:rPr>
      <w:rFonts w:cs="Symbol"/>
    </w:rPr>
  </w:style>
  <w:style w:type="character" w:customStyle="1" w:styleId="ListLabel3185">
    <w:name w:val="ListLabel 3185"/>
    <w:semiHidden/>
    <w:qFormat/>
    <w:rPr>
      <w:rFonts w:cs="Symbol"/>
    </w:rPr>
  </w:style>
  <w:style w:type="character" w:customStyle="1" w:styleId="ListLabel3186">
    <w:name w:val="ListLabel 3186"/>
    <w:semiHidden/>
    <w:qFormat/>
    <w:rPr>
      <w:rFonts w:cs="Symbol"/>
    </w:rPr>
  </w:style>
  <w:style w:type="character" w:customStyle="1" w:styleId="ListLabel3187">
    <w:name w:val="ListLabel 3187"/>
    <w:semiHidden/>
    <w:qFormat/>
    <w:rPr>
      <w:rFonts w:cs="Symbol"/>
    </w:rPr>
  </w:style>
  <w:style w:type="character" w:customStyle="1" w:styleId="ListLabel3188">
    <w:name w:val="ListLabel 3188"/>
    <w:semiHidden/>
    <w:qFormat/>
    <w:rPr>
      <w:rFonts w:cs="Symbol"/>
    </w:rPr>
  </w:style>
  <w:style w:type="character" w:customStyle="1" w:styleId="ListLabel3189">
    <w:name w:val="ListLabel 3189"/>
    <w:semiHidden/>
    <w:qFormat/>
    <w:rPr>
      <w:rFonts w:cs="Symbol"/>
    </w:rPr>
  </w:style>
  <w:style w:type="character" w:customStyle="1" w:styleId="ListLabel3190">
    <w:name w:val="ListLabel 3190"/>
    <w:semiHidden/>
    <w:qFormat/>
    <w:rPr>
      <w:rFonts w:cs="Symbol"/>
    </w:rPr>
  </w:style>
  <w:style w:type="character" w:customStyle="1" w:styleId="ListLabel3191">
    <w:name w:val="ListLabel 3191"/>
    <w:semiHidden/>
    <w:qFormat/>
    <w:rPr>
      <w:rFonts w:eastAsia="Arial" w:cs="Arial"/>
      <w:color w:val="231F20"/>
      <w:spacing w:val="-3"/>
      <w:w w:val="100"/>
      <w:sz w:val="18"/>
      <w:szCs w:val="18"/>
    </w:rPr>
  </w:style>
  <w:style w:type="character" w:customStyle="1" w:styleId="ListLabel3192">
    <w:name w:val="ListLabel 3192"/>
    <w:semiHidden/>
    <w:qFormat/>
    <w:rPr>
      <w:rFonts w:eastAsia="Arial" w:cs="Arial"/>
      <w:color w:val="231F20"/>
      <w:spacing w:val="-7"/>
      <w:w w:val="100"/>
      <w:sz w:val="18"/>
      <w:szCs w:val="18"/>
    </w:rPr>
  </w:style>
  <w:style w:type="character" w:customStyle="1" w:styleId="ListLabel3193">
    <w:name w:val="ListLabel 3193"/>
    <w:semiHidden/>
    <w:qFormat/>
    <w:rPr>
      <w:rFonts w:cs="Symbol"/>
    </w:rPr>
  </w:style>
  <w:style w:type="character" w:customStyle="1" w:styleId="ListLabel3194">
    <w:name w:val="ListLabel 3194"/>
    <w:semiHidden/>
    <w:qFormat/>
    <w:rPr>
      <w:rFonts w:cs="Symbol"/>
    </w:rPr>
  </w:style>
  <w:style w:type="character" w:customStyle="1" w:styleId="ListLabel3195">
    <w:name w:val="ListLabel 3195"/>
    <w:semiHidden/>
    <w:qFormat/>
    <w:rPr>
      <w:rFonts w:cs="Symbol"/>
    </w:rPr>
  </w:style>
  <w:style w:type="character" w:customStyle="1" w:styleId="ListLabel3196">
    <w:name w:val="ListLabel 3196"/>
    <w:semiHidden/>
    <w:qFormat/>
    <w:rPr>
      <w:rFonts w:cs="Symbol"/>
    </w:rPr>
  </w:style>
  <w:style w:type="character" w:customStyle="1" w:styleId="ListLabel3197">
    <w:name w:val="ListLabel 3197"/>
    <w:semiHidden/>
    <w:qFormat/>
    <w:rPr>
      <w:rFonts w:cs="Symbol"/>
    </w:rPr>
  </w:style>
  <w:style w:type="character" w:customStyle="1" w:styleId="ListLabel3198">
    <w:name w:val="ListLabel 3198"/>
    <w:semiHidden/>
    <w:qFormat/>
    <w:rPr>
      <w:rFonts w:cs="Symbol"/>
    </w:rPr>
  </w:style>
  <w:style w:type="character" w:customStyle="1" w:styleId="ListLabel3199">
    <w:name w:val="ListLabel 3199"/>
    <w:semiHidden/>
    <w:qFormat/>
    <w:rPr>
      <w:rFonts w:cs="Symbol"/>
    </w:rPr>
  </w:style>
  <w:style w:type="character" w:customStyle="1" w:styleId="ListLabel3200">
    <w:name w:val="ListLabel 3200"/>
    <w:semiHidden/>
    <w:qFormat/>
    <w:rPr>
      <w:rFonts w:cs="Arial"/>
      <w:color w:val="231F20"/>
      <w:w w:val="100"/>
      <w:sz w:val="18"/>
      <w:szCs w:val="18"/>
    </w:rPr>
  </w:style>
  <w:style w:type="character" w:customStyle="1" w:styleId="ListLabel3201">
    <w:name w:val="ListLabel 3201"/>
    <w:semiHidden/>
    <w:qFormat/>
    <w:rPr>
      <w:rFonts w:cs="Symbol"/>
    </w:rPr>
  </w:style>
  <w:style w:type="character" w:customStyle="1" w:styleId="ListLabel3202">
    <w:name w:val="ListLabel 3202"/>
    <w:semiHidden/>
    <w:qFormat/>
    <w:rPr>
      <w:rFonts w:cs="Symbol"/>
    </w:rPr>
  </w:style>
  <w:style w:type="character" w:customStyle="1" w:styleId="ListLabel3203">
    <w:name w:val="ListLabel 3203"/>
    <w:semiHidden/>
    <w:qFormat/>
    <w:rPr>
      <w:rFonts w:cs="Symbol"/>
    </w:rPr>
  </w:style>
  <w:style w:type="character" w:customStyle="1" w:styleId="ListLabel3204">
    <w:name w:val="ListLabel 3204"/>
    <w:semiHidden/>
    <w:qFormat/>
    <w:rPr>
      <w:rFonts w:cs="Symbol"/>
    </w:rPr>
  </w:style>
  <w:style w:type="character" w:customStyle="1" w:styleId="ListLabel3205">
    <w:name w:val="ListLabel 3205"/>
    <w:semiHidden/>
    <w:qFormat/>
    <w:rPr>
      <w:rFonts w:cs="Symbol"/>
    </w:rPr>
  </w:style>
  <w:style w:type="character" w:customStyle="1" w:styleId="ListLabel3206">
    <w:name w:val="ListLabel 3206"/>
    <w:semiHidden/>
    <w:qFormat/>
    <w:rPr>
      <w:rFonts w:cs="Symbol"/>
    </w:rPr>
  </w:style>
  <w:style w:type="character" w:customStyle="1" w:styleId="ListLabel3207">
    <w:name w:val="ListLabel 3207"/>
    <w:semiHidden/>
    <w:qFormat/>
    <w:rPr>
      <w:rFonts w:cs="Symbol"/>
    </w:rPr>
  </w:style>
  <w:style w:type="character" w:customStyle="1" w:styleId="ListLabel3208">
    <w:name w:val="ListLabel 3208"/>
    <w:semiHidden/>
    <w:qFormat/>
    <w:rPr>
      <w:rFonts w:cs="Symbol"/>
    </w:rPr>
  </w:style>
  <w:style w:type="character" w:customStyle="1" w:styleId="ListLabel3209">
    <w:name w:val="ListLabel 3209"/>
    <w:semiHidden/>
    <w:qFormat/>
    <w:rPr>
      <w:rFonts w:cs="Arial"/>
      <w:b/>
      <w:color w:val="231F20"/>
      <w:spacing w:val="-25"/>
      <w:w w:val="100"/>
      <w:sz w:val="27"/>
      <w:szCs w:val="18"/>
    </w:rPr>
  </w:style>
  <w:style w:type="character" w:customStyle="1" w:styleId="ListLabel3210">
    <w:name w:val="ListLabel 3210"/>
    <w:semiHidden/>
    <w:qFormat/>
    <w:rPr>
      <w:rFonts w:cs="Arial"/>
      <w:color w:val="231F20"/>
      <w:spacing w:val="-23"/>
      <w:w w:val="100"/>
      <w:sz w:val="18"/>
      <w:szCs w:val="18"/>
    </w:rPr>
  </w:style>
  <w:style w:type="character" w:customStyle="1" w:styleId="ListLabel3211">
    <w:name w:val="ListLabel 3211"/>
    <w:semiHidden/>
    <w:qFormat/>
    <w:rPr>
      <w:rFonts w:cs="Arial"/>
      <w:color w:val="231F20"/>
      <w:spacing w:val="-7"/>
      <w:w w:val="100"/>
      <w:sz w:val="18"/>
      <w:szCs w:val="18"/>
    </w:rPr>
  </w:style>
  <w:style w:type="character" w:customStyle="1" w:styleId="ListLabel3212">
    <w:name w:val="ListLabel 3212"/>
    <w:semiHidden/>
    <w:qFormat/>
    <w:rPr>
      <w:rFonts w:cs="Symbol"/>
    </w:rPr>
  </w:style>
  <w:style w:type="character" w:customStyle="1" w:styleId="ListLabel3213">
    <w:name w:val="ListLabel 3213"/>
    <w:semiHidden/>
    <w:qFormat/>
    <w:rPr>
      <w:rFonts w:cs="Symbol"/>
    </w:rPr>
  </w:style>
  <w:style w:type="character" w:customStyle="1" w:styleId="ListLabel3214">
    <w:name w:val="ListLabel 3214"/>
    <w:semiHidden/>
    <w:qFormat/>
    <w:rPr>
      <w:rFonts w:cs="Symbol"/>
    </w:rPr>
  </w:style>
  <w:style w:type="character" w:customStyle="1" w:styleId="ListLabel3215">
    <w:name w:val="ListLabel 3215"/>
    <w:semiHidden/>
    <w:qFormat/>
    <w:rPr>
      <w:rFonts w:cs="Symbol"/>
    </w:rPr>
  </w:style>
  <w:style w:type="character" w:customStyle="1" w:styleId="ListLabel3216">
    <w:name w:val="ListLabel 3216"/>
    <w:semiHidden/>
    <w:qFormat/>
    <w:rPr>
      <w:rFonts w:cs="Symbol"/>
    </w:rPr>
  </w:style>
  <w:style w:type="character" w:customStyle="1" w:styleId="ListLabel3217">
    <w:name w:val="ListLabel 3217"/>
    <w:semiHidden/>
    <w:qFormat/>
    <w:rPr>
      <w:rFonts w:cs="Symbol"/>
    </w:rPr>
  </w:style>
  <w:style w:type="character" w:customStyle="1" w:styleId="ListLabel3218">
    <w:name w:val="ListLabel 3218"/>
    <w:semiHidden/>
    <w:qFormat/>
    <w:rPr>
      <w:rFonts w:cs="Arial"/>
      <w:b/>
      <w:bCs/>
      <w:color w:val="EE9126"/>
      <w:w w:val="100"/>
      <w:sz w:val="20"/>
      <w:szCs w:val="20"/>
    </w:rPr>
  </w:style>
  <w:style w:type="character" w:customStyle="1" w:styleId="ListLabel3219">
    <w:name w:val="ListLabel 3219"/>
    <w:semiHidden/>
    <w:qFormat/>
    <w:rPr>
      <w:rFonts w:cs="Symbol"/>
    </w:rPr>
  </w:style>
  <w:style w:type="character" w:customStyle="1" w:styleId="ListLabel3220">
    <w:name w:val="ListLabel 3220"/>
    <w:semiHidden/>
    <w:qFormat/>
    <w:rPr>
      <w:rFonts w:cs="Symbol"/>
    </w:rPr>
  </w:style>
  <w:style w:type="character" w:customStyle="1" w:styleId="ListLabel3221">
    <w:name w:val="ListLabel 3221"/>
    <w:semiHidden/>
    <w:qFormat/>
    <w:rPr>
      <w:rFonts w:cs="Symbol"/>
    </w:rPr>
  </w:style>
  <w:style w:type="character" w:customStyle="1" w:styleId="ListLabel3222">
    <w:name w:val="ListLabel 3222"/>
    <w:semiHidden/>
    <w:qFormat/>
    <w:rPr>
      <w:rFonts w:cs="Symbol"/>
    </w:rPr>
  </w:style>
  <w:style w:type="character" w:customStyle="1" w:styleId="ListLabel3223">
    <w:name w:val="ListLabel 3223"/>
    <w:semiHidden/>
    <w:qFormat/>
    <w:rPr>
      <w:rFonts w:cs="Symbol"/>
    </w:rPr>
  </w:style>
  <w:style w:type="character" w:customStyle="1" w:styleId="ListLabel3224">
    <w:name w:val="ListLabel 3224"/>
    <w:semiHidden/>
    <w:qFormat/>
    <w:rPr>
      <w:rFonts w:cs="Symbol"/>
    </w:rPr>
  </w:style>
  <w:style w:type="character" w:customStyle="1" w:styleId="ListLabel3225">
    <w:name w:val="ListLabel 3225"/>
    <w:semiHidden/>
    <w:qFormat/>
    <w:rPr>
      <w:rFonts w:cs="Symbol"/>
    </w:rPr>
  </w:style>
  <w:style w:type="character" w:customStyle="1" w:styleId="ListLabel3226">
    <w:name w:val="ListLabel 3226"/>
    <w:semiHidden/>
    <w:qFormat/>
    <w:rPr>
      <w:rFonts w:cs="Symbol"/>
    </w:rPr>
  </w:style>
  <w:style w:type="character" w:customStyle="1" w:styleId="ListLabel3227">
    <w:name w:val="ListLabel 3227"/>
    <w:semiHidden/>
    <w:qFormat/>
    <w:rPr>
      <w:rFonts w:cs="Arial"/>
      <w:color w:val="231F20"/>
      <w:spacing w:val="-22"/>
      <w:w w:val="100"/>
      <w:sz w:val="18"/>
      <w:szCs w:val="18"/>
    </w:rPr>
  </w:style>
  <w:style w:type="character" w:customStyle="1" w:styleId="ListLabel3228">
    <w:name w:val="ListLabel 3228"/>
    <w:semiHidden/>
    <w:qFormat/>
    <w:rPr>
      <w:rFonts w:cs="Symbol"/>
    </w:rPr>
  </w:style>
  <w:style w:type="character" w:customStyle="1" w:styleId="ListLabel3229">
    <w:name w:val="ListLabel 3229"/>
    <w:semiHidden/>
    <w:qFormat/>
    <w:rPr>
      <w:rFonts w:cs="Symbol"/>
    </w:rPr>
  </w:style>
  <w:style w:type="character" w:customStyle="1" w:styleId="ListLabel3230">
    <w:name w:val="ListLabel 3230"/>
    <w:semiHidden/>
    <w:qFormat/>
    <w:rPr>
      <w:rFonts w:cs="Symbol"/>
    </w:rPr>
  </w:style>
  <w:style w:type="character" w:customStyle="1" w:styleId="ListLabel3231">
    <w:name w:val="ListLabel 3231"/>
    <w:semiHidden/>
    <w:qFormat/>
    <w:rPr>
      <w:rFonts w:cs="Symbol"/>
    </w:rPr>
  </w:style>
  <w:style w:type="character" w:customStyle="1" w:styleId="ListLabel3232">
    <w:name w:val="ListLabel 3232"/>
    <w:semiHidden/>
    <w:qFormat/>
    <w:rPr>
      <w:rFonts w:cs="Symbol"/>
    </w:rPr>
  </w:style>
  <w:style w:type="character" w:customStyle="1" w:styleId="ListLabel3233">
    <w:name w:val="ListLabel 3233"/>
    <w:semiHidden/>
    <w:qFormat/>
    <w:rPr>
      <w:rFonts w:cs="Symbol"/>
    </w:rPr>
  </w:style>
  <w:style w:type="character" w:customStyle="1" w:styleId="ListLabel3234">
    <w:name w:val="ListLabel 3234"/>
    <w:semiHidden/>
    <w:qFormat/>
    <w:rPr>
      <w:rFonts w:cs="Symbol"/>
    </w:rPr>
  </w:style>
  <w:style w:type="character" w:customStyle="1" w:styleId="ListLabel3235">
    <w:name w:val="ListLabel 3235"/>
    <w:semiHidden/>
    <w:qFormat/>
    <w:rPr>
      <w:rFonts w:cs="Symbol"/>
    </w:rPr>
  </w:style>
  <w:style w:type="character" w:customStyle="1" w:styleId="ListLabel3236">
    <w:name w:val="ListLabel 3236"/>
    <w:semiHidden/>
    <w:qFormat/>
    <w:rPr>
      <w:rFonts w:eastAsia="Arial" w:cs="Arial"/>
      <w:b/>
      <w:bCs/>
      <w:color w:val="EE9126"/>
      <w:spacing w:val="-19"/>
      <w:w w:val="100"/>
      <w:sz w:val="24"/>
      <w:szCs w:val="24"/>
    </w:rPr>
  </w:style>
  <w:style w:type="character" w:customStyle="1" w:styleId="ListLabel3237">
    <w:name w:val="ListLabel 3237"/>
    <w:semiHidden/>
    <w:qFormat/>
    <w:rPr>
      <w:rFonts w:cs="Symbol"/>
    </w:rPr>
  </w:style>
  <w:style w:type="character" w:customStyle="1" w:styleId="ListLabel3238">
    <w:name w:val="ListLabel 3238"/>
    <w:semiHidden/>
    <w:qFormat/>
    <w:rPr>
      <w:rFonts w:cs="Symbol"/>
    </w:rPr>
  </w:style>
  <w:style w:type="character" w:customStyle="1" w:styleId="ListLabel3239">
    <w:name w:val="ListLabel 3239"/>
    <w:semiHidden/>
    <w:qFormat/>
    <w:rPr>
      <w:rFonts w:cs="Symbol"/>
    </w:rPr>
  </w:style>
  <w:style w:type="character" w:customStyle="1" w:styleId="ListLabel3240">
    <w:name w:val="ListLabel 3240"/>
    <w:semiHidden/>
    <w:qFormat/>
    <w:rPr>
      <w:rFonts w:cs="Symbol"/>
    </w:rPr>
  </w:style>
  <w:style w:type="character" w:customStyle="1" w:styleId="ListLabel3241">
    <w:name w:val="ListLabel 3241"/>
    <w:semiHidden/>
    <w:qFormat/>
    <w:rPr>
      <w:rFonts w:cs="Symbol"/>
    </w:rPr>
  </w:style>
  <w:style w:type="character" w:customStyle="1" w:styleId="ListLabel3242">
    <w:name w:val="ListLabel 3242"/>
    <w:semiHidden/>
    <w:qFormat/>
    <w:rPr>
      <w:rFonts w:cs="Symbol"/>
    </w:rPr>
  </w:style>
  <w:style w:type="character" w:customStyle="1" w:styleId="ListLabel3243">
    <w:name w:val="ListLabel 3243"/>
    <w:semiHidden/>
    <w:qFormat/>
    <w:rPr>
      <w:rFonts w:cs="Symbol"/>
    </w:rPr>
  </w:style>
  <w:style w:type="character" w:customStyle="1" w:styleId="ListLabel3244">
    <w:name w:val="ListLabel 3244"/>
    <w:semiHidden/>
    <w:qFormat/>
    <w:rPr>
      <w:rFonts w:eastAsia="Arial" w:cs="Arial"/>
      <w:b/>
      <w:bCs/>
      <w:color w:val="2A629D"/>
      <w:spacing w:val="-19"/>
      <w:w w:val="100"/>
      <w:sz w:val="24"/>
      <w:szCs w:val="24"/>
    </w:rPr>
  </w:style>
  <w:style w:type="character" w:customStyle="1" w:styleId="ListLabel3245">
    <w:name w:val="ListLabel 3245"/>
    <w:semiHidden/>
    <w:qFormat/>
    <w:rPr>
      <w:rFonts w:cs="Symbol"/>
    </w:rPr>
  </w:style>
  <w:style w:type="character" w:customStyle="1" w:styleId="ListLabel3246">
    <w:name w:val="ListLabel 3246"/>
    <w:semiHidden/>
    <w:qFormat/>
    <w:rPr>
      <w:rFonts w:cs="Symbol"/>
    </w:rPr>
  </w:style>
  <w:style w:type="character" w:customStyle="1" w:styleId="ListLabel3247">
    <w:name w:val="ListLabel 3247"/>
    <w:semiHidden/>
    <w:qFormat/>
    <w:rPr>
      <w:rFonts w:cs="Symbol"/>
    </w:rPr>
  </w:style>
  <w:style w:type="character" w:customStyle="1" w:styleId="ListLabel3248">
    <w:name w:val="ListLabel 3248"/>
    <w:semiHidden/>
    <w:qFormat/>
    <w:rPr>
      <w:rFonts w:cs="Symbol"/>
    </w:rPr>
  </w:style>
  <w:style w:type="character" w:customStyle="1" w:styleId="ListLabel3249">
    <w:name w:val="ListLabel 3249"/>
    <w:semiHidden/>
    <w:qFormat/>
    <w:rPr>
      <w:rFonts w:cs="Symbol"/>
    </w:rPr>
  </w:style>
  <w:style w:type="character" w:customStyle="1" w:styleId="ListLabel3250">
    <w:name w:val="ListLabel 3250"/>
    <w:semiHidden/>
    <w:qFormat/>
    <w:rPr>
      <w:rFonts w:cs="Symbol"/>
    </w:rPr>
  </w:style>
  <w:style w:type="character" w:customStyle="1" w:styleId="ListLabel3251">
    <w:name w:val="ListLabel 3251"/>
    <w:semiHidden/>
    <w:qFormat/>
    <w:rPr>
      <w:rFonts w:cs="Symbol"/>
    </w:rPr>
  </w:style>
  <w:style w:type="character" w:customStyle="1" w:styleId="ListLabel3252">
    <w:name w:val="ListLabel 3252"/>
    <w:semiHidden/>
    <w:qFormat/>
    <w:rPr>
      <w:rFonts w:cs="Symbol"/>
    </w:rPr>
  </w:style>
  <w:style w:type="character" w:customStyle="1" w:styleId="ListLabel3253">
    <w:name w:val="ListLabel 3253"/>
    <w:semiHidden/>
    <w:qFormat/>
    <w:rPr>
      <w:rFonts w:cs="Courier New"/>
    </w:rPr>
  </w:style>
  <w:style w:type="character" w:customStyle="1" w:styleId="ListLabel3254">
    <w:name w:val="ListLabel 3254"/>
    <w:semiHidden/>
    <w:qFormat/>
    <w:rPr>
      <w:rFonts w:cs="Wingdings"/>
    </w:rPr>
  </w:style>
  <w:style w:type="character" w:customStyle="1" w:styleId="ListLabel3255">
    <w:name w:val="ListLabel 3255"/>
    <w:semiHidden/>
    <w:qFormat/>
    <w:rPr>
      <w:rFonts w:cs="Symbol"/>
    </w:rPr>
  </w:style>
  <w:style w:type="character" w:customStyle="1" w:styleId="ListLabel3256">
    <w:name w:val="ListLabel 3256"/>
    <w:semiHidden/>
    <w:qFormat/>
    <w:rPr>
      <w:rFonts w:cs="Courier New"/>
    </w:rPr>
  </w:style>
  <w:style w:type="character" w:customStyle="1" w:styleId="ListLabel3257">
    <w:name w:val="ListLabel 3257"/>
    <w:semiHidden/>
    <w:qFormat/>
    <w:rPr>
      <w:rFonts w:cs="Wingdings"/>
    </w:rPr>
  </w:style>
  <w:style w:type="character" w:customStyle="1" w:styleId="ListLabel3258">
    <w:name w:val="ListLabel 3258"/>
    <w:semiHidden/>
    <w:qFormat/>
    <w:rPr>
      <w:rFonts w:cs="Symbol"/>
    </w:rPr>
  </w:style>
  <w:style w:type="character" w:customStyle="1" w:styleId="ListLabel3259">
    <w:name w:val="ListLabel 3259"/>
    <w:semiHidden/>
    <w:qFormat/>
    <w:rPr>
      <w:rFonts w:cs="Courier New"/>
    </w:rPr>
  </w:style>
  <w:style w:type="character" w:customStyle="1" w:styleId="ListLabel3260">
    <w:name w:val="ListLabel 3260"/>
    <w:semiHidden/>
    <w:qFormat/>
    <w:rPr>
      <w:rFonts w:cs="Wingdings"/>
    </w:rPr>
  </w:style>
  <w:style w:type="character" w:customStyle="1" w:styleId="ListLabel3261">
    <w:name w:val="ListLabel 3261"/>
    <w:semiHidden/>
    <w:qFormat/>
    <w:rPr>
      <w:rFonts w:cs="Arial"/>
      <w:b/>
      <w:color w:val="231F20"/>
      <w:spacing w:val="-25"/>
      <w:w w:val="100"/>
      <w:sz w:val="27"/>
      <w:szCs w:val="18"/>
    </w:rPr>
  </w:style>
  <w:style w:type="character" w:customStyle="1" w:styleId="ListLabel3262">
    <w:name w:val="ListLabel 3262"/>
    <w:semiHidden/>
    <w:qFormat/>
    <w:rPr>
      <w:rFonts w:cs="Arial"/>
      <w:color w:val="231F20"/>
      <w:spacing w:val="-23"/>
      <w:w w:val="100"/>
      <w:sz w:val="18"/>
      <w:szCs w:val="18"/>
    </w:rPr>
  </w:style>
  <w:style w:type="character" w:customStyle="1" w:styleId="ListLabel3263">
    <w:name w:val="ListLabel 3263"/>
    <w:semiHidden/>
    <w:qFormat/>
    <w:rPr>
      <w:rFonts w:cs="Arial"/>
      <w:color w:val="231F20"/>
      <w:spacing w:val="-7"/>
      <w:w w:val="100"/>
      <w:sz w:val="18"/>
      <w:szCs w:val="18"/>
    </w:rPr>
  </w:style>
  <w:style w:type="character" w:customStyle="1" w:styleId="ListLabel3264">
    <w:name w:val="ListLabel 3264"/>
    <w:semiHidden/>
    <w:qFormat/>
    <w:rPr>
      <w:rFonts w:cs="Symbol"/>
    </w:rPr>
  </w:style>
  <w:style w:type="character" w:customStyle="1" w:styleId="ListLabel3265">
    <w:name w:val="ListLabel 3265"/>
    <w:semiHidden/>
    <w:qFormat/>
    <w:rPr>
      <w:rFonts w:cs="Symbol"/>
    </w:rPr>
  </w:style>
  <w:style w:type="character" w:customStyle="1" w:styleId="ListLabel3266">
    <w:name w:val="ListLabel 3266"/>
    <w:semiHidden/>
    <w:qFormat/>
    <w:rPr>
      <w:rFonts w:cs="Symbol"/>
    </w:rPr>
  </w:style>
  <w:style w:type="character" w:customStyle="1" w:styleId="ListLabel3267">
    <w:name w:val="ListLabel 3267"/>
    <w:semiHidden/>
    <w:qFormat/>
    <w:rPr>
      <w:rFonts w:cs="Symbol"/>
    </w:rPr>
  </w:style>
  <w:style w:type="character" w:customStyle="1" w:styleId="ListLabel3268">
    <w:name w:val="ListLabel 3268"/>
    <w:semiHidden/>
    <w:qFormat/>
    <w:rPr>
      <w:rFonts w:cs="Symbol"/>
    </w:rPr>
  </w:style>
  <w:style w:type="character" w:customStyle="1" w:styleId="ListLabel3269">
    <w:name w:val="ListLabel 3269"/>
    <w:semiHidden/>
    <w:qFormat/>
    <w:rPr>
      <w:rFonts w:cs="Symbol"/>
    </w:rPr>
  </w:style>
  <w:style w:type="character" w:customStyle="1" w:styleId="ListLabel3270">
    <w:name w:val="ListLabel 3270"/>
    <w:semiHidden/>
    <w:qFormat/>
    <w:rPr>
      <w:rFonts w:cs="Arial"/>
      <w:b/>
      <w:color w:val="231F20"/>
      <w:spacing w:val="-25"/>
      <w:w w:val="100"/>
      <w:sz w:val="27"/>
      <w:szCs w:val="18"/>
    </w:rPr>
  </w:style>
  <w:style w:type="character" w:customStyle="1" w:styleId="ListLabel3271">
    <w:name w:val="ListLabel 3271"/>
    <w:semiHidden/>
    <w:qFormat/>
    <w:rPr>
      <w:rFonts w:cs="Arial"/>
      <w:color w:val="231F20"/>
      <w:spacing w:val="-23"/>
      <w:w w:val="100"/>
      <w:sz w:val="18"/>
      <w:szCs w:val="18"/>
    </w:rPr>
  </w:style>
  <w:style w:type="character" w:customStyle="1" w:styleId="ListLabel3272">
    <w:name w:val="ListLabel 3272"/>
    <w:semiHidden/>
    <w:qFormat/>
    <w:rPr>
      <w:rFonts w:cs="Arial"/>
      <w:color w:val="231F20"/>
      <w:spacing w:val="-7"/>
      <w:w w:val="100"/>
      <w:sz w:val="18"/>
      <w:szCs w:val="18"/>
    </w:rPr>
  </w:style>
  <w:style w:type="character" w:customStyle="1" w:styleId="ListLabel3273">
    <w:name w:val="ListLabel 3273"/>
    <w:semiHidden/>
    <w:qFormat/>
    <w:rPr>
      <w:rFonts w:cs="Symbol"/>
    </w:rPr>
  </w:style>
  <w:style w:type="character" w:customStyle="1" w:styleId="ListLabel3274">
    <w:name w:val="ListLabel 3274"/>
    <w:semiHidden/>
    <w:qFormat/>
    <w:rPr>
      <w:rFonts w:cs="Symbol"/>
    </w:rPr>
  </w:style>
  <w:style w:type="character" w:customStyle="1" w:styleId="ListLabel3275">
    <w:name w:val="ListLabel 3275"/>
    <w:semiHidden/>
    <w:qFormat/>
    <w:rPr>
      <w:rFonts w:cs="Symbol"/>
    </w:rPr>
  </w:style>
  <w:style w:type="character" w:customStyle="1" w:styleId="ListLabel3276">
    <w:name w:val="ListLabel 3276"/>
    <w:semiHidden/>
    <w:qFormat/>
    <w:rPr>
      <w:rFonts w:cs="Symbol"/>
    </w:rPr>
  </w:style>
  <w:style w:type="character" w:customStyle="1" w:styleId="ListLabel3277">
    <w:name w:val="ListLabel 3277"/>
    <w:semiHidden/>
    <w:qFormat/>
    <w:rPr>
      <w:rFonts w:cs="Symbol"/>
    </w:rPr>
  </w:style>
  <w:style w:type="character" w:customStyle="1" w:styleId="ListLabel3278">
    <w:name w:val="ListLabel 3278"/>
    <w:semiHidden/>
    <w:qFormat/>
    <w:rPr>
      <w:rFonts w:cs="Symbol"/>
    </w:rPr>
  </w:style>
  <w:style w:type="character" w:customStyle="1" w:styleId="ListLabel3279">
    <w:name w:val="ListLabel 3279"/>
    <w:semiHidden/>
    <w:qFormat/>
    <w:rPr>
      <w:rFonts w:cs="Arial"/>
      <w:b/>
      <w:color w:val="231F20"/>
      <w:spacing w:val="-25"/>
      <w:w w:val="100"/>
      <w:sz w:val="27"/>
      <w:szCs w:val="18"/>
    </w:rPr>
  </w:style>
  <w:style w:type="character" w:customStyle="1" w:styleId="ListLabel3280">
    <w:name w:val="ListLabel 3280"/>
    <w:semiHidden/>
    <w:qFormat/>
    <w:rPr>
      <w:rFonts w:cs="Arial"/>
      <w:color w:val="231F20"/>
      <w:spacing w:val="-23"/>
      <w:w w:val="100"/>
      <w:sz w:val="18"/>
      <w:szCs w:val="18"/>
    </w:rPr>
  </w:style>
  <w:style w:type="character" w:customStyle="1" w:styleId="ListLabel3281">
    <w:name w:val="ListLabel 3281"/>
    <w:semiHidden/>
    <w:qFormat/>
    <w:rPr>
      <w:rFonts w:cs="Arial"/>
      <w:color w:val="231F20"/>
      <w:spacing w:val="-7"/>
      <w:w w:val="100"/>
      <w:sz w:val="18"/>
      <w:szCs w:val="18"/>
    </w:rPr>
  </w:style>
  <w:style w:type="character" w:customStyle="1" w:styleId="ListLabel3282">
    <w:name w:val="ListLabel 3282"/>
    <w:semiHidden/>
    <w:qFormat/>
    <w:rPr>
      <w:rFonts w:cs="Symbol"/>
    </w:rPr>
  </w:style>
  <w:style w:type="character" w:customStyle="1" w:styleId="ListLabel3283">
    <w:name w:val="ListLabel 3283"/>
    <w:semiHidden/>
    <w:qFormat/>
    <w:rPr>
      <w:rFonts w:cs="Symbol"/>
    </w:rPr>
  </w:style>
  <w:style w:type="character" w:customStyle="1" w:styleId="ListLabel3284">
    <w:name w:val="ListLabel 3284"/>
    <w:semiHidden/>
    <w:qFormat/>
    <w:rPr>
      <w:rFonts w:cs="Symbol"/>
    </w:rPr>
  </w:style>
  <w:style w:type="character" w:customStyle="1" w:styleId="ListLabel3285">
    <w:name w:val="ListLabel 3285"/>
    <w:semiHidden/>
    <w:qFormat/>
    <w:rPr>
      <w:rFonts w:cs="Symbol"/>
    </w:rPr>
  </w:style>
  <w:style w:type="character" w:customStyle="1" w:styleId="ListLabel3286">
    <w:name w:val="ListLabel 3286"/>
    <w:semiHidden/>
    <w:qFormat/>
    <w:rPr>
      <w:rFonts w:cs="Symbol"/>
    </w:rPr>
  </w:style>
  <w:style w:type="character" w:customStyle="1" w:styleId="ListLabel3287">
    <w:name w:val="ListLabel 3287"/>
    <w:semiHidden/>
    <w:qFormat/>
    <w:rPr>
      <w:rFonts w:cs="Symbol"/>
    </w:rPr>
  </w:style>
  <w:style w:type="character" w:customStyle="1" w:styleId="ListLabel3288">
    <w:name w:val="ListLabel 3288"/>
    <w:semiHidden/>
    <w:qFormat/>
    <w:rPr>
      <w:rFonts w:cs="Symbol"/>
    </w:rPr>
  </w:style>
  <w:style w:type="character" w:customStyle="1" w:styleId="ListLabel3289">
    <w:name w:val="ListLabel 3289"/>
    <w:semiHidden/>
    <w:qFormat/>
    <w:rPr>
      <w:rFonts w:cs="Courier New"/>
    </w:rPr>
  </w:style>
  <w:style w:type="character" w:customStyle="1" w:styleId="ListLabel3290">
    <w:name w:val="ListLabel 3290"/>
    <w:semiHidden/>
    <w:qFormat/>
    <w:rPr>
      <w:rFonts w:cs="Wingdings"/>
    </w:rPr>
  </w:style>
  <w:style w:type="character" w:customStyle="1" w:styleId="ListLabel3291">
    <w:name w:val="ListLabel 3291"/>
    <w:semiHidden/>
    <w:qFormat/>
    <w:rPr>
      <w:rFonts w:cs="Symbol"/>
    </w:rPr>
  </w:style>
  <w:style w:type="character" w:customStyle="1" w:styleId="ListLabel3292">
    <w:name w:val="ListLabel 3292"/>
    <w:semiHidden/>
    <w:qFormat/>
    <w:rPr>
      <w:rFonts w:cs="Courier New"/>
    </w:rPr>
  </w:style>
  <w:style w:type="character" w:customStyle="1" w:styleId="ListLabel3293">
    <w:name w:val="ListLabel 3293"/>
    <w:semiHidden/>
    <w:qFormat/>
    <w:rPr>
      <w:rFonts w:cs="Wingdings"/>
    </w:rPr>
  </w:style>
  <w:style w:type="character" w:customStyle="1" w:styleId="ListLabel3294">
    <w:name w:val="ListLabel 3294"/>
    <w:semiHidden/>
    <w:qFormat/>
    <w:rPr>
      <w:rFonts w:cs="Symbol"/>
    </w:rPr>
  </w:style>
  <w:style w:type="character" w:customStyle="1" w:styleId="ListLabel3295">
    <w:name w:val="ListLabel 3295"/>
    <w:semiHidden/>
    <w:qFormat/>
    <w:rPr>
      <w:rFonts w:cs="Courier New"/>
    </w:rPr>
  </w:style>
  <w:style w:type="character" w:customStyle="1" w:styleId="ListLabel3296">
    <w:name w:val="ListLabel 3296"/>
    <w:semiHidden/>
    <w:qFormat/>
    <w:rPr>
      <w:rFonts w:cs="Wingdings"/>
    </w:rPr>
  </w:style>
  <w:style w:type="character" w:customStyle="1" w:styleId="ListLabel3297">
    <w:name w:val="ListLabel 3297"/>
    <w:semiHidden/>
    <w:qFormat/>
    <w:rPr>
      <w:rFonts w:cs="Symbol"/>
    </w:rPr>
  </w:style>
  <w:style w:type="character" w:customStyle="1" w:styleId="ListLabel3298">
    <w:name w:val="ListLabel 3298"/>
    <w:semiHidden/>
    <w:qFormat/>
    <w:rPr>
      <w:rFonts w:cs="Courier New"/>
    </w:rPr>
  </w:style>
  <w:style w:type="character" w:customStyle="1" w:styleId="ListLabel3299">
    <w:name w:val="ListLabel 3299"/>
    <w:semiHidden/>
    <w:qFormat/>
    <w:rPr>
      <w:rFonts w:cs="Wingdings"/>
    </w:rPr>
  </w:style>
  <w:style w:type="character" w:customStyle="1" w:styleId="ListLabel3300">
    <w:name w:val="ListLabel 3300"/>
    <w:semiHidden/>
    <w:qFormat/>
    <w:rPr>
      <w:rFonts w:cs="Symbol"/>
    </w:rPr>
  </w:style>
  <w:style w:type="character" w:customStyle="1" w:styleId="ListLabel3301">
    <w:name w:val="ListLabel 3301"/>
    <w:semiHidden/>
    <w:qFormat/>
    <w:rPr>
      <w:rFonts w:cs="Courier New"/>
    </w:rPr>
  </w:style>
  <w:style w:type="character" w:customStyle="1" w:styleId="ListLabel3302">
    <w:name w:val="ListLabel 3302"/>
    <w:semiHidden/>
    <w:qFormat/>
    <w:rPr>
      <w:rFonts w:cs="Wingdings"/>
    </w:rPr>
  </w:style>
  <w:style w:type="character" w:customStyle="1" w:styleId="ListLabel3303">
    <w:name w:val="ListLabel 3303"/>
    <w:semiHidden/>
    <w:qFormat/>
    <w:rPr>
      <w:rFonts w:cs="Symbol"/>
    </w:rPr>
  </w:style>
  <w:style w:type="character" w:customStyle="1" w:styleId="ListLabel3304">
    <w:name w:val="ListLabel 3304"/>
    <w:semiHidden/>
    <w:qFormat/>
    <w:rPr>
      <w:rFonts w:cs="Courier New"/>
    </w:rPr>
  </w:style>
  <w:style w:type="character" w:customStyle="1" w:styleId="ListLabel3305">
    <w:name w:val="ListLabel 3305"/>
    <w:semiHidden/>
    <w:qFormat/>
    <w:rPr>
      <w:rFonts w:cs="Wingdings"/>
    </w:rPr>
  </w:style>
  <w:style w:type="character" w:customStyle="1" w:styleId="ListLabel3306">
    <w:name w:val="ListLabel 3306"/>
    <w:semiHidden/>
    <w:qFormat/>
  </w:style>
  <w:style w:type="character" w:customStyle="1" w:styleId="ListLabel3307">
    <w:name w:val="ListLabel 3307"/>
    <w:semiHidden/>
    <w:qFormat/>
  </w:style>
  <w:style w:type="character" w:customStyle="1" w:styleId="ListLabel3308">
    <w:name w:val="ListLabel 3308"/>
    <w:semiHidden/>
    <w:qFormat/>
  </w:style>
  <w:style w:type="character" w:customStyle="1" w:styleId="ListLabel3309">
    <w:name w:val="ListLabel 3309"/>
    <w:semiHidden/>
    <w:qFormat/>
  </w:style>
  <w:style w:type="character" w:customStyle="1" w:styleId="ListLabel3310">
    <w:name w:val="ListLabel 3310"/>
    <w:semiHidden/>
    <w:qFormat/>
    <w:rPr>
      <w:rFonts w:eastAsia="Arial" w:cs="Arial"/>
      <w:b w:val="0"/>
      <w:color w:val="231F20"/>
      <w:spacing w:val="-14"/>
      <w:w w:val="100"/>
      <w:sz w:val="18"/>
      <w:szCs w:val="18"/>
    </w:rPr>
  </w:style>
  <w:style w:type="character" w:customStyle="1" w:styleId="ListLabel3311">
    <w:name w:val="ListLabel 3311"/>
    <w:semiHidden/>
    <w:qFormat/>
    <w:rPr>
      <w:rFonts w:eastAsia="Arial" w:cs="Arial"/>
      <w:color w:val="231F20"/>
      <w:spacing w:val="-1"/>
      <w:w w:val="100"/>
      <w:sz w:val="18"/>
      <w:szCs w:val="18"/>
    </w:rPr>
  </w:style>
  <w:style w:type="character" w:customStyle="1" w:styleId="ListLabel3312">
    <w:name w:val="ListLabel 3312"/>
    <w:semiHidden/>
    <w:qFormat/>
    <w:rPr>
      <w:rFonts w:cs="Symbol"/>
    </w:rPr>
  </w:style>
  <w:style w:type="character" w:customStyle="1" w:styleId="ListLabel3313">
    <w:name w:val="ListLabel 3313"/>
    <w:semiHidden/>
    <w:qFormat/>
    <w:rPr>
      <w:rFonts w:cs="Symbol"/>
    </w:rPr>
  </w:style>
  <w:style w:type="character" w:customStyle="1" w:styleId="ListLabel3314">
    <w:name w:val="ListLabel 3314"/>
    <w:semiHidden/>
    <w:qFormat/>
    <w:rPr>
      <w:rFonts w:cs="Symbol"/>
    </w:rPr>
  </w:style>
  <w:style w:type="character" w:customStyle="1" w:styleId="ListLabel3315">
    <w:name w:val="ListLabel 3315"/>
    <w:semiHidden/>
    <w:qFormat/>
    <w:rPr>
      <w:rFonts w:cs="Symbol"/>
    </w:rPr>
  </w:style>
  <w:style w:type="character" w:customStyle="1" w:styleId="ListLabel3316">
    <w:name w:val="ListLabel 3316"/>
    <w:semiHidden/>
    <w:qFormat/>
    <w:rPr>
      <w:rFonts w:cs="Symbol"/>
    </w:rPr>
  </w:style>
  <w:style w:type="character" w:customStyle="1" w:styleId="ListLabel3317">
    <w:name w:val="ListLabel 3317"/>
    <w:semiHidden/>
    <w:qFormat/>
    <w:rPr>
      <w:rFonts w:cs="Symbol"/>
    </w:rPr>
  </w:style>
  <w:style w:type="character" w:customStyle="1" w:styleId="ListLabel3318">
    <w:name w:val="ListLabel 3318"/>
    <w:semiHidden/>
    <w:qFormat/>
    <w:rPr>
      <w:rFonts w:cs="Symbol"/>
    </w:rPr>
  </w:style>
  <w:style w:type="character" w:customStyle="1" w:styleId="ListLabel3319">
    <w:name w:val="ListLabel 3319"/>
    <w:semiHidden/>
    <w:qFormat/>
    <w:rPr>
      <w:rFonts w:eastAsia="Arial" w:cs="Arial"/>
      <w:color w:val="231F20"/>
      <w:spacing w:val="-2"/>
      <w:w w:val="100"/>
      <w:sz w:val="18"/>
      <w:szCs w:val="18"/>
    </w:rPr>
  </w:style>
  <w:style w:type="character" w:customStyle="1" w:styleId="ListLabel3320">
    <w:name w:val="ListLabel 3320"/>
    <w:semiHidden/>
    <w:qFormat/>
    <w:rPr>
      <w:rFonts w:eastAsia="Arial" w:cs="Arial"/>
      <w:color w:val="231F20"/>
      <w:spacing w:val="-14"/>
      <w:w w:val="100"/>
      <w:sz w:val="18"/>
      <w:szCs w:val="18"/>
    </w:rPr>
  </w:style>
  <w:style w:type="character" w:customStyle="1" w:styleId="ListLabel3321">
    <w:name w:val="ListLabel 3321"/>
    <w:semiHidden/>
    <w:qFormat/>
    <w:rPr>
      <w:rFonts w:cs="Symbol"/>
    </w:rPr>
  </w:style>
  <w:style w:type="character" w:customStyle="1" w:styleId="ListLabel3322">
    <w:name w:val="ListLabel 3322"/>
    <w:semiHidden/>
    <w:qFormat/>
    <w:rPr>
      <w:rFonts w:cs="Symbol"/>
    </w:rPr>
  </w:style>
  <w:style w:type="character" w:customStyle="1" w:styleId="ListLabel3323">
    <w:name w:val="ListLabel 3323"/>
    <w:semiHidden/>
    <w:qFormat/>
    <w:rPr>
      <w:rFonts w:cs="Symbol"/>
    </w:rPr>
  </w:style>
  <w:style w:type="character" w:customStyle="1" w:styleId="ListLabel3324">
    <w:name w:val="ListLabel 3324"/>
    <w:semiHidden/>
    <w:qFormat/>
    <w:rPr>
      <w:rFonts w:cs="Symbol"/>
    </w:rPr>
  </w:style>
  <w:style w:type="character" w:customStyle="1" w:styleId="ListLabel3325">
    <w:name w:val="ListLabel 3325"/>
    <w:semiHidden/>
    <w:qFormat/>
    <w:rPr>
      <w:rFonts w:cs="Symbol"/>
    </w:rPr>
  </w:style>
  <w:style w:type="character" w:customStyle="1" w:styleId="ListLabel3326">
    <w:name w:val="ListLabel 3326"/>
    <w:semiHidden/>
    <w:qFormat/>
    <w:rPr>
      <w:rFonts w:cs="Symbol"/>
    </w:rPr>
  </w:style>
  <w:style w:type="character" w:customStyle="1" w:styleId="ListLabel3327">
    <w:name w:val="ListLabel 3327"/>
    <w:semiHidden/>
    <w:qFormat/>
    <w:rPr>
      <w:rFonts w:cs="Symbol"/>
    </w:rPr>
  </w:style>
  <w:style w:type="character" w:customStyle="1" w:styleId="ListLabel3328">
    <w:name w:val="ListLabel 3328"/>
    <w:semiHidden/>
    <w:qFormat/>
    <w:rPr>
      <w:rFonts w:eastAsia="Arial" w:cs="Arial"/>
      <w:color w:val="231F20"/>
      <w:spacing w:val="-1"/>
      <w:w w:val="100"/>
      <w:sz w:val="18"/>
      <w:szCs w:val="18"/>
    </w:rPr>
  </w:style>
  <w:style w:type="character" w:customStyle="1" w:styleId="ListLabel3329">
    <w:name w:val="ListLabel 3329"/>
    <w:semiHidden/>
    <w:qFormat/>
    <w:rPr>
      <w:rFonts w:cs="Symbol"/>
    </w:rPr>
  </w:style>
  <w:style w:type="character" w:customStyle="1" w:styleId="ListLabel3330">
    <w:name w:val="ListLabel 3330"/>
    <w:semiHidden/>
    <w:qFormat/>
    <w:rPr>
      <w:rFonts w:cs="Symbol"/>
    </w:rPr>
  </w:style>
  <w:style w:type="character" w:customStyle="1" w:styleId="ListLabel3331">
    <w:name w:val="ListLabel 3331"/>
    <w:semiHidden/>
    <w:qFormat/>
    <w:rPr>
      <w:rFonts w:cs="Symbol"/>
    </w:rPr>
  </w:style>
  <w:style w:type="character" w:customStyle="1" w:styleId="ListLabel3332">
    <w:name w:val="ListLabel 3332"/>
    <w:semiHidden/>
    <w:qFormat/>
    <w:rPr>
      <w:rFonts w:cs="Symbol"/>
    </w:rPr>
  </w:style>
  <w:style w:type="character" w:customStyle="1" w:styleId="ListLabel3333">
    <w:name w:val="ListLabel 3333"/>
    <w:semiHidden/>
    <w:qFormat/>
    <w:rPr>
      <w:rFonts w:cs="Symbol"/>
    </w:rPr>
  </w:style>
  <w:style w:type="character" w:customStyle="1" w:styleId="ListLabel3334">
    <w:name w:val="ListLabel 3334"/>
    <w:semiHidden/>
    <w:qFormat/>
    <w:rPr>
      <w:rFonts w:cs="Symbol"/>
    </w:rPr>
  </w:style>
  <w:style w:type="character" w:customStyle="1" w:styleId="ListLabel3335">
    <w:name w:val="ListLabel 3335"/>
    <w:semiHidden/>
    <w:qFormat/>
    <w:rPr>
      <w:rFonts w:cs="Symbol"/>
    </w:rPr>
  </w:style>
  <w:style w:type="character" w:customStyle="1" w:styleId="ListLabel3336">
    <w:name w:val="ListLabel 3336"/>
    <w:semiHidden/>
    <w:qFormat/>
    <w:rPr>
      <w:rFonts w:cs="Symbol"/>
    </w:rPr>
  </w:style>
  <w:style w:type="character" w:customStyle="1" w:styleId="ListLabel3337">
    <w:name w:val="ListLabel 3337"/>
    <w:semiHidden/>
    <w:qFormat/>
    <w:rPr>
      <w:rFonts w:eastAsia="Arial" w:cs="Arial"/>
      <w:color w:val="231F20"/>
      <w:spacing w:val="-1"/>
      <w:w w:val="100"/>
      <w:sz w:val="18"/>
      <w:szCs w:val="18"/>
    </w:rPr>
  </w:style>
  <w:style w:type="character" w:customStyle="1" w:styleId="ListLabel3338">
    <w:name w:val="ListLabel 3338"/>
    <w:semiHidden/>
    <w:qFormat/>
    <w:rPr>
      <w:rFonts w:cs="Arial"/>
      <w:color w:val="231F20"/>
      <w:w w:val="100"/>
      <w:sz w:val="18"/>
      <w:szCs w:val="18"/>
    </w:rPr>
  </w:style>
  <w:style w:type="character" w:customStyle="1" w:styleId="ListLabel3339">
    <w:name w:val="ListLabel 3339"/>
    <w:semiHidden/>
    <w:qFormat/>
    <w:rPr>
      <w:rFonts w:cs="Symbol"/>
    </w:rPr>
  </w:style>
  <w:style w:type="character" w:customStyle="1" w:styleId="ListLabel3340">
    <w:name w:val="ListLabel 3340"/>
    <w:semiHidden/>
    <w:qFormat/>
    <w:rPr>
      <w:rFonts w:cs="Symbol"/>
    </w:rPr>
  </w:style>
  <w:style w:type="character" w:customStyle="1" w:styleId="ListLabel3341">
    <w:name w:val="ListLabel 3341"/>
    <w:semiHidden/>
    <w:qFormat/>
    <w:rPr>
      <w:rFonts w:cs="Symbol"/>
    </w:rPr>
  </w:style>
  <w:style w:type="character" w:customStyle="1" w:styleId="ListLabel3342">
    <w:name w:val="ListLabel 3342"/>
    <w:semiHidden/>
    <w:qFormat/>
    <w:rPr>
      <w:rFonts w:cs="Symbol"/>
    </w:rPr>
  </w:style>
  <w:style w:type="character" w:customStyle="1" w:styleId="ListLabel3343">
    <w:name w:val="ListLabel 3343"/>
    <w:semiHidden/>
    <w:qFormat/>
    <w:rPr>
      <w:rFonts w:cs="Symbol"/>
    </w:rPr>
  </w:style>
  <w:style w:type="character" w:customStyle="1" w:styleId="ListLabel3344">
    <w:name w:val="ListLabel 3344"/>
    <w:semiHidden/>
    <w:qFormat/>
    <w:rPr>
      <w:rFonts w:cs="Symbol"/>
    </w:rPr>
  </w:style>
  <w:style w:type="character" w:customStyle="1" w:styleId="ListLabel3345">
    <w:name w:val="ListLabel 3345"/>
    <w:semiHidden/>
    <w:qFormat/>
    <w:rPr>
      <w:rFonts w:cs="Symbol"/>
    </w:rPr>
  </w:style>
  <w:style w:type="character" w:customStyle="1" w:styleId="ListLabel3346">
    <w:name w:val="ListLabel 3346"/>
    <w:semiHidden/>
    <w:qFormat/>
    <w:rPr>
      <w:rFonts w:cs="Symbol"/>
      <w:color w:val="231F20"/>
      <w:w w:val="100"/>
      <w:sz w:val="18"/>
      <w:szCs w:val="18"/>
    </w:rPr>
  </w:style>
  <w:style w:type="character" w:customStyle="1" w:styleId="ListLabel3347">
    <w:name w:val="ListLabel 3347"/>
    <w:semiHidden/>
    <w:qFormat/>
    <w:rPr>
      <w:rFonts w:cs="Symbol"/>
      <w:color w:val="231F20"/>
      <w:w w:val="100"/>
      <w:sz w:val="18"/>
      <w:szCs w:val="18"/>
    </w:rPr>
  </w:style>
  <w:style w:type="character" w:customStyle="1" w:styleId="ListLabel3348">
    <w:name w:val="ListLabel 3348"/>
    <w:semiHidden/>
    <w:qFormat/>
    <w:rPr>
      <w:rFonts w:cs="Symbol"/>
    </w:rPr>
  </w:style>
  <w:style w:type="character" w:customStyle="1" w:styleId="ListLabel3349">
    <w:name w:val="ListLabel 3349"/>
    <w:semiHidden/>
    <w:qFormat/>
    <w:rPr>
      <w:rFonts w:cs="Symbol"/>
    </w:rPr>
  </w:style>
  <w:style w:type="character" w:customStyle="1" w:styleId="ListLabel3350">
    <w:name w:val="ListLabel 3350"/>
    <w:semiHidden/>
    <w:qFormat/>
    <w:rPr>
      <w:rFonts w:cs="Symbol"/>
    </w:rPr>
  </w:style>
  <w:style w:type="character" w:customStyle="1" w:styleId="ListLabel3351">
    <w:name w:val="ListLabel 3351"/>
    <w:semiHidden/>
    <w:qFormat/>
    <w:rPr>
      <w:rFonts w:cs="Symbol"/>
    </w:rPr>
  </w:style>
  <w:style w:type="character" w:customStyle="1" w:styleId="ListLabel3352">
    <w:name w:val="ListLabel 3352"/>
    <w:semiHidden/>
    <w:qFormat/>
    <w:rPr>
      <w:rFonts w:cs="Symbol"/>
    </w:rPr>
  </w:style>
  <w:style w:type="character" w:customStyle="1" w:styleId="ListLabel3353">
    <w:name w:val="ListLabel 3353"/>
    <w:semiHidden/>
    <w:qFormat/>
    <w:rPr>
      <w:rFonts w:cs="Symbol"/>
    </w:rPr>
  </w:style>
  <w:style w:type="character" w:customStyle="1" w:styleId="ListLabel3354">
    <w:name w:val="ListLabel 3354"/>
    <w:semiHidden/>
    <w:qFormat/>
    <w:rPr>
      <w:rFonts w:cs="Symbol"/>
    </w:rPr>
  </w:style>
  <w:style w:type="character" w:customStyle="1" w:styleId="ListLabel3355">
    <w:name w:val="ListLabel 3355"/>
    <w:semiHidden/>
    <w:qFormat/>
    <w:rPr>
      <w:rFonts w:eastAsia="Arial" w:cs="Arial"/>
      <w:color w:val="231F20"/>
      <w:spacing w:val="-2"/>
      <w:w w:val="100"/>
      <w:sz w:val="18"/>
      <w:szCs w:val="18"/>
    </w:rPr>
  </w:style>
  <w:style w:type="character" w:customStyle="1" w:styleId="ListLabel3356">
    <w:name w:val="ListLabel 3356"/>
    <w:semiHidden/>
    <w:qFormat/>
    <w:rPr>
      <w:rFonts w:cs="Arial"/>
      <w:color w:val="231F20"/>
      <w:spacing w:val="-22"/>
      <w:w w:val="100"/>
      <w:sz w:val="18"/>
      <w:szCs w:val="18"/>
    </w:rPr>
  </w:style>
  <w:style w:type="character" w:customStyle="1" w:styleId="ListLabel3357">
    <w:name w:val="ListLabel 3357"/>
    <w:semiHidden/>
    <w:qFormat/>
    <w:rPr>
      <w:rFonts w:cs="Symbol"/>
    </w:rPr>
  </w:style>
  <w:style w:type="character" w:customStyle="1" w:styleId="ListLabel3358">
    <w:name w:val="ListLabel 3358"/>
    <w:semiHidden/>
    <w:qFormat/>
    <w:rPr>
      <w:rFonts w:cs="Symbol"/>
    </w:rPr>
  </w:style>
  <w:style w:type="character" w:customStyle="1" w:styleId="ListLabel3359">
    <w:name w:val="ListLabel 3359"/>
    <w:semiHidden/>
    <w:qFormat/>
    <w:rPr>
      <w:rFonts w:cs="Symbol"/>
    </w:rPr>
  </w:style>
  <w:style w:type="character" w:customStyle="1" w:styleId="ListLabel3360">
    <w:name w:val="ListLabel 3360"/>
    <w:semiHidden/>
    <w:qFormat/>
    <w:rPr>
      <w:rFonts w:cs="Symbol"/>
    </w:rPr>
  </w:style>
  <w:style w:type="character" w:customStyle="1" w:styleId="ListLabel3361">
    <w:name w:val="ListLabel 3361"/>
    <w:semiHidden/>
    <w:qFormat/>
    <w:rPr>
      <w:rFonts w:cs="Symbol"/>
    </w:rPr>
  </w:style>
  <w:style w:type="character" w:customStyle="1" w:styleId="ListLabel3362">
    <w:name w:val="ListLabel 3362"/>
    <w:semiHidden/>
    <w:qFormat/>
    <w:rPr>
      <w:rFonts w:cs="Symbol"/>
    </w:rPr>
  </w:style>
  <w:style w:type="character" w:customStyle="1" w:styleId="ListLabel3363">
    <w:name w:val="ListLabel 3363"/>
    <w:semiHidden/>
    <w:qFormat/>
    <w:rPr>
      <w:rFonts w:cs="Symbol"/>
    </w:rPr>
  </w:style>
  <w:style w:type="character" w:customStyle="1" w:styleId="ListLabel3364">
    <w:name w:val="ListLabel 3364"/>
    <w:semiHidden/>
    <w:qFormat/>
    <w:rPr>
      <w:rFonts w:eastAsia="Arial" w:cs="Arial"/>
      <w:color w:val="231F20"/>
      <w:spacing w:val="-1"/>
      <w:w w:val="100"/>
      <w:sz w:val="18"/>
      <w:szCs w:val="18"/>
    </w:rPr>
  </w:style>
  <w:style w:type="character" w:customStyle="1" w:styleId="ListLabel3365">
    <w:name w:val="ListLabel 3365"/>
    <w:semiHidden/>
    <w:qFormat/>
    <w:rPr>
      <w:rFonts w:eastAsia="Arial" w:cs="Arial"/>
      <w:color w:val="231F20"/>
      <w:spacing w:val="-1"/>
      <w:w w:val="100"/>
      <w:sz w:val="18"/>
      <w:szCs w:val="18"/>
    </w:rPr>
  </w:style>
  <w:style w:type="character" w:customStyle="1" w:styleId="ListLabel3366">
    <w:name w:val="ListLabel 3366"/>
    <w:semiHidden/>
    <w:qFormat/>
    <w:rPr>
      <w:rFonts w:cs="Symbol"/>
    </w:rPr>
  </w:style>
  <w:style w:type="character" w:customStyle="1" w:styleId="ListLabel3367">
    <w:name w:val="ListLabel 3367"/>
    <w:semiHidden/>
    <w:qFormat/>
    <w:rPr>
      <w:rFonts w:cs="Symbol"/>
    </w:rPr>
  </w:style>
  <w:style w:type="character" w:customStyle="1" w:styleId="ListLabel3368">
    <w:name w:val="ListLabel 3368"/>
    <w:semiHidden/>
    <w:qFormat/>
    <w:rPr>
      <w:rFonts w:cs="Symbol"/>
    </w:rPr>
  </w:style>
  <w:style w:type="character" w:customStyle="1" w:styleId="ListLabel3369">
    <w:name w:val="ListLabel 3369"/>
    <w:semiHidden/>
    <w:qFormat/>
    <w:rPr>
      <w:rFonts w:cs="Symbol"/>
    </w:rPr>
  </w:style>
  <w:style w:type="character" w:customStyle="1" w:styleId="ListLabel3370">
    <w:name w:val="ListLabel 3370"/>
    <w:semiHidden/>
    <w:qFormat/>
    <w:rPr>
      <w:rFonts w:cs="Symbol"/>
    </w:rPr>
  </w:style>
  <w:style w:type="character" w:customStyle="1" w:styleId="ListLabel3371">
    <w:name w:val="ListLabel 3371"/>
    <w:semiHidden/>
    <w:qFormat/>
    <w:rPr>
      <w:rFonts w:cs="Symbol"/>
    </w:rPr>
  </w:style>
  <w:style w:type="character" w:customStyle="1" w:styleId="ListLabel3372">
    <w:name w:val="ListLabel 3372"/>
    <w:semiHidden/>
    <w:qFormat/>
    <w:rPr>
      <w:rFonts w:cs="Symbol"/>
    </w:rPr>
  </w:style>
  <w:style w:type="character" w:customStyle="1" w:styleId="ListLabel3373">
    <w:name w:val="ListLabel 3373"/>
    <w:semiHidden/>
    <w:qFormat/>
    <w:rPr>
      <w:rFonts w:eastAsia="Arial" w:cs="Arial"/>
      <w:color w:val="231F20"/>
      <w:spacing w:val="-10"/>
      <w:w w:val="100"/>
      <w:sz w:val="18"/>
      <w:szCs w:val="18"/>
    </w:rPr>
  </w:style>
  <w:style w:type="character" w:customStyle="1" w:styleId="ListLabel3374">
    <w:name w:val="ListLabel 3374"/>
    <w:semiHidden/>
    <w:qFormat/>
    <w:rPr>
      <w:rFonts w:cs="Symbol"/>
    </w:rPr>
  </w:style>
  <w:style w:type="character" w:customStyle="1" w:styleId="ListLabel3375">
    <w:name w:val="ListLabel 3375"/>
    <w:semiHidden/>
    <w:qFormat/>
    <w:rPr>
      <w:rFonts w:cs="Symbol"/>
    </w:rPr>
  </w:style>
  <w:style w:type="character" w:customStyle="1" w:styleId="ListLabel3376">
    <w:name w:val="ListLabel 3376"/>
    <w:semiHidden/>
    <w:qFormat/>
    <w:rPr>
      <w:rFonts w:cs="Symbol"/>
    </w:rPr>
  </w:style>
  <w:style w:type="character" w:customStyle="1" w:styleId="ListLabel3377">
    <w:name w:val="ListLabel 3377"/>
    <w:semiHidden/>
    <w:qFormat/>
    <w:rPr>
      <w:rFonts w:cs="Symbol"/>
    </w:rPr>
  </w:style>
  <w:style w:type="character" w:customStyle="1" w:styleId="ListLabel3378">
    <w:name w:val="ListLabel 3378"/>
    <w:semiHidden/>
    <w:qFormat/>
    <w:rPr>
      <w:rFonts w:cs="Symbol"/>
    </w:rPr>
  </w:style>
  <w:style w:type="character" w:customStyle="1" w:styleId="ListLabel3379">
    <w:name w:val="ListLabel 3379"/>
    <w:semiHidden/>
    <w:qFormat/>
    <w:rPr>
      <w:rFonts w:cs="Symbol"/>
    </w:rPr>
  </w:style>
  <w:style w:type="character" w:customStyle="1" w:styleId="ListLabel3380">
    <w:name w:val="ListLabel 3380"/>
    <w:semiHidden/>
    <w:qFormat/>
    <w:rPr>
      <w:rFonts w:cs="Symbol"/>
    </w:rPr>
  </w:style>
  <w:style w:type="character" w:customStyle="1" w:styleId="ListLabel3381">
    <w:name w:val="ListLabel 3381"/>
    <w:semiHidden/>
    <w:qFormat/>
    <w:rPr>
      <w:rFonts w:cs="Symbol"/>
    </w:rPr>
  </w:style>
  <w:style w:type="character" w:customStyle="1" w:styleId="ListLabel3382">
    <w:name w:val="ListLabel 3382"/>
    <w:semiHidden/>
    <w:qFormat/>
    <w:rPr>
      <w:rFonts w:eastAsia="Arial" w:cs="Arial"/>
      <w:color w:val="231F20"/>
      <w:spacing w:val="-16"/>
      <w:w w:val="100"/>
      <w:sz w:val="18"/>
      <w:szCs w:val="18"/>
    </w:rPr>
  </w:style>
  <w:style w:type="character" w:customStyle="1" w:styleId="ListLabel3383">
    <w:name w:val="ListLabel 3383"/>
    <w:semiHidden/>
    <w:qFormat/>
    <w:rPr>
      <w:rFonts w:eastAsia="Arial" w:cs="Arial"/>
      <w:color w:val="231F20"/>
      <w:spacing w:val="-1"/>
      <w:w w:val="100"/>
      <w:sz w:val="18"/>
      <w:szCs w:val="18"/>
    </w:rPr>
  </w:style>
  <w:style w:type="character" w:customStyle="1" w:styleId="ListLabel3384">
    <w:name w:val="ListLabel 3384"/>
    <w:semiHidden/>
    <w:qFormat/>
    <w:rPr>
      <w:rFonts w:eastAsia="Arial" w:cs="Arial"/>
      <w:color w:val="231F20"/>
      <w:w w:val="100"/>
      <w:sz w:val="18"/>
      <w:szCs w:val="18"/>
    </w:rPr>
  </w:style>
  <w:style w:type="character" w:customStyle="1" w:styleId="ListLabel3385">
    <w:name w:val="ListLabel 3385"/>
    <w:semiHidden/>
    <w:qFormat/>
    <w:rPr>
      <w:rFonts w:cs="Symbol"/>
    </w:rPr>
  </w:style>
  <w:style w:type="character" w:customStyle="1" w:styleId="ListLabel3386">
    <w:name w:val="ListLabel 3386"/>
    <w:semiHidden/>
    <w:qFormat/>
    <w:rPr>
      <w:rFonts w:cs="Symbol"/>
    </w:rPr>
  </w:style>
  <w:style w:type="character" w:customStyle="1" w:styleId="ListLabel3387">
    <w:name w:val="ListLabel 3387"/>
    <w:semiHidden/>
    <w:qFormat/>
    <w:rPr>
      <w:rFonts w:cs="Symbol"/>
    </w:rPr>
  </w:style>
  <w:style w:type="character" w:customStyle="1" w:styleId="ListLabel3388">
    <w:name w:val="ListLabel 3388"/>
    <w:semiHidden/>
    <w:qFormat/>
    <w:rPr>
      <w:rFonts w:cs="Symbol"/>
    </w:rPr>
  </w:style>
  <w:style w:type="character" w:customStyle="1" w:styleId="ListLabel3389">
    <w:name w:val="ListLabel 3389"/>
    <w:semiHidden/>
    <w:qFormat/>
    <w:rPr>
      <w:rFonts w:cs="Symbol"/>
    </w:rPr>
  </w:style>
  <w:style w:type="character" w:customStyle="1" w:styleId="ListLabel3390">
    <w:name w:val="ListLabel 3390"/>
    <w:semiHidden/>
    <w:qFormat/>
    <w:rPr>
      <w:rFonts w:cs="Symbol"/>
    </w:rPr>
  </w:style>
  <w:style w:type="character" w:customStyle="1" w:styleId="ListLabel3391">
    <w:name w:val="ListLabel 3391"/>
    <w:semiHidden/>
    <w:qFormat/>
    <w:rPr>
      <w:rFonts w:eastAsia="Arial" w:cs="Arial"/>
      <w:b/>
      <w:bCs/>
      <w:color w:val="45798F"/>
      <w:spacing w:val="-19"/>
      <w:w w:val="100"/>
      <w:sz w:val="24"/>
      <w:szCs w:val="24"/>
    </w:rPr>
  </w:style>
  <w:style w:type="character" w:customStyle="1" w:styleId="ListLabel3392">
    <w:name w:val="ListLabel 3392"/>
    <w:semiHidden/>
    <w:qFormat/>
    <w:rPr>
      <w:rFonts w:cs="Symbol"/>
    </w:rPr>
  </w:style>
  <w:style w:type="character" w:customStyle="1" w:styleId="ListLabel3393">
    <w:name w:val="ListLabel 3393"/>
    <w:semiHidden/>
    <w:qFormat/>
    <w:rPr>
      <w:rFonts w:cs="Symbol"/>
    </w:rPr>
  </w:style>
  <w:style w:type="character" w:customStyle="1" w:styleId="ListLabel3394">
    <w:name w:val="ListLabel 3394"/>
    <w:semiHidden/>
    <w:qFormat/>
    <w:rPr>
      <w:rFonts w:cs="Symbol"/>
    </w:rPr>
  </w:style>
  <w:style w:type="character" w:customStyle="1" w:styleId="ListLabel3395">
    <w:name w:val="ListLabel 3395"/>
    <w:semiHidden/>
    <w:qFormat/>
    <w:rPr>
      <w:rFonts w:cs="Symbol"/>
    </w:rPr>
  </w:style>
  <w:style w:type="character" w:customStyle="1" w:styleId="ListLabel3396">
    <w:name w:val="ListLabel 3396"/>
    <w:semiHidden/>
    <w:qFormat/>
    <w:rPr>
      <w:rFonts w:cs="Symbol"/>
    </w:rPr>
  </w:style>
  <w:style w:type="character" w:customStyle="1" w:styleId="ListLabel3397">
    <w:name w:val="ListLabel 3397"/>
    <w:semiHidden/>
    <w:qFormat/>
    <w:rPr>
      <w:rFonts w:cs="Symbol"/>
    </w:rPr>
  </w:style>
  <w:style w:type="character" w:customStyle="1" w:styleId="ListLabel3398">
    <w:name w:val="ListLabel 3398"/>
    <w:semiHidden/>
    <w:qFormat/>
    <w:rPr>
      <w:rFonts w:cs="Symbol"/>
    </w:rPr>
  </w:style>
  <w:style w:type="character" w:customStyle="1" w:styleId="ListLabel3399">
    <w:name w:val="ListLabel 3399"/>
    <w:semiHidden/>
    <w:qFormat/>
    <w:rPr>
      <w:rFonts w:eastAsia="Arial" w:cs="Arial"/>
      <w:color w:val="231F20"/>
      <w:spacing w:val="-1"/>
      <w:w w:val="100"/>
      <w:sz w:val="18"/>
      <w:szCs w:val="18"/>
    </w:rPr>
  </w:style>
  <w:style w:type="character" w:customStyle="1" w:styleId="ListLabel3400">
    <w:name w:val="ListLabel 3400"/>
    <w:semiHidden/>
    <w:qFormat/>
    <w:rPr>
      <w:rFonts w:eastAsia="Arial" w:cs="Arial"/>
      <w:color w:val="231F20"/>
      <w:spacing w:val="-25"/>
      <w:w w:val="100"/>
      <w:sz w:val="18"/>
      <w:szCs w:val="18"/>
    </w:rPr>
  </w:style>
  <w:style w:type="character" w:customStyle="1" w:styleId="ListLabel3401">
    <w:name w:val="ListLabel 3401"/>
    <w:semiHidden/>
    <w:qFormat/>
    <w:rPr>
      <w:rFonts w:cs="Symbol"/>
    </w:rPr>
  </w:style>
  <w:style w:type="character" w:customStyle="1" w:styleId="ListLabel3402">
    <w:name w:val="ListLabel 3402"/>
    <w:semiHidden/>
    <w:qFormat/>
    <w:rPr>
      <w:rFonts w:cs="Symbol"/>
    </w:rPr>
  </w:style>
  <w:style w:type="character" w:customStyle="1" w:styleId="ListLabel3403">
    <w:name w:val="ListLabel 3403"/>
    <w:semiHidden/>
    <w:qFormat/>
    <w:rPr>
      <w:rFonts w:cs="Symbol"/>
    </w:rPr>
  </w:style>
  <w:style w:type="character" w:customStyle="1" w:styleId="ListLabel3404">
    <w:name w:val="ListLabel 3404"/>
    <w:semiHidden/>
    <w:qFormat/>
    <w:rPr>
      <w:rFonts w:cs="Symbol"/>
    </w:rPr>
  </w:style>
  <w:style w:type="character" w:customStyle="1" w:styleId="ListLabel3405">
    <w:name w:val="ListLabel 3405"/>
    <w:semiHidden/>
    <w:qFormat/>
    <w:rPr>
      <w:rFonts w:cs="Symbol"/>
    </w:rPr>
  </w:style>
  <w:style w:type="character" w:customStyle="1" w:styleId="ListLabel3406">
    <w:name w:val="ListLabel 3406"/>
    <w:semiHidden/>
    <w:qFormat/>
    <w:rPr>
      <w:rFonts w:cs="Symbol"/>
    </w:rPr>
  </w:style>
  <w:style w:type="character" w:customStyle="1" w:styleId="ListLabel3407">
    <w:name w:val="ListLabel 3407"/>
    <w:semiHidden/>
    <w:qFormat/>
    <w:rPr>
      <w:rFonts w:cs="Symbol"/>
    </w:rPr>
  </w:style>
  <w:style w:type="character" w:customStyle="1" w:styleId="ListLabel3408">
    <w:name w:val="ListLabel 3408"/>
    <w:semiHidden/>
    <w:qFormat/>
    <w:rPr>
      <w:rFonts w:eastAsia="Arial" w:cs="Arial"/>
      <w:color w:val="231F20"/>
      <w:spacing w:val="-1"/>
      <w:w w:val="100"/>
      <w:sz w:val="18"/>
      <w:szCs w:val="18"/>
    </w:rPr>
  </w:style>
  <w:style w:type="character" w:customStyle="1" w:styleId="ListLabel3409">
    <w:name w:val="ListLabel 3409"/>
    <w:semiHidden/>
    <w:qFormat/>
    <w:rPr>
      <w:rFonts w:eastAsia="Arial" w:cs="Arial"/>
      <w:color w:val="231F20"/>
      <w:spacing w:val="-14"/>
      <w:w w:val="100"/>
      <w:sz w:val="18"/>
      <w:szCs w:val="18"/>
    </w:rPr>
  </w:style>
  <w:style w:type="character" w:customStyle="1" w:styleId="ListLabel3410">
    <w:name w:val="ListLabel 3410"/>
    <w:semiHidden/>
    <w:qFormat/>
    <w:rPr>
      <w:rFonts w:cs="Symbol"/>
    </w:rPr>
  </w:style>
  <w:style w:type="character" w:customStyle="1" w:styleId="ListLabel3411">
    <w:name w:val="ListLabel 3411"/>
    <w:semiHidden/>
    <w:qFormat/>
    <w:rPr>
      <w:rFonts w:cs="Symbol"/>
    </w:rPr>
  </w:style>
  <w:style w:type="character" w:customStyle="1" w:styleId="ListLabel3412">
    <w:name w:val="ListLabel 3412"/>
    <w:semiHidden/>
    <w:qFormat/>
    <w:rPr>
      <w:rFonts w:cs="Symbol"/>
    </w:rPr>
  </w:style>
  <w:style w:type="character" w:customStyle="1" w:styleId="ListLabel3413">
    <w:name w:val="ListLabel 3413"/>
    <w:semiHidden/>
    <w:qFormat/>
    <w:rPr>
      <w:rFonts w:cs="Symbol"/>
    </w:rPr>
  </w:style>
  <w:style w:type="character" w:customStyle="1" w:styleId="ListLabel3414">
    <w:name w:val="ListLabel 3414"/>
    <w:semiHidden/>
    <w:qFormat/>
    <w:rPr>
      <w:rFonts w:cs="Symbol"/>
    </w:rPr>
  </w:style>
  <w:style w:type="character" w:customStyle="1" w:styleId="ListLabel3415">
    <w:name w:val="ListLabel 3415"/>
    <w:semiHidden/>
    <w:qFormat/>
    <w:rPr>
      <w:rFonts w:cs="Symbol"/>
    </w:rPr>
  </w:style>
  <w:style w:type="character" w:customStyle="1" w:styleId="ListLabel3416">
    <w:name w:val="ListLabel 3416"/>
    <w:semiHidden/>
    <w:qFormat/>
    <w:rPr>
      <w:rFonts w:cs="Symbol"/>
    </w:rPr>
  </w:style>
  <w:style w:type="character" w:customStyle="1" w:styleId="ListLabel3417">
    <w:name w:val="ListLabel 3417"/>
    <w:semiHidden/>
    <w:qFormat/>
    <w:rPr>
      <w:rFonts w:eastAsia="Arial" w:cs="Arial"/>
      <w:color w:val="231F20"/>
      <w:spacing w:val="-1"/>
      <w:w w:val="100"/>
      <w:sz w:val="18"/>
      <w:szCs w:val="18"/>
    </w:rPr>
  </w:style>
  <w:style w:type="character" w:customStyle="1" w:styleId="ListLabel3418">
    <w:name w:val="ListLabel 3418"/>
    <w:semiHidden/>
    <w:qFormat/>
    <w:rPr>
      <w:rFonts w:eastAsia="Arial" w:cs="Arial"/>
      <w:color w:val="231F20"/>
      <w:spacing w:val="-14"/>
      <w:w w:val="100"/>
      <w:sz w:val="18"/>
      <w:szCs w:val="18"/>
    </w:rPr>
  </w:style>
  <w:style w:type="character" w:customStyle="1" w:styleId="ListLabel3419">
    <w:name w:val="ListLabel 3419"/>
    <w:semiHidden/>
    <w:qFormat/>
    <w:rPr>
      <w:rFonts w:cs="Symbol"/>
    </w:rPr>
  </w:style>
  <w:style w:type="character" w:customStyle="1" w:styleId="ListLabel3420">
    <w:name w:val="ListLabel 3420"/>
    <w:semiHidden/>
    <w:qFormat/>
    <w:rPr>
      <w:rFonts w:cs="Symbol"/>
    </w:rPr>
  </w:style>
  <w:style w:type="character" w:customStyle="1" w:styleId="ListLabel3421">
    <w:name w:val="ListLabel 3421"/>
    <w:semiHidden/>
    <w:qFormat/>
    <w:rPr>
      <w:rFonts w:cs="Symbol"/>
    </w:rPr>
  </w:style>
  <w:style w:type="character" w:customStyle="1" w:styleId="ListLabel3422">
    <w:name w:val="ListLabel 3422"/>
    <w:semiHidden/>
    <w:qFormat/>
    <w:rPr>
      <w:rFonts w:cs="Symbol"/>
    </w:rPr>
  </w:style>
  <w:style w:type="character" w:customStyle="1" w:styleId="ListLabel3423">
    <w:name w:val="ListLabel 3423"/>
    <w:semiHidden/>
    <w:qFormat/>
    <w:rPr>
      <w:rFonts w:cs="Symbol"/>
    </w:rPr>
  </w:style>
  <w:style w:type="character" w:customStyle="1" w:styleId="ListLabel3424">
    <w:name w:val="ListLabel 3424"/>
    <w:semiHidden/>
    <w:qFormat/>
    <w:rPr>
      <w:rFonts w:cs="Symbol"/>
    </w:rPr>
  </w:style>
  <w:style w:type="character" w:customStyle="1" w:styleId="ListLabel3425">
    <w:name w:val="ListLabel 3425"/>
    <w:semiHidden/>
    <w:qFormat/>
    <w:rPr>
      <w:rFonts w:cs="Symbol"/>
    </w:rPr>
  </w:style>
  <w:style w:type="character" w:customStyle="1" w:styleId="ListLabel3426">
    <w:name w:val="ListLabel 3426"/>
    <w:semiHidden/>
    <w:qFormat/>
    <w:rPr>
      <w:rFonts w:cs="Arial"/>
      <w:b w:val="0"/>
      <w:color w:val="231F20"/>
      <w:spacing w:val="-22"/>
      <w:w w:val="100"/>
      <w:sz w:val="18"/>
      <w:szCs w:val="18"/>
    </w:rPr>
  </w:style>
  <w:style w:type="character" w:customStyle="1" w:styleId="ListLabel3427">
    <w:name w:val="ListLabel 3427"/>
    <w:semiHidden/>
    <w:qFormat/>
    <w:rPr>
      <w:rFonts w:cs="Symbol"/>
    </w:rPr>
  </w:style>
  <w:style w:type="character" w:customStyle="1" w:styleId="ListLabel3428">
    <w:name w:val="ListLabel 3428"/>
    <w:semiHidden/>
    <w:qFormat/>
    <w:rPr>
      <w:rFonts w:cs="Symbol"/>
    </w:rPr>
  </w:style>
  <w:style w:type="character" w:customStyle="1" w:styleId="ListLabel3429">
    <w:name w:val="ListLabel 3429"/>
    <w:semiHidden/>
    <w:qFormat/>
    <w:rPr>
      <w:rFonts w:cs="Symbol"/>
    </w:rPr>
  </w:style>
  <w:style w:type="character" w:customStyle="1" w:styleId="ListLabel3430">
    <w:name w:val="ListLabel 3430"/>
    <w:semiHidden/>
    <w:qFormat/>
    <w:rPr>
      <w:rFonts w:cs="Symbol"/>
    </w:rPr>
  </w:style>
  <w:style w:type="character" w:customStyle="1" w:styleId="ListLabel3431">
    <w:name w:val="ListLabel 3431"/>
    <w:semiHidden/>
    <w:qFormat/>
    <w:rPr>
      <w:rFonts w:cs="Symbol"/>
    </w:rPr>
  </w:style>
  <w:style w:type="character" w:customStyle="1" w:styleId="ListLabel3432">
    <w:name w:val="ListLabel 3432"/>
    <w:semiHidden/>
    <w:qFormat/>
    <w:rPr>
      <w:rFonts w:cs="Symbol"/>
    </w:rPr>
  </w:style>
  <w:style w:type="character" w:customStyle="1" w:styleId="ListLabel3433">
    <w:name w:val="ListLabel 3433"/>
    <w:semiHidden/>
    <w:qFormat/>
    <w:rPr>
      <w:rFonts w:cs="Symbol"/>
    </w:rPr>
  </w:style>
  <w:style w:type="character" w:customStyle="1" w:styleId="ListLabel3434">
    <w:name w:val="ListLabel 3434"/>
    <w:semiHidden/>
    <w:qFormat/>
    <w:rPr>
      <w:rFonts w:cs="Symbol"/>
    </w:rPr>
  </w:style>
  <w:style w:type="character" w:customStyle="1" w:styleId="ListLabel3435">
    <w:name w:val="ListLabel 3435"/>
    <w:semiHidden/>
    <w:qFormat/>
    <w:rPr>
      <w:rFonts w:eastAsia="Arial" w:cs="Arial"/>
      <w:color w:val="231F20"/>
      <w:spacing w:val="-14"/>
      <w:w w:val="100"/>
      <w:sz w:val="18"/>
      <w:szCs w:val="18"/>
    </w:rPr>
  </w:style>
  <w:style w:type="character" w:customStyle="1" w:styleId="ListLabel3436">
    <w:name w:val="ListLabel 3436"/>
    <w:semiHidden/>
    <w:qFormat/>
    <w:rPr>
      <w:rFonts w:eastAsia="Arial" w:cs="Arial"/>
      <w:b w:val="0"/>
      <w:color w:val="231F20"/>
      <w:spacing w:val="-22"/>
      <w:w w:val="100"/>
      <w:sz w:val="18"/>
      <w:szCs w:val="18"/>
    </w:rPr>
  </w:style>
  <w:style w:type="character" w:customStyle="1" w:styleId="ListLabel3437">
    <w:name w:val="ListLabel 3437"/>
    <w:semiHidden/>
    <w:qFormat/>
    <w:rPr>
      <w:rFonts w:cs="Arial"/>
      <w:color w:val="231F20"/>
      <w:spacing w:val="-22"/>
      <w:w w:val="100"/>
      <w:sz w:val="18"/>
      <w:szCs w:val="18"/>
    </w:rPr>
  </w:style>
  <w:style w:type="character" w:customStyle="1" w:styleId="ListLabel3438">
    <w:name w:val="ListLabel 3438"/>
    <w:semiHidden/>
    <w:qFormat/>
    <w:rPr>
      <w:rFonts w:cs="Symbol"/>
    </w:rPr>
  </w:style>
  <w:style w:type="character" w:customStyle="1" w:styleId="ListLabel3439">
    <w:name w:val="ListLabel 3439"/>
    <w:semiHidden/>
    <w:qFormat/>
    <w:rPr>
      <w:rFonts w:cs="Symbol"/>
    </w:rPr>
  </w:style>
  <w:style w:type="character" w:customStyle="1" w:styleId="ListLabel3440">
    <w:name w:val="ListLabel 3440"/>
    <w:semiHidden/>
    <w:qFormat/>
    <w:rPr>
      <w:rFonts w:cs="Symbol"/>
    </w:rPr>
  </w:style>
  <w:style w:type="character" w:customStyle="1" w:styleId="ListLabel3441">
    <w:name w:val="ListLabel 3441"/>
    <w:semiHidden/>
    <w:qFormat/>
    <w:rPr>
      <w:rFonts w:cs="Symbol"/>
    </w:rPr>
  </w:style>
  <w:style w:type="character" w:customStyle="1" w:styleId="ListLabel3442">
    <w:name w:val="ListLabel 3442"/>
    <w:semiHidden/>
    <w:qFormat/>
    <w:rPr>
      <w:rFonts w:cs="Symbol"/>
    </w:rPr>
  </w:style>
  <w:style w:type="character" w:customStyle="1" w:styleId="ListLabel3443">
    <w:name w:val="ListLabel 3443"/>
    <w:semiHidden/>
    <w:qFormat/>
    <w:rPr>
      <w:rFonts w:cs="Symbol"/>
    </w:rPr>
  </w:style>
  <w:style w:type="character" w:customStyle="1" w:styleId="ListLabel3444">
    <w:name w:val="ListLabel 3444"/>
    <w:semiHidden/>
    <w:qFormat/>
    <w:rPr>
      <w:rFonts w:eastAsia="Arial" w:cs="Arial"/>
      <w:color w:val="231F20"/>
      <w:spacing w:val="-1"/>
      <w:w w:val="100"/>
      <w:sz w:val="18"/>
      <w:szCs w:val="18"/>
    </w:rPr>
  </w:style>
  <w:style w:type="character" w:customStyle="1" w:styleId="ListLabel3445">
    <w:name w:val="ListLabel 3445"/>
    <w:semiHidden/>
    <w:qFormat/>
    <w:rPr>
      <w:rFonts w:cs="Symbol"/>
    </w:rPr>
  </w:style>
  <w:style w:type="character" w:customStyle="1" w:styleId="ListLabel3446">
    <w:name w:val="ListLabel 3446"/>
    <w:semiHidden/>
    <w:qFormat/>
    <w:rPr>
      <w:rFonts w:cs="Symbol"/>
    </w:rPr>
  </w:style>
  <w:style w:type="character" w:customStyle="1" w:styleId="ListLabel3447">
    <w:name w:val="ListLabel 3447"/>
    <w:semiHidden/>
    <w:qFormat/>
    <w:rPr>
      <w:rFonts w:cs="Symbol"/>
    </w:rPr>
  </w:style>
  <w:style w:type="character" w:customStyle="1" w:styleId="ListLabel3448">
    <w:name w:val="ListLabel 3448"/>
    <w:semiHidden/>
    <w:qFormat/>
    <w:rPr>
      <w:rFonts w:cs="Symbol"/>
    </w:rPr>
  </w:style>
  <w:style w:type="character" w:customStyle="1" w:styleId="ListLabel3449">
    <w:name w:val="ListLabel 3449"/>
    <w:semiHidden/>
    <w:qFormat/>
    <w:rPr>
      <w:rFonts w:cs="Symbol"/>
    </w:rPr>
  </w:style>
  <w:style w:type="character" w:customStyle="1" w:styleId="ListLabel3450">
    <w:name w:val="ListLabel 3450"/>
    <w:semiHidden/>
    <w:qFormat/>
    <w:rPr>
      <w:rFonts w:cs="Symbol"/>
    </w:rPr>
  </w:style>
  <w:style w:type="character" w:customStyle="1" w:styleId="ListLabel3451">
    <w:name w:val="ListLabel 3451"/>
    <w:semiHidden/>
    <w:qFormat/>
    <w:rPr>
      <w:rFonts w:cs="Symbol"/>
    </w:rPr>
  </w:style>
  <w:style w:type="character" w:customStyle="1" w:styleId="ListLabel3452">
    <w:name w:val="ListLabel 3452"/>
    <w:semiHidden/>
    <w:qFormat/>
    <w:rPr>
      <w:rFonts w:cs="Symbol"/>
    </w:rPr>
  </w:style>
  <w:style w:type="character" w:customStyle="1" w:styleId="ListLabel3453">
    <w:name w:val="ListLabel 3453"/>
    <w:semiHidden/>
    <w:qFormat/>
    <w:rPr>
      <w:rFonts w:cs="Symbol"/>
      <w:b w:val="0"/>
      <w:color w:val="231F20"/>
      <w:w w:val="100"/>
      <w:sz w:val="18"/>
      <w:szCs w:val="18"/>
    </w:rPr>
  </w:style>
  <w:style w:type="character" w:customStyle="1" w:styleId="ListLabel3454">
    <w:name w:val="ListLabel 3454"/>
    <w:semiHidden/>
    <w:qFormat/>
    <w:rPr>
      <w:rFonts w:cs="Symbol"/>
    </w:rPr>
  </w:style>
  <w:style w:type="character" w:customStyle="1" w:styleId="ListLabel3455">
    <w:name w:val="ListLabel 3455"/>
    <w:semiHidden/>
    <w:qFormat/>
    <w:rPr>
      <w:rFonts w:cs="Symbol"/>
    </w:rPr>
  </w:style>
  <w:style w:type="character" w:customStyle="1" w:styleId="ListLabel3456">
    <w:name w:val="ListLabel 3456"/>
    <w:semiHidden/>
    <w:qFormat/>
    <w:rPr>
      <w:rFonts w:cs="Symbol"/>
    </w:rPr>
  </w:style>
  <w:style w:type="character" w:customStyle="1" w:styleId="ListLabel3457">
    <w:name w:val="ListLabel 3457"/>
    <w:semiHidden/>
    <w:qFormat/>
    <w:rPr>
      <w:rFonts w:cs="Symbol"/>
    </w:rPr>
  </w:style>
  <w:style w:type="character" w:customStyle="1" w:styleId="ListLabel3458">
    <w:name w:val="ListLabel 3458"/>
    <w:semiHidden/>
    <w:qFormat/>
    <w:rPr>
      <w:rFonts w:cs="Symbol"/>
    </w:rPr>
  </w:style>
  <w:style w:type="character" w:customStyle="1" w:styleId="ListLabel3459">
    <w:name w:val="ListLabel 3459"/>
    <w:semiHidden/>
    <w:qFormat/>
    <w:rPr>
      <w:rFonts w:cs="Symbol"/>
    </w:rPr>
  </w:style>
  <w:style w:type="character" w:customStyle="1" w:styleId="ListLabel3460">
    <w:name w:val="ListLabel 3460"/>
    <w:semiHidden/>
    <w:qFormat/>
    <w:rPr>
      <w:rFonts w:cs="Symbol"/>
    </w:rPr>
  </w:style>
  <w:style w:type="character" w:customStyle="1" w:styleId="ListLabel3461">
    <w:name w:val="ListLabel 3461"/>
    <w:semiHidden/>
    <w:qFormat/>
    <w:rPr>
      <w:rFonts w:cs="Symbol"/>
    </w:rPr>
  </w:style>
  <w:style w:type="character" w:customStyle="1" w:styleId="ListLabel3462">
    <w:name w:val="ListLabel 3462"/>
    <w:semiHidden/>
    <w:qFormat/>
    <w:rPr>
      <w:rFonts w:eastAsia="Arial" w:cs="Arial"/>
      <w:b/>
      <w:bCs/>
      <w:color w:val="C02657"/>
      <w:spacing w:val="-19"/>
      <w:w w:val="100"/>
      <w:sz w:val="24"/>
      <w:szCs w:val="24"/>
    </w:rPr>
  </w:style>
  <w:style w:type="character" w:customStyle="1" w:styleId="ListLabel3463">
    <w:name w:val="ListLabel 3463"/>
    <w:semiHidden/>
    <w:qFormat/>
    <w:rPr>
      <w:rFonts w:cs="Symbol"/>
    </w:rPr>
  </w:style>
  <w:style w:type="character" w:customStyle="1" w:styleId="ListLabel3464">
    <w:name w:val="ListLabel 3464"/>
    <w:semiHidden/>
    <w:qFormat/>
    <w:rPr>
      <w:rFonts w:cs="Symbol"/>
    </w:rPr>
  </w:style>
  <w:style w:type="character" w:customStyle="1" w:styleId="ListLabel3465">
    <w:name w:val="ListLabel 3465"/>
    <w:semiHidden/>
    <w:qFormat/>
    <w:rPr>
      <w:rFonts w:cs="Symbol"/>
    </w:rPr>
  </w:style>
  <w:style w:type="character" w:customStyle="1" w:styleId="ListLabel3466">
    <w:name w:val="ListLabel 3466"/>
    <w:semiHidden/>
    <w:qFormat/>
    <w:rPr>
      <w:rFonts w:cs="Symbol"/>
    </w:rPr>
  </w:style>
  <w:style w:type="character" w:customStyle="1" w:styleId="ListLabel3467">
    <w:name w:val="ListLabel 3467"/>
    <w:semiHidden/>
    <w:qFormat/>
    <w:rPr>
      <w:rFonts w:cs="Symbol"/>
    </w:rPr>
  </w:style>
  <w:style w:type="character" w:customStyle="1" w:styleId="ListLabel3468">
    <w:name w:val="ListLabel 3468"/>
    <w:semiHidden/>
    <w:qFormat/>
    <w:rPr>
      <w:rFonts w:cs="Symbol"/>
    </w:rPr>
  </w:style>
  <w:style w:type="character" w:customStyle="1" w:styleId="ListLabel3469">
    <w:name w:val="ListLabel 3469"/>
    <w:semiHidden/>
    <w:qFormat/>
    <w:rPr>
      <w:rFonts w:cs="Symbol"/>
    </w:rPr>
  </w:style>
  <w:style w:type="character" w:customStyle="1" w:styleId="ListLabel3470">
    <w:name w:val="ListLabel 3470"/>
    <w:semiHidden/>
    <w:qFormat/>
    <w:rPr>
      <w:rFonts w:cs="Arial"/>
      <w:color w:val="231F20"/>
      <w:spacing w:val="-1"/>
      <w:w w:val="100"/>
      <w:sz w:val="18"/>
      <w:szCs w:val="18"/>
    </w:rPr>
  </w:style>
  <w:style w:type="character" w:customStyle="1" w:styleId="ListLabel3471">
    <w:name w:val="ListLabel 3471"/>
    <w:semiHidden/>
    <w:qFormat/>
    <w:rPr>
      <w:rFonts w:cs="Symbol"/>
    </w:rPr>
  </w:style>
  <w:style w:type="character" w:customStyle="1" w:styleId="ListLabel3472">
    <w:name w:val="ListLabel 3472"/>
    <w:semiHidden/>
    <w:qFormat/>
    <w:rPr>
      <w:rFonts w:cs="Symbol"/>
    </w:rPr>
  </w:style>
  <w:style w:type="character" w:customStyle="1" w:styleId="ListLabel3473">
    <w:name w:val="ListLabel 3473"/>
    <w:semiHidden/>
    <w:qFormat/>
    <w:rPr>
      <w:rFonts w:cs="Symbol"/>
    </w:rPr>
  </w:style>
  <w:style w:type="character" w:customStyle="1" w:styleId="ListLabel3474">
    <w:name w:val="ListLabel 3474"/>
    <w:semiHidden/>
    <w:qFormat/>
    <w:rPr>
      <w:rFonts w:cs="Symbol"/>
    </w:rPr>
  </w:style>
  <w:style w:type="character" w:customStyle="1" w:styleId="ListLabel3475">
    <w:name w:val="ListLabel 3475"/>
    <w:semiHidden/>
    <w:qFormat/>
    <w:rPr>
      <w:rFonts w:cs="Symbol"/>
    </w:rPr>
  </w:style>
  <w:style w:type="character" w:customStyle="1" w:styleId="ListLabel3476">
    <w:name w:val="ListLabel 3476"/>
    <w:semiHidden/>
    <w:qFormat/>
    <w:rPr>
      <w:rFonts w:cs="Symbol"/>
    </w:rPr>
  </w:style>
  <w:style w:type="character" w:customStyle="1" w:styleId="ListLabel3477">
    <w:name w:val="ListLabel 3477"/>
    <w:semiHidden/>
    <w:qFormat/>
    <w:rPr>
      <w:rFonts w:cs="Symbol"/>
    </w:rPr>
  </w:style>
  <w:style w:type="character" w:customStyle="1" w:styleId="ListLabel3478">
    <w:name w:val="ListLabel 3478"/>
    <w:semiHidden/>
    <w:qFormat/>
    <w:rPr>
      <w:rFonts w:cs="Symbol"/>
    </w:rPr>
  </w:style>
  <w:style w:type="character" w:customStyle="1" w:styleId="ListLabel3479">
    <w:name w:val="ListLabel 3479"/>
    <w:semiHidden/>
    <w:qFormat/>
    <w:rPr>
      <w:rFonts w:eastAsia="Arial" w:cs="Arial"/>
      <w:color w:val="231F20"/>
      <w:spacing w:val="-19"/>
      <w:w w:val="100"/>
      <w:sz w:val="18"/>
      <w:szCs w:val="18"/>
    </w:rPr>
  </w:style>
  <w:style w:type="character" w:customStyle="1" w:styleId="ListLabel3480">
    <w:name w:val="ListLabel 3480"/>
    <w:semiHidden/>
    <w:qFormat/>
    <w:rPr>
      <w:rFonts w:eastAsia="Arial" w:cs="Arial"/>
      <w:color w:val="231F20"/>
      <w:spacing w:val="-14"/>
      <w:w w:val="100"/>
      <w:sz w:val="18"/>
      <w:szCs w:val="18"/>
    </w:rPr>
  </w:style>
  <w:style w:type="character" w:customStyle="1" w:styleId="ListLabel3481">
    <w:name w:val="ListLabel 3481"/>
    <w:semiHidden/>
    <w:qFormat/>
    <w:rPr>
      <w:rFonts w:eastAsia="Arial" w:cs="Arial"/>
      <w:color w:val="231F20"/>
      <w:spacing w:val="-14"/>
      <w:w w:val="100"/>
      <w:sz w:val="18"/>
      <w:szCs w:val="18"/>
    </w:rPr>
  </w:style>
  <w:style w:type="character" w:customStyle="1" w:styleId="ListLabel3482">
    <w:name w:val="ListLabel 3482"/>
    <w:semiHidden/>
    <w:qFormat/>
    <w:rPr>
      <w:rFonts w:cs="Symbol"/>
    </w:rPr>
  </w:style>
  <w:style w:type="character" w:customStyle="1" w:styleId="ListLabel3483">
    <w:name w:val="ListLabel 3483"/>
    <w:semiHidden/>
    <w:qFormat/>
    <w:rPr>
      <w:rFonts w:cs="Symbol"/>
    </w:rPr>
  </w:style>
  <w:style w:type="character" w:customStyle="1" w:styleId="ListLabel3484">
    <w:name w:val="ListLabel 3484"/>
    <w:semiHidden/>
    <w:qFormat/>
    <w:rPr>
      <w:rFonts w:cs="Symbol"/>
    </w:rPr>
  </w:style>
  <w:style w:type="character" w:customStyle="1" w:styleId="ListLabel3485">
    <w:name w:val="ListLabel 3485"/>
    <w:semiHidden/>
    <w:qFormat/>
    <w:rPr>
      <w:rFonts w:cs="Symbol"/>
    </w:rPr>
  </w:style>
  <w:style w:type="character" w:customStyle="1" w:styleId="ListLabel3486">
    <w:name w:val="ListLabel 3486"/>
    <w:semiHidden/>
    <w:qFormat/>
    <w:rPr>
      <w:rFonts w:cs="Symbol"/>
    </w:rPr>
  </w:style>
  <w:style w:type="character" w:customStyle="1" w:styleId="ListLabel3487">
    <w:name w:val="ListLabel 3487"/>
    <w:semiHidden/>
    <w:qFormat/>
    <w:rPr>
      <w:rFonts w:cs="Symbol"/>
    </w:rPr>
  </w:style>
  <w:style w:type="character" w:customStyle="1" w:styleId="ListLabel3488">
    <w:name w:val="ListLabel 3488"/>
    <w:semiHidden/>
    <w:qFormat/>
    <w:rPr>
      <w:rFonts w:eastAsia="Arial" w:cs="Arial"/>
      <w:color w:val="231F20"/>
      <w:spacing w:val="-14"/>
      <w:w w:val="100"/>
      <w:sz w:val="18"/>
      <w:szCs w:val="18"/>
    </w:rPr>
  </w:style>
  <w:style w:type="character" w:customStyle="1" w:styleId="ListLabel3489">
    <w:name w:val="ListLabel 3489"/>
    <w:semiHidden/>
    <w:qFormat/>
    <w:rPr>
      <w:rFonts w:eastAsia="Arial" w:cs="Arial"/>
      <w:color w:val="231F20"/>
      <w:spacing w:val="-19"/>
      <w:w w:val="100"/>
      <w:sz w:val="18"/>
      <w:szCs w:val="18"/>
    </w:rPr>
  </w:style>
  <w:style w:type="character" w:customStyle="1" w:styleId="ListLabel3490">
    <w:name w:val="ListLabel 3490"/>
    <w:semiHidden/>
    <w:qFormat/>
    <w:rPr>
      <w:rFonts w:eastAsia="Arial" w:cs="Arial"/>
      <w:color w:val="231F20"/>
      <w:spacing w:val="-14"/>
      <w:w w:val="100"/>
      <w:sz w:val="18"/>
      <w:szCs w:val="18"/>
    </w:rPr>
  </w:style>
  <w:style w:type="character" w:customStyle="1" w:styleId="ListLabel3491">
    <w:name w:val="ListLabel 3491"/>
    <w:semiHidden/>
    <w:qFormat/>
    <w:rPr>
      <w:rFonts w:cs="Arial"/>
      <w:color w:val="231F20"/>
      <w:spacing w:val="-22"/>
      <w:w w:val="100"/>
      <w:sz w:val="18"/>
      <w:szCs w:val="18"/>
    </w:rPr>
  </w:style>
  <w:style w:type="character" w:customStyle="1" w:styleId="ListLabel3492">
    <w:name w:val="ListLabel 3492"/>
    <w:semiHidden/>
    <w:qFormat/>
    <w:rPr>
      <w:rFonts w:cs="Symbol"/>
    </w:rPr>
  </w:style>
  <w:style w:type="character" w:customStyle="1" w:styleId="ListLabel3493">
    <w:name w:val="ListLabel 3493"/>
    <w:semiHidden/>
    <w:qFormat/>
    <w:rPr>
      <w:rFonts w:cs="Symbol"/>
    </w:rPr>
  </w:style>
  <w:style w:type="character" w:customStyle="1" w:styleId="ListLabel3494">
    <w:name w:val="ListLabel 3494"/>
    <w:semiHidden/>
    <w:qFormat/>
    <w:rPr>
      <w:rFonts w:cs="Symbol"/>
    </w:rPr>
  </w:style>
  <w:style w:type="character" w:customStyle="1" w:styleId="ListLabel3495">
    <w:name w:val="ListLabel 3495"/>
    <w:semiHidden/>
    <w:qFormat/>
    <w:rPr>
      <w:rFonts w:cs="Symbol"/>
    </w:rPr>
  </w:style>
  <w:style w:type="character" w:customStyle="1" w:styleId="ListLabel3496">
    <w:name w:val="ListLabel 3496"/>
    <w:semiHidden/>
    <w:qFormat/>
    <w:rPr>
      <w:rFonts w:cs="Symbol"/>
    </w:rPr>
  </w:style>
  <w:style w:type="character" w:customStyle="1" w:styleId="ListLabel3497">
    <w:name w:val="ListLabel 3497"/>
    <w:semiHidden/>
    <w:qFormat/>
    <w:rPr>
      <w:rFonts w:eastAsia="Arial" w:cs="Arial"/>
      <w:color w:val="231F20"/>
      <w:spacing w:val="-4"/>
      <w:w w:val="100"/>
      <w:sz w:val="18"/>
      <w:szCs w:val="18"/>
    </w:rPr>
  </w:style>
  <w:style w:type="character" w:customStyle="1" w:styleId="ListLabel3498">
    <w:name w:val="ListLabel 3498"/>
    <w:semiHidden/>
    <w:qFormat/>
    <w:rPr>
      <w:rFonts w:cs="Symbol"/>
    </w:rPr>
  </w:style>
  <w:style w:type="character" w:customStyle="1" w:styleId="ListLabel3499">
    <w:name w:val="ListLabel 3499"/>
    <w:semiHidden/>
    <w:qFormat/>
    <w:rPr>
      <w:rFonts w:cs="Symbol"/>
    </w:rPr>
  </w:style>
  <w:style w:type="character" w:customStyle="1" w:styleId="ListLabel3500">
    <w:name w:val="ListLabel 3500"/>
    <w:semiHidden/>
    <w:qFormat/>
    <w:rPr>
      <w:rFonts w:cs="Symbol"/>
    </w:rPr>
  </w:style>
  <w:style w:type="character" w:customStyle="1" w:styleId="ListLabel3501">
    <w:name w:val="ListLabel 3501"/>
    <w:semiHidden/>
    <w:qFormat/>
    <w:rPr>
      <w:rFonts w:cs="Symbol"/>
    </w:rPr>
  </w:style>
  <w:style w:type="character" w:customStyle="1" w:styleId="ListLabel3502">
    <w:name w:val="ListLabel 3502"/>
    <w:semiHidden/>
    <w:qFormat/>
    <w:rPr>
      <w:rFonts w:cs="Symbol"/>
    </w:rPr>
  </w:style>
  <w:style w:type="character" w:customStyle="1" w:styleId="ListLabel3503">
    <w:name w:val="ListLabel 3503"/>
    <w:semiHidden/>
    <w:qFormat/>
    <w:rPr>
      <w:rFonts w:cs="Symbol"/>
    </w:rPr>
  </w:style>
  <w:style w:type="character" w:customStyle="1" w:styleId="ListLabel3504">
    <w:name w:val="ListLabel 3504"/>
    <w:semiHidden/>
    <w:qFormat/>
    <w:rPr>
      <w:rFonts w:cs="Symbol"/>
    </w:rPr>
  </w:style>
  <w:style w:type="character" w:customStyle="1" w:styleId="ListLabel3505">
    <w:name w:val="ListLabel 3505"/>
    <w:semiHidden/>
    <w:qFormat/>
    <w:rPr>
      <w:rFonts w:cs="Symbol"/>
    </w:rPr>
  </w:style>
  <w:style w:type="character" w:customStyle="1" w:styleId="ListLabel3506">
    <w:name w:val="ListLabel 3506"/>
    <w:semiHidden/>
    <w:qFormat/>
    <w:rPr>
      <w:rFonts w:eastAsia="Arial" w:cs="Arial"/>
      <w:color w:val="231F20"/>
      <w:spacing w:val="-23"/>
      <w:w w:val="100"/>
      <w:sz w:val="18"/>
      <w:szCs w:val="18"/>
    </w:rPr>
  </w:style>
  <w:style w:type="character" w:customStyle="1" w:styleId="ListLabel3507">
    <w:name w:val="ListLabel 3507"/>
    <w:semiHidden/>
    <w:qFormat/>
    <w:rPr>
      <w:rFonts w:cs="Symbol"/>
    </w:rPr>
  </w:style>
  <w:style w:type="character" w:customStyle="1" w:styleId="ListLabel3508">
    <w:name w:val="ListLabel 3508"/>
    <w:semiHidden/>
    <w:qFormat/>
    <w:rPr>
      <w:rFonts w:cs="Symbol"/>
    </w:rPr>
  </w:style>
  <w:style w:type="character" w:customStyle="1" w:styleId="ListLabel3509">
    <w:name w:val="ListLabel 3509"/>
    <w:semiHidden/>
    <w:qFormat/>
    <w:rPr>
      <w:rFonts w:cs="Symbol"/>
    </w:rPr>
  </w:style>
  <w:style w:type="character" w:customStyle="1" w:styleId="ListLabel3510">
    <w:name w:val="ListLabel 3510"/>
    <w:semiHidden/>
    <w:qFormat/>
    <w:rPr>
      <w:rFonts w:cs="Symbol"/>
    </w:rPr>
  </w:style>
  <w:style w:type="character" w:customStyle="1" w:styleId="ListLabel3511">
    <w:name w:val="ListLabel 3511"/>
    <w:semiHidden/>
    <w:qFormat/>
    <w:rPr>
      <w:rFonts w:cs="Symbol"/>
    </w:rPr>
  </w:style>
  <w:style w:type="character" w:customStyle="1" w:styleId="ListLabel3512">
    <w:name w:val="ListLabel 3512"/>
    <w:semiHidden/>
    <w:qFormat/>
    <w:rPr>
      <w:rFonts w:cs="Symbol"/>
    </w:rPr>
  </w:style>
  <w:style w:type="character" w:customStyle="1" w:styleId="ListLabel3513">
    <w:name w:val="ListLabel 3513"/>
    <w:semiHidden/>
    <w:qFormat/>
    <w:rPr>
      <w:rFonts w:cs="Symbol"/>
    </w:rPr>
  </w:style>
  <w:style w:type="character" w:customStyle="1" w:styleId="ListLabel3514">
    <w:name w:val="ListLabel 3514"/>
    <w:semiHidden/>
    <w:qFormat/>
    <w:rPr>
      <w:rFonts w:cs="Symbol"/>
    </w:rPr>
  </w:style>
  <w:style w:type="character" w:customStyle="1" w:styleId="ListLabel3515">
    <w:name w:val="ListLabel 3515"/>
    <w:semiHidden/>
    <w:qFormat/>
    <w:rPr>
      <w:rFonts w:cs="Arial"/>
      <w:color w:val="231F20"/>
      <w:spacing w:val="-22"/>
      <w:w w:val="100"/>
      <w:sz w:val="18"/>
      <w:szCs w:val="18"/>
    </w:rPr>
  </w:style>
  <w:style w:type="character" w:customStyle="1" w:styleId="ListLabel3516">
    <w:name w:val="ListLabel 3516"/>
    <w:semiHidden/>
    <w:qFormat/>
    <w:rPr>
      <w:rFonts w:cs="Symbol"/>
    </w:rPr>
  </w:style>
  <w:style w:type="character" w:customStyle="1" w:styleId="ListLabel3517">
    <w:name w:val="ListLabel 3517"/>
    <w:semiHidden/>
    <w:qFormat/>
    <w:rPr>
      <w:rFonts w:cs="Symbol"/>
    </w:rPr>
  </w:style>
  <w:style w:type="character" w:customStyle="1" w:styleId="ListLabel3518">
    <w:name w:val="ListLabel 3518"/>
    <w:semiHidden/>
    <w:qFormat/>
    <w:rPr>
      <w:rFonts w:cs="Symbol"/>
    </w:rPr>
  </w:style>
  <w:style w:type="character" w:customStyle="1" w:styleId="ListLabel3519">
    <w:name w:val="ListLabel 3519"/>
    <w:semiHidden/>
    <w:qFormat/>
    <w:rPr>
      <w:rFonts w:cs="Symbol"/>
    </w:rPr>
  </w:style>
  <w:style w:type="character" w:customStyle="1" w:styleId="ListLabel3520">
    <w:name w:val="ListLabel 3520"/>
    <w:semiHidden/>
    <w:qFormat/>
    <w:rPr>
      <w:rFonts w:cs="Symbol"/>
    </w:rPr>
  </w:style>
  <w:style w:type="character" w:customStyle="1" w:styleId="ListLabel3521">
    <w:name w:val="ListLabel 3521"/>
    <w:semiHidden/>
    <w:qFormat/>
    <w:rPr>
      <w:rFonts w:cs="Symbol"/>
    </w:rPr>
  </w:style>
  <w:style w:type="character" w:customStyle="1" w:styleId="ListLabel3522">
    <w:name w:val="ListLabel 3522"/>
    <w:semiHidden/>
    <w:qFormat/>
    <w:rPr>
      <w:rFonts w:cs="Symbol"/>
    </w:rPr>
  </w:style>
  <w:style w:type="character" w:customStyle="1" w:styleId="ListLabel3523">
    <w:name w:val="ListLabel 3523"/>
    <w:semiHidden/>
    <w:qFormat/>
    <w:rPr>
      <w:rFonts w:cs="Symbol"/>
    </w:rPr>
  </w:style>
  <w:style w:type="character" w:customStyle="1" w:styleId="ListLabel3524">
    <w:name w:val="ListLabel 3524"/>
    <w:semiHidden/>
    <w:qFormat/>
    <w:rPr>
      <w:rFonts w:eastAsia="Arial" w:cs="Arial"/>
      <w:color w:val="231F20"/>
      <w:spacing w:val="-25"/>
      <w:w w:val="100"/>
      <w:sz w:val="18"/>
      <w:szCs w:val="18"/>
    </w:rPr>
  </w:style>
  <w:style w:type="character" w:customStyle="1" w:styleId="ListLabel3525">
    <w:name w:val="ListLabel 3525"/>
    <w:semiHidden/>
    <w:qFormat/>
    <w:rPr>
      <w:rFonts w:cs="Symbol"/>
    </w:rPr>
  </w:style>
  <w:style w:type="character" w:customStyle="1" w:styleId="ListLabel3526">
    <w:name w:val="ListLabel 3526"/>
    <w:semiHidden/>
    <w:qFormat/>
    <w:rPr>
      <w:rFonts w:cs="Symbol"/>
    </w:rPr>
  </w:style>
  <w:style w:type="character" w:customStyle="1" w:styleId="ListLabel3527">
    <w:name w:val="ListLabel 3527"/>
    <w:semiHidden/>
    <w:qFormat/>
    <w:rPr>
      <w:rFonts w:cs="Symbol"/>
    </w:rPr>
  </w:style>
  <w:style w:type="character" w:customStyle="1" w:styleId="ListLabel3528">
    <w:name w:val="ListLabel 3528"/>
    <w:semiHidden/>
    <w:qFormat/>
    <w:rPr>
      <w:rFonts w:cs="Symbol"/>
    </w:rPr>
  </w:style>
  <w:style w:type="character" w:customStyle="1" w:styleId="ListLabel3529">
    <w:name w:val="ListLabel 3529"/>
    <w:semiHidden/>
    <w:qFormat/>
    <w:rPr>
      <w:rFonts w:cs="Symbol"/>
    </w:rPr>
  </w:style>
  <w:style w:type="character" w:customStyle="1" w:styleId="ListLabel3530">
    <w:name w:val="ListLabel 3530"/>
    <w:semiHidden/>
    <w:qFormat/>
    <w:rPr>
      <w:rFonts w:cs="Symbol"/>
    </w:rPr>
  </w:style>
  <w:style w:type="character" w:customStyle="1" w:styleId="ListLabel3531">
    <w:name w:val="ListLabel 3531"/>
    <w:semiHidden/>
    <w:qFormat/>
    <w:rPr>
      <w:rFonts w:cs="Symbol"/>
    </w:rPr>
  </w:style>
  <w:style w:type="character" w:customStyle="1" w:styleId="ListLabel3532">
    <w:name w:val="ListLabel 3532"/>
    <w:semiHidden/>
    <w:qFormat/>
    <w:rPr>
      <w:rFonts w:cs="Symbol"/>
    </w:rPr>
  </w:style>
  <w:style w:type="character" w:customStyle="1" w:styleId="ListLabel3533">
    <w:name w:val="ListLabel 3533"/>
    <w:semiHidden/>
    <w:qFormat/>
    <w:rPr>
      <w:rFonts w:eastAsia="Arial" w:cs="Arial"/>
      <w:color w:val="231F20"/>
      <w:spacing w:val="-1"/>
      <w:w w:val="100"/>
      <w:sz w:val="18"/>
      <w:szCs w:val="18"/>
    </w:rPr>
  </w:style>
  <w:style w:type="character" w:customStyle="1" w:styleId="ListLabel3534">
    <w:name w:val="ListLabel 3534"/>
    <w:semiHidden/>
    <w:qFormat/>
    <w:rPr>
      <w:rFonts w:cs="Symbol"/>
    </w:rPr>
  </w:style>
  <w:style w:type="character" w:customStyle="1" w:styleId="ListLabel3535">
    <w:name w:val="ListLabel 3535"/>
    <w:semiHidden/>
    <w:qFormat/>
    <w:rPr>
      <w:rFonts w:cs="Symbol"/>
    </w:rPr>
  </w:style>
  <w:style w:type="character" w:customStyle="1" w:styleId="ListLabel3536">
    <w:name w:val="ListLabel 3536"/>
    <w:semiHidden/>
    <w:qFormat/>
    <w:rPr>
      <w:rFonts w:cs="Symbol"/>
    </w:rPr>
  </w:style>
  <w:style w:type="character" w:customStyle="1" w:styleId="ListLabel3537">
    <w:name w:val="ListLabel 3537"/>
    <w:semiHidden/>
    <w:qFormat/>
    <w:rPr>
      <w:rFonts w:cs="Symbol"/>
    </w:rPr>
  </w:style>
  <w:style w:type="character" w:customStyle="1" w:styleId="ListLabel3538">
    <w:name w:val="ListLabel 3538"/>
    <w:semiHidden/>
    <w:qFormat/>
    <w:rPr>
      <w:rFonts w:cs="Symbol"/>
    </w:rPr>
  </w:style>
  <w:style w:type="character" w:customStyle="1" w:styleId="ListLabel3539">
    <w:name w:val="ListLabel 3539"/>
    <w:semiHidden/>
    <w:qFormat/>
    <w:rPr>
      <w:rFonts w:cs="Symbol"/>
    </w:rPr>
  </w:style>
  <w:style w:type="character" w:customStyle="1" w:styleId="ListLabel3540">
    <w:name w:val="ListLabel 3540"/>
    <w:semiHidden/>
    <w:qFormat/>
    <w:rPr>
      <w:rFonts w:cs="Symbol"/>
    </w:rPr>
  </w:style>
  <w:style w:type="character" w:customStyle="1" w:styleId="ListLabel3541">
    <w:name w:val="ListLabel 3541"/>
    <w:semiHidden/>
    <w:qFormat/>
    <w:rPr>
      <w:rFonts w:cs="Symbol"/>
    </w:rPr>
  </w:style>
  <w:style w:type="character" w:customStyle="1" w:styleId="ListLabel3542">
    <w:name w:val="ListLabel 3542"/>
    <w:semiHidden/>
    <w:qFormat/>
    <w:rPr>
      <w:rFonts w:cs="Arial"/>
      <w:color w:val="231F20"/>
      <w:spacing w:val="-22"/>
      <w:w w:val="100"/>
      <w:sz w:val="18"/>
      <w:szCs w:val="18"/>
    </w:rPr>
  </w:style>
  <w:style w:type="character" w:customStyle="1" w:styleId="ListLabel3543">
    <w:name w:val="ListLabel 3543"/>
    <w:semiHidden/>
    <w:qFormat/>
    <w:rPr>
      <w:rFonts w:cs="Symbol"/>
    </w:rPr>
  </w:style>
  <w:style w:type="character" w:customStyle="1" w:styleId="ListLabel3544">
    <w:name w:val="ListLabel 3544"/>
    <w:semiHidden/>
    <w:qFormat/>
    <w:rPr>
      <w:rFonts w:cs="Symbol"/>
    </w:rPr>
  </w:style>
  <w:style w:type="character" w:customStyle="1" w:styleId="ListLabel3545">
    <w:name w:val="ListLabel 3545"/>
    <w:semiHidden/>
    <w:qFormat/>
    <w:rPr>
      <w:rFonts w:cs="Symbol"/>
    </w:rPr>
  </w:style>
  <w:style w:type="character" w:customStyle="1" w:styleId="ListLabel3546">
    <w:name w:val="ListLabel 3546"/>
    <w:semiHidden/>
    <w:qFormat/>
    <w:rPr>
      <w:rFonts w:cs="Symbol"/>
    </w:rPr>
  </w:style>
  <w:style w:type="character" w:customStyle="1" w:styleId="ListLabel3547">
    <w:name w:val="ListLabel 3547"/>
    <w:semiHidden/>
    <w:qFormat/>
    <w:rPr>
      <w:rFonts w:cs="Symbol"/>
    </w:rPr>
  </w:style>
  <w:style w:type="character" w:customStyle="1" w:styleId="ListLabel3548">
    <w:name w:val="ListLabel 3548"/>
    <w:semiHidden/>
    <w:qFormat/>
    <w:rPr>
      <w:rFonts w:cs="Symbol"/>
    </w:rPr>
  </w:style>
  <w:style w:type="character" w:customStyle="1" w:styleId="ListLabel3549">
    <w:name w:val="ListLabel 3549"/>
    <w:semiHidden/>
    <w:qFormat/>
    <w:rPr>
      <w:rFonts w:cs="Symbol"/>
    </w:rPr>
  </w:style>
  <w:style w:type="character" w:customStyle="1" w:styleId="ListLabel3550">
    <w:name w:val="ListLabel 3550"/>
    <w:semiHidden/>
    <w:qFormat/>
    <w:rPr>
      <w:rFonts w:cs="Symbol"/>
    </w:rPr>
  </w:style>
  <w:style w:type="character" w:customStyle="1" w:styleId="ListLabel3551">
    <w:name w:val="ListLabel 3551"/>
    <w:semiHidden/>
    <w:qFormat/>
    <w:rPr>
      <w:rFonts w:eastAsia="Arial" w:cs="Arial"/>
      <w:b/>
      <w:bCs/>
      <w:color w:val="92A33A"/>
      <w:spacing w:val="-21"/>
      <w:w w:val="100"/>
      <w:sz w:val="24"/>
      <w:szCs w:val="24"/>
    </w:rPr>
  </w:style>
  <w:style w:type="character" w:customStyle="1" w:styleId="ListLabel3552">
    <w:name w:val="ListLabel 3552"/>
    <w:semiHidden/>
    <w:qFormat/>
    <w:rPr>
      <w:rFonts w:eastAsia="Arial" w:cs="Arial"/>
      <w:color w:val="231F20"/>
      <w:spacing w:val="-24"/>
      <w:w w:val="100"/>
      <w:sz w:val="18"/>
      <w:szCs w:val="18"/>
    </w:rPr>
  </w:style>
  <w:style w:type="character" w:customStyle="1" w:styleId="ListLabel3553">
    <w:name w:val="ListLabel 3553"/>
    <w:semiHidden/>
    <w:qFormat/>
    <w:rPr>
      <w:rFonts w:cs="Symbol"/>
    </w:rPr>
  </w:style>
  <w:style w:type="character" w:customStyle="1" w:styleId="ListLabel3554">
    <w:name w:val="ListLabel 3554"/>
    <w:semiHidden/>
    <w:qFormat/>
    <w:rPr>
      <w:rFonts w:cs="Symbol"/>
    </w:rPr>
  </w:style>
  <w:style w:type="character" w:customStyle="1" w:styleId="ListLabel3555">
    <w:name w:val="ListLabel 3555"/>
    <w:semiHidden/>
    <w:qFormat/>
    <w:rPr>
      <w:rFonts w:cs="Symbol"/>
    </w:rPr>
  </w:style>
  <w:style w:type="character" w:customStyle="1" w:styleId="ListLabel3556">
    <w:name w:val="ListLabel 3556"/>
    <w:semiHidden/>
    <w:qFormat/>
    <w:rPr>
      <w:rFonts w:cs="Symbol"/>
    </w:rPr>
  </w:style>
  <w:style w:type="character" w:customStyle="1" w:styleId="ListLabel3557">
    <w:name w:val="ListLabel 3557"/>
    <w:semiHidden/>
    <w:qFormat/>
    <w:rPr>
      <w:rFonts w:cs="Symbol"/>
    </w:rPr>
  </w:style>
  <w:style w:type="character" w:customStyle="1" w:styleId="ListLabel3558">
    <w:name w:val="ListLabel 3558"/>
    <w:semiHidden/>
    <w:qFormat/>
    <w:rPr>
      <w:rFonts w:cs="Symbol"/>
    </w:rPr>
  </w:style>
  <w:style w:type="character" w:customStyle="1" w:styleId="ListLabel3559">
    <w:name w:val="ListLabel 3559"/>
    <w:semiHidden/>
    <w:qFormat/>
    <w:rPr>
      <w:rFonts w:eastAsia="Arial" w:cs="Arial"/>
      <w:color w:val="231F20"/>
      <w:spacing w:val="-17"/>
      <w:w w:val="100"/>
      <w:sz w:val="18"/>
      <w:szCs w:val="18"/>
    </w:rPr>
  </w:style>
  <w:style w:type="character" w:customStyle="1" w:styleId="ListLabel3560">
    <w:name w:val="ListLabel 3560"/>
    <w:semiHidden/>
    <w:qFormat/>
    <w:rPr>
      <w:rFonts w:cs="Symbol"/>
    </w:rPr>
  </w:style>
  <w:style w:type="character" w:customStyle="1" w:styleId="ListLabel3561">
    <w:name w:val="ListLabel 3561"/>
    <w:semiHidden/>
    <w:qFormat/>
    <w:rPr>
      <w:rFonts w:cs="Symbol"/>
    </w:rPr>
  </w:style>
  <w:style w:type="character" w:customStyle="1" w:styleId="ListLabel3562">
    <w:name w:val="ListLabel 3562"/>
    <w:semiHidden/>
    <w:qFormat/>
    <w:rPr>
      <w:rFonts w:cs="Symbol"/>
    </w:rPr>
  </w:style>
  <w:style w:type="character" w:customStyle="1" w:styleId="ListLabel3563">
    <w:name w:val="ListLabel 3563"/>
    <w:semiHidden/>
    <w:qFormat/>
    <w:rPr>
      <w:rFonts w:cs="Symbol"/>
    </w:rPr>
  </w:style>
  <w:style w:type="character" w:customStyle="1" w:styleId="ListLabel3564">
    <w:name w:val="ListLabel 3564"/>
    <w:semiHidden/>
    <w:qFormat/>
    <w:rPr>
      <w:rFonts w:cs="Symbol"/>
    </w:rPr>
  </w:style>
  <w:style w:type="character" w:customStyle="1" w:styleId="ListLabel3565">
    <w:name w:val="ListLabel 3565"/>
    <w:semiHidden/>
    <w:qFormat/>
    <w:rPr>
      <w:rFonts w:cs="Symbol"/>
    </w:rPr>
  </w:style>
  <w:style w:type="character" w:customStyle="1" w:styleId="ListLabel3566">
    <w:name w:val="ListLabel 3566"/>
    <w:semiHidden/>
    <w:qFormat/>
    <w:rPr>
      <w:rFonts w:cs="Symbol"/>
    </w:rPr>
  </w:style>
  <w:style w:type="character" w:customStyle="1" w:styleId="ListLabel3567">
    <w:name w:val="ListLabel 3567"/>
    <w:semiHidden/>
    <w:qFormat/>
    <w:rPr>
      <w:rFonts w:cs="Symbol"/>
    </w:rPr>
  </w:style>
  <w:style w:type="character" w:customStyle="1" w:styleId="ListLabel3568">
    <w:name w:val="ListLabel 3568"/>
    <w:semiHidden/>
    <w:qFormat/>
    <w:rPr>
      <w:rFonts w:eastAsia="Arial" w:cs="Arial"/>
      <w:color w:val="231F20"/>
      <w:spacing w:val="-17"/>
      <w:w w:val="100"/>
      <w:sz w:val="18"/>
      <w:szCs w:val="18"/>
    </w:rPr>
  </w:style>
  <w:style w:type="character" w:customStyle="1" w:styleId="ListLabel3569">
    <w:name w:val="ListLabel 3569"/>
    <w:semiHidden/>
    <w:qFormat/>
    <w:rPr>
      <w:rFonts w:cs="Symbol"/>
    </w:rPr>
  </w:style>
  <w:style w:type="character" w:customStyle="1" w:styleId="ListLabel3570">
    <w:name w:val="ListLabel 3570"/>
    <w:semiHidden/>
    <w:qFormat/>
    <w:rPr>
      <w:rFonts w:cs="Symbol"/>
    </w:rPr>
  </w:style>
  <w:style w:type="character" w:customStyle="1" w:styleId="ListLabel3571">
    <w:name w:val="ListLabel 3571"/>
    <w:semiHidden/>
    <w:qFormat/>
    <w:rPr>
      <w:rFonts w:cs="Symbol"/>
    </w:rPr>
  </w:style>
  <w:style w:type="character" w:customStyle="1" w:styleId="ListLabel3572">
    <w:name w:val="ListLabel 3572"/>
    <w:semiHidden/>
    <w:qFormat/>
    <w:rPr>
      <w:rFonts w:cs="Symbol"/>
    </w:rPr>
  </w:style>
  <w:style w:type="character" w:customStyle="1" w:styleId="ListLabel3573">
    <w:name w:val="ListLabel 3573"/>
    <w:semiHidden/>
    <w:qFormat/>
    <w:rPr>
      <w:rFonts w:cs="Symbol"/>
    </w:rPr>
  </w:style>
  <w:style w:type="character" w:customStyle="1" w:styleId="ListLabel3574">
    <w:name w:val="ListLabel 3574"/>
    <w:semiHidden/>
    <w:qFormat/>
    <w:rPr>
      <w:rFonts w:cs="Symbol"/>
    </w:rPr>
  </w:style>
  <w:style w:type="character" w:customStyle="1" w:styleId="ListLabel3575">
    <w:name w:val="ListLabel 3575"/>
    <w:semiHidden/>
    <w:qFormat/>
    <w:rPr>
      <w:rFonts w:cs="Symbol"/>
    </w:rPr>
  </w:style>
  <w:style w:type="character" w:customStyle="1" w:styleId="ListLabel3576">
    <w:name w:val="ListLabel 3576"/>
    <w:semiHidden/>
    <w:qFormat/>
    <w:rPr>
      <w:rFonts w:cs="Symbol"/>
    </w:rPr>
  </w:style>
  <w:style w:type="character" w:customStyle="1" w:styleId="ListLabel3577">
    <w:name w:val="ListLabel 3577"/>
    <w:semiHidden/>
    <w:qFormat/>
    <w:rPr>
      <w:rFonts w:eastAsia="Arial" w:cs="Arial"/>
      <w:b w:val="0"/>
      <w:bCs/>
      <w:color w:val="231F20"/>
      <w:spacing w:val="-20"/>
      <w:w w:val="100"/>
      <w:sz w:val="18"/>
      <w:szCs w:val="18"/>
    </w:rPr>
  </w:style>
  <w:style w:type="character" w:customStyle="1" w:styleId="ListLabel3578">
    <w:name w:val="ListLabel 3578"/>
    <w:semiHidden/>
    <w:qFormat/>
    <w:rPr>
      <w:rFonts w:cs="Symbol"/>
    </w:rPr>
  </w:style>
  <w:style w:type="character" w:customStyle="1" w:styleId="ListLabel3579">
    <w:name w:val="ListLabel 3579"/>
    <w:semiHidden/>
    <w:qFormat/>
    <w:rPr>
      <w:rFonts w:cs="Symbol"/>
    </w:rPr>
  </w:style>
  <w:style w:type="character" w:customStyle="1" w:styleId="ListLabel3580">
    <w:name w:val="ListLabel 3580"/>
    <w:semiHidden/>
    <w:qFormat/>
    <w:rPr>
      <w:rFonts w:cs="Symbol"/>
    </w:rPr>
  </w:style>
  <w:style w:type="character" w:customStyle="1" w:styleId="ListLabel3581">
    <w:name w:val="ListLabel 3581"/>
    <w:semiHidden/>
    <w:qFormat/>
    <w:rPr>
      <w:rFonts w:cs="Symbol"/>
    </w:rPr>
  </w:style>
  <w:style w:type="character" w:customStyle="1" w:styleId="ListLabel3582">
    <w:name w:val="ListLabel 3582"/>
    <w:semiHidden/>
    <w:qFormat/>
    <w:rPr>
      <w:rFonts w:cs="Symbol"/>
    </w:rPr>
  </w:style>
  <w:style w:type="character" w:customStyle="1" w:styleId="ListLabel3583">
    <w:name w:val="ListLabel 3583"/>
    <w:semiHidden/>
    <w:qFormat/>
    <w:rPr>
      <w:rFonts w:cs="Symbol"/>
    </w:rPr>
  </w:style>
  <w:style w:type="character" w:customStyle="1" w:styleId="ListLabel3584">
    <w:name w:val="ListLabel 3584"/>
    <w:semiHidden/>
    <w:qFormat/>
    <w:rPr>
      <w:rFonts w:cs="Symbol"/>
    </w:rPr>
  </w:style>
  <w:style w:type="character" w:customStyle="1" w:styleId="ListLabel3585">
    <w:name w:val="ListLabel 3585"/>
    <w:semiHidden/>
    <w:qFormat/>
    <w:rPr>
      <w:rFonts w:cs="Symbol"/>
    </w:rPr>
  </w:style>
  <w:style w:type="character" w:customStyle="1" w:styleId="ListLabel3586">
    <w:name w:val="ListLabel 3586"/>
    <w:semiHidden/>
    <w:qFormat/>
    <w:rPr>
      <w:rFonts w:eastAsia="Arial" w:cs="Arial"/>
      <w:color w:val="231F20"/>
      <w:spacing w:val="-1"/>
      <w:w w:val="100"/>
      <w:sz w:val="18"/>
      <w:szCs w:val="18"/>
    </w:rPr>
  </w:style>
  <w:style w:type="character" w:customStyle="1" w:styleId="ListLabel3587">
    <w:name w:val="ListLabel 3587"/>
    <w:semiHidden/>
    <w:qFormat/>
    <w:rPr>
      <w:rFonts w:cs="Symbol"/>
    </w:rPr>
  </w:style>
  <w:style w:type="character" w:customStyle="1" w:styleId="ListLabel3588">
    <w:name w:val="ListLabel 3588"/>
    <w:semiHidden/>
    <w:qFormat/>
    <w:rPr>
      <w:rFonts w:cs="Symbol"/>
    </w:rPr>
  </w:style>
  <w:style w:type="character" w:customStyle="1" w:styleId="ListLabel3589">
    <w:name w:val="ListLabel 3589"/>
    <w:semiHidden/>
    <w:qFormat/>
    <w:rPr>
      <w:rFonts w:cs="Symbol"/>
    </w:rPr>
  </w:style>
  <w:style w:type="character" w:customStyle="1" w:styleId="ListLabel3590">
    <w:name w:val="ListLabel 3590"/>
    <w:semiHidden/>
    <w:qFormat/>
    <w:rPr>
      <w:rFonts w:cs="Symbol"/>
    </w:rPr>
  </w:style>
  <w:style w:type="character" w:customStyle="1" w:styleId="ListLabel3591">
    <w:name w:val="ListLabel 3591"/>
    <w:semiHidden/>
    <w:qFormat/>
    <w:rPr>
      <w:rFonts w:cs="Symbol"/>
    </w:rPr>
  </w:style>
  <w:style w:type="character" w:customStyle="1" w:styleId="ListLabel3592">
    <w:name w:val="ListLabel 3592"/>
    <w:semiHidden/>
    <w:qFormat/>
    <w:rPr>
      <w:rFonts w:cs="Symbol"/>
    </w:rPr>
  </w:style>
  <w:style w:type="character" w:customStyle="1" w:styleId="ListLabel3593">
    <w:name w:val="ListLabel 3593"/>
    <w:semiHidden/>
    <w:qFormat/>
    <w:rPr>
      <w:rFonts w:cs="Symbol"/>
    </w:rPr>
  </w:style>
  <w:style w:type="character" w:customStyle="1" w:styleId="ListLabel3594">
    <w:name w:val="ListLabel 3594"/>
    <w:semiHidden/>
    <w:qFormat/>
    <w:rPr>
      <w:rFonts w:cs="Symbol"/>
    </w:rPr>
  </w:style>
  <w:style w:type="character" w:customStyle="1" w:styleId="ListLabel3595">
    <w:name w:val="ListLabel 3595"/>
    <w:semiHidden/>
    <w:qFormat/>
    <w:rPr>
      <w:rFonts w:eastAsia="Arial" w:cs="Arial"/>
      <w:color w:val="231F20"/>
      <w:spacing w:val="-21"/>
      <w:w w:val="100"/>
      <w:sz w:val="18"/>
      <w:szCs w:val="18"/>
    </w:rPr>
  </w:style>
  <w:style w:type="character" w:customStyle="1" w:styleId="ListLabel3596">
    <w:name w:val="ListLabel 3596"/>
    <w:semiHidden/>
    <w:qFormat/>
    <w:rPr>
      <w:rFonts w:cs="Symbol"/>
    </w:rPr>
  </w:style>
  <w:style w:type="character" w:customStyle="1" w:styleId="ListLabel3597">
    <w:name w:val="ListLabel 3597"/>
    <w:semiHidden/>
    <w:qFormat/>
    <w:rPr>
      <w:rFonts w:cs="Symbol"/>
    </w:rPr>
  </w:style>
  <w:style w:type="character" w:customStyle="1" w:styleId="ListLabel3598">
    <w:name w:val="ListLabel 3598"/>
    <w:semiHidden/>
    <w:qFormat/>
    <w:rPr>
      <w:rFonts w:cs="Symbol"/>
    </w:rPr>
  </w:style>
  <w:style w:type="character" w:customStyle="1" w:styleId="ListLabel3599">
    <w:name w:val="ListLabel 3599"/>
    <w:semiHidden/>
    <w:qFormat/>
    <w:rPr>
      <w:rFonts w:cs="Symbol"/>
    </w:rPr>
  </w:style>
  <w:style w:type="character" w:customStyle="1" w:styleId="ListLabel3600">
    <w:name w:val="ListLabel 3600"/>
    <w:semiHidden/>
    <w:qFormat/>
    <w:rPr>
      <w:rFonts w:cs="Symbol"/>
    </w:rPr>
  </w:style>
  <w:style w:type="character" w:customStyle="1" w:styleId="ListLabel3601">
    <w:name w:val="ListLabel 3601"/>
    <w:semiHidden/>
    <w:qFormat/>
    <w:rPr>
      <w:rFonts w:cs="Symbol"/>
    </w:rPr>
  </w:style>
  <w:style w:type="character" w:customStyle="1" w:styleId="ListLabel3602">
    <w:name w:val="ListLabel 3602"/>
    <w:semiHidden/>
    <w:qFormat/>
    <w:rPr>
      <w:rFonts w:cs="Symbol"/>
    </w:rPr>
  </w:style>
  <w:style w:type="character" w:customStyle="1" w:styleId="ListLabel3603">
    <w:name w:val="ListLabel 3603"/>
    <w:semiHidden/>
    <w:qFormat/>
    <w:rPr>
      <w:rFonts w:cs="Symbol"/>
    </w:rPr>
  </w:style>
  <w:style w:type="character" w:customStyle="1" w:styleId="ListLabel3604">
    <w:name w:val="ListLabel 3604"/>
    <w:semiHidden/>
    <w:qFormat/>
    <w:rPr>
      <w:rFonts w:eastAsia="Arial" w:cs="Arial"/>
      <w:color w:val="231F20"/>
      <w:spacing w:val="-1"/>
      <w:w w:val="100"/>
      <w:sz w:val="18"/>
      <w:szCs w:val="18"/>
    </w:rPr>
  </w:style>
  <w:style w:type="character" w:customStyle="1" w:styleId="ListLabel3605">
    <w:name w:val="ListLabel 3605"/>
    <w:semiHidden/>
    <w:qFormat/>
    <w:rPr>
      <w:rFonts w:cs="Symbol"/>
    </w:rPr>
  </w:style>
  <w:style w:type="character" w:customStyle="1" w:styleId="ListLabel3606">
    <w:name w:val="ListLabel 3606"/>
    <w:semiHidden/>
    <w:qFormat/>
    <w:rPr>
      <w:rFonts w:cs="Symbol"/>
    </w:rPr>
  </w:style>
  <w:style w:type="character" w:customStyle="1" w:styleId="ListLabel3607">
    <w:name w:val="ListLabel 3607"/>
    <w:semiHidden/>
    <w:qFormat/>
    <w:rPr>
      <w:rFonts w:cs="Symbol"/>
    </w:rPr>
  </w:style>
  <w:style w:type="character" w:customStyle="1" w:styleId="ListLabel3608">
    <w:name w:val="ListLabel 3608"/>
    <w:semiHidden/>
    <w:qFormat/>
    <w:rPr>
      <w:rFonts w:cs="Symbol"/>
    </w:rPr>
  </w:style>
  <w:style w:type="character" w:customStyle="1" w:styleId="ListLabel3609">
    <w:name w:val="ListLabel 3609"/>
    <w:semiHidden/>
    <w:qFormat/>
    <w:rPr>
      <w:rFonts w:cs="Symbol"/>
    </w:rPr>
  </w:style>
  <w:style w:type="character" w:customStyle="1" w:styleId="ListLabel3610">
    <w:name w:val="ListLabel 3610"/>
    <w:semiHidden/>
    <w:qFormat/>
    <w:rPr>
      <w:rFonts w:cs="Symbol"/>
    </w:rPr>
  </w:style>
  <w:style w:type="character" w:customStyle="1" w:styleId="ListLabel3611">
    <w:name w:val="ListLabel 3611"/>
    <w:semiHidden/>
    <w:qFormat/>
    <w:rPr>
      <w:rFonts w:cs="Symbol"/>
    </w:rPr>
  </w:style>
  <w:style w:type="character" w:customStyle="1" w:styleId="ListLabel3612">
    <w:name w:val="ListLabel 3612"/>
    <w:semiHidden/>
    <w:qFormat/>
    <w:rPr>
      <w:rFonts w:cs="Symbol"/>
    </w:rPr>
  </w:style>
  <w:style w:type="character" w:customStyle="1" w:styleId="ListLabel3613">
    <w:name w:val="ListLabel 3613"/>
    <w:semiHidden/>
    <w:qFormat/>
    <w:rPr>
      <w:rFonts w:eastAsia="Arial" w:cs="Arial"/>
      <w:color w:val="231F20"/>
      <w:spacing w:val="-12"/>
      <w:w w:val="100"/>
      <w:sz w:val="18"/>
      <w:szCs w:val="18"/>
    </w:rPr>
  </w:style>
  <w:style w:type="character" w:customStyle="1" w:styleId="ListLabel3614">
    <w:name w:val="ListLabel 3614"/>
    <w:semiHidden/>
    <w:qFormat/>
    <w:rPr>
      <w:rFonts w:cs="Symbol"/>
    </w:rPr>
  </w:style>
  <w:style w:type="character" w:customStyle="1" w:styleId="ListLabel3615">
    <w:name w:val="ListLabel 3615"/>
    <w:semiHidden/>
    <w:qFormat/>
    <w:rPr>
      <w:rFonts w:cs="Symbol"/>
    </w:rPr>
  </w:style>
  <w:style w:type="character" w:customStyle="1" w:styleId="ListLabel3616">
    <w:name w:val="ListLabel 3616"/>
    <w:semiHidden/>
    <w:qFormat/>
    <w:rPr>
      <w:rFonts w:cs="Symbol"/>
    </w:rPr>
  </w:style>
  <w:style w:type="character" w:customStyle="1" w:styleId="ListLabel3617">
    <w:name w:val="ListLabel 3617"/>
    <w:semiHidden/>
    <w:qFormat/>
    <w:rPr>
      <w:rFonts w:cs="Symbol"/>
    </w:rPr>
  </w:style>
  <w:style w:type="character" w:customStyle="1" w:styleId="ListLabel3618">
    <w:name w:val="ListLabel 3618"/>
    <w:semiHidden/>
    <w:qFormat/>
    <w:rPr>
      <w:rFonts w:cs="Symbol"/>
    </w:rPr>
  </w:style>
  <w:style w:type="character" w:customStyle="1" w:styleId="ListLabel3619">
    <w:name w:val="ListLabel 3619"/>
    <w:semiHidden/>
    <w:qFormat/>
    <w:rPr>
      <w:rFonts w:cs="Symbol"/>
    </w:rPr>
  </w:style>
  <w:style w:type="character" w:customStyle="1" w:styleId="ListLabel3620">
    <w:name w:val="ListLabel 3620"/>
    <w:semiHidden/>
    <w:qFormat/>
    <w:rPr>
      <w:rFonts w:cs="Symbol"/>
    </w:rPr>
  </w:style>
  <w:style w:type="character" w:customStyle="1" w:styleId="ListLabel3621">
    <w:name w:val="ListLabel 3621"/>
    <w:semiHidden/>
    <w:qFormat/>
    <w:rPr>
      <w:rFonts w:cs="Symbol"/>
    </w:rPr>
  </w:style>
  <w:style w:type="character" w:customStyle="1" w:styleId="ListLabel3622">
    <w:name w:val="ListLabel 3622"/>
    <w:semiHidden/>
    <w:qFormat/>
    <w:rPr>
      <w:rFonts w:eastAsia="Arial" w:cs="Arial"/>
      <w:color w:val="231F20"/>
      <w:spacing w:val="-10"/>
      <w:w w:val="100"/>
      <w:sz w:val="18"/>
      <w:szCs w:val="18"/>
    </w:rPr>
  </w:style>
  <w:style w:type="character" w:customStyle="1" w:styleId="ListLabel3623">
    <w:name w:val="ListLabel 3623"/>
    <w:semiHidden/>
    <w:qFormat/>
    <w:rPr>
      <w:rFonts w:cs="Symbol"/>
    </w:rPr>
  </w:style>
  <w:style w:type="character" w:customStyle="1" w:styleId="ListLabel3624">
    <w:name w:val="ListLabel 3624"/>
    <w:semiHidden/>
    <w:qFormat/>
    <w:rPr>
      <w:rFonts w:cs="Symbol"/>
    </w:rPr>
  </w:style>
  <w:style w:type="character" w:customStyle="1" w:styleId="ListLabel3625">
    <w:name w:val="ListLabel 3625"/>
    <w:semiHidden/>
    <w:qFormat/>
    <w:rPr>
      <w:rFonts w:cs="Symbol"/>
    </w:rPr>
  </w:style>
  <w:style w:type="character" w:customStyle="1" w:styleId="ListLabel3626">
    <w:name w:val="ListLabel 3626"/>
    <w:semiHidden/>
    <w:qFormat/>
    <w:rPr>
      <w:rFonts w:cs="Symbol"/>
    </w:rPr>
  </w:style>
  <w:style w:type="character" w:customStyle="1" w:styleId="ListLabel3627">
    <w:name w:val="ListLabel 3627"/>
    <w:semiHidden/>
    <w:qFormat/>
    <w:rPr>
      <w:rFonts w:cs="Symbol"/>
    </w:rPr>
  </w:style>
  <w:style w:type="character" w:customStyle="1" w:styleId="ListLabel3628">
    <w:name w:val="ListLabel 3628"/>
    <w:semiHidden/>
    <w:qFormat/>
    <w:rPr>
      <w:rFonts w:cs="Symbol"/>
    </w:rPr>
  </w:style>
  <w:style w:type="character" w:customStyle="1" w:styleId="ListLabel3629">
    <w:name w:val="ListLabel 3629"/>
    <w:semiHidden/>
    <w:qFormat/>
    <w:rPr>
      <w:rFonts w:cs="Symbol"/>
    </w:rPr>
  </w:style>
  <w:style w:type="character" w:customStyle="1" w:styleId="ListLabel3630">
    <w:name w:val="ListLabel 3630"/>
    <w:semiHidden/>
    <w:qFormat/>
    <w:rPr>
      <w:rFonts w:cs="Symbol"/>
    </w:rPr>
  </w:style>
  <w:style w:type="character" w:customStyle="1" w:styleId="ListLabel3631">
    <w:name w:val="ListLabel 3631"/>
    <w:semiHidden/>
    <w:qFormat/>
    <w:rPr>
      <w:rFonts w:eastAsia="Arial" w:cs="Arial"/>
      <w:color w:val="231F20"/>
      <w:spacing w:val="-12"/>
      <w:w w:val="100"/>
      <w:sz w:val="18"/>
      <w:szCs w:val="18"/>
    </w:rPr>
  </w:style>
  <w:style w:type="character" w:customStyle="1" w:styleId="ListLabel3632">
    <w:name w:val="ListLabel 3632"/>
    <w:semiHidden/>
    <w:qFormat/>
    <w:rPr>
      <w:rFonts w:cs="Symbol"/>
    </w:rPr>
  </w:style>
  <w:style w:type="character" w:customStyle="1" w:styleId="ListLabel3633">
    <w:name w:val="ListLabel 3633"/>
    <w:semiHidden/>
    <w:qFormat/>
    <w:rPr>
      <w:rFonts w:cs="Symbol"/>
    </w:rPr>
  </w:style>
  <w:style w:type="character" w:customStyle="1" w:styleId="ListLabel3634">
    <w:name w:val="ListLabel 3634"/>
    <w:semiHidden/>
    <w:qFormat/>
    <w:rPr>
      <w:rFonts w:cs="Symbol"/>
    </w:rPr>
  </w:style>
  <w:style w:type="character" w:customStyle="1" w:styleId="ListLabel3635">
    <w:name w:val="ListLabel 3635"/>
    <w:semiHidden/>
    <w:qFormat/>
    <w:rPr>
      <w:rFonts w:cs="Symbol"/>
    </w:rPr>
  </w:style>
  <w:style w:type="character" w:customStyle="1" w:styleId="ListLabel3636">
    <w:name w:val="ListLabel 3636"/>
    <w:semiHidden/>
    <w:qFormat/>
    <w:rPr>
      <w:rFonts w:cs="Symbol"/>
    </w:rPr>
  </w:style>
  <w:style w:type="character" w:customStyle="1" w:styleId="ListLabel3637">
    <w:name w:val="ListLabel 3637"/>
    <w:semiHidden/>
    <w:qFormat/>
    <w:rPr>
      <w:rFonts w:cs="Symbol"/>
    </w:rPr>
  </w:style>
  <w:style w:type="character" w:customStyle="1" w:styleId="ListLabel3638">
    <w:name w:val="ListLabel 3638"/>
    <w:semiHidden/>
    <w:qFormat/>
    <w:rPr>
      <w:rFonts w:cs="Symbol"/>
    </w:rPr>
  </w:style>
  <w:style w:type="character" w:customStyle="1" w:styleId="ListLabel3639">
    <w:name w:val="ListLabel 3639"/>
    <w:semiHidden/>
    <w:qFormat/>
    <w:rPr>
      <w:rFonts w:cs="Symbol"/>
    </w:rPr>
  </w:style>
  <w:style w:type="character" w:customStyle="1" w:styleId="ListLabel3640">
    <w:name w:val="ListLabel 3640"/>
    <w:semiHidden/>
    <w:qFormat/>
    <w:rPr>
      <w:rFonts w:eastAsia="Arial" w:cs="Arial"/>
      <w:color w:val="231F20"/>
      <w:spacing w:val="-1"/>
      <w:w w:val="100"/>
      <w:sz w:val="18"/>
      <w:szCs w:val="18"/>
    </w:rPr>
  </w:style>
  <w:style w:type="character" w:customStyle="1" w:styleId="ListLabel3641">
    <w:name w:val="ListLabel 3641"/>
    <w:semiHidden/>
    <w:qFormat/>
    <w:rPr>
      <w:rFonts w:eastAsia="Arial" w:cs="Arial"/>
      <w:color w:val="231F20"/>
      <w:spacing w:val="-17"/>
      <w:w w:val="100"/>
      <w:sz w:val="18"/>
      <w:szCs w:val="18"/>
    </w:rPr>
  </w:style>
  <w:style w:type="character" w:customStyle="1" w:styleId="ListLabel3642">
    <w:name w:val="ListLabel 3642"/>
    <w:semiHidden/>
    <w:qFormat/>
    <w:rPr>
      <w:rFonts w:cs="Symbol"/>
    </w:rPr>
  </w:style>
  <w:style w:type="character" w:customStyle="1" w:styleId="ListLabel3643">
    <w:name w:val="ListLabel 3643"/>
    <w:semiHidden/>
    <w:qFormat/>
    <w:rPr>
      <w:rFonts w:cs="Symbol"/>
    </w:rPr>
  </w:style>
  <w:style w:type="character" w:customStyle="1" w:styleId="ListLabel3644">
    <w:name w:val="ListLabel 3644"/>
    <w:semiHidden/>
    <w:qFormat/>
    <w:rPr>
      <w:rFonts w:cs="Symbol"/>
    </w:rPr>
  </w:style>
  <w:style w:type="character" w:customStyle="1" w:styleId="ListLabel3645">
    <w:name w:val="ListLabel 3645"/>
    <w:semiHidden/>
    <w:qFormat/>
    <w:rPr>
      <w:rFonts w:cs="Symbol"/>
    </w:rPr>
  </w:style>
  <w:style w:type="character" w:customStyle="1" w:styleId="ListLabel3646">
    <w:name w:val="ListLabel 3646"/>
    <w:semiHidden/>
    <w:qFormat/>
    <w:rPr>
      <w:rFonts w:cs="Symbol"/>
    </w:rPr>
  </w:style>
  <w:style w:type="character" w:customStyle="1" w:styleId="ListLabel3647">
    <w:name w:val="ListLabel 3647"/>
    <w:semiHidden/>
    <w:qFormat/>
    <w:rPr>
      <w:rFonts w:cs="Symbol"/>
    </w:rPr>
  </w:style>
  <w:style w:type="character" w:customStyle="1" w:styleId="ListLabel3648">
    <w:name w:val="ListLabel 3648"/>
    <w:semiHidden/>
    <w:qFormat/>
    <w:rPr>
      <w:rFonts w:cs="Symbol"/>
    </w:rPr>
  </w:style>
  <w:style w:type="character" w:customStyle="1" w:styleId="ListLabel3649">
    <w:name w:val="ListLabel 3649"/>
    <w:semiHidden/>
    <w:qFormat/>
    <w:rPr>
      <w:rFonts w:eastAsia="Arial" w:cs="Arial"/>
      <w:color w:val="231F20"/>
      <w:spacing w:val="-1"/>
      <w:w w:val="100"/>
      <w:sz w:val="18"/>
      <w:szCs w:val="18"/>
    </w:rPr>
  </w:style>
  <w:style w:type="character" w:customStyle="1" w:styleId="ListLabel3650">
    <w:name w:val="ListLabel 3650"/>
    <w:semiHidden/>
    <w:qFormat/>
    <w:rPr>
      <w:rFonts w:cs="Symbol"/>
    </w:rPr>
  </w:style>
  <w:style w:type="character" w:customStyle="1" w:styleId="ListLabel3651">
    <w:name w:val="ListLabel 3651"/>
    <w:semiHidden/>
    <w:qFormat/>
    <w:rPr>
      <w:rFonts w:cs="Symbol"/>
    </w:rPr>
  </w:style>
  <w:style w:type="character" w:customStyle="1" w:styleId="ListLabel3652">
    <w:name w:val="ListLabel 3652"/>
    <w:semiHidden/>
    <w:qFormat/>
    <w:rPr>
      <w:rFonts w:cs="Symbol"/>
    </w:rPr>
  </w:style>
  <w:style w:type="character" w:customStyle="1" w:styleId="ListLabel3653">
    <w:name w:val="ListLabel 3653"/>
    <w:semiHidden/>
    <w:qFormat/>
    <w:rPr>
      <w:rFonts w:cs="Symbol"/>
    </w:rPr>
  </w:style>
  <w:style w:type="character" w:customStyle="1" w:styleId="ListLabel3654">
    <w:name w:val="ListLabel 3654"/>
    <w:semiHidden/>
    <w:qFormat/>
    <w:rPr>
      <w:rFonts w:cs="Symbol"/>
    </w:rPr>
  </w:style>
  <w:style w:type="character" w:customStyle="1" w:styleId="ListLabel3655">
    <w:name w:val="ListLabel 3655"/>
    <w:semiHidden/>
    <w:qFormat/>
    <w:rPr>
      <w:rFonts w:cs="Symbol"/>
    </w:rPr>
  </w:style>
  <w:style w:type="character" w:customStyle="1" w:styleId="ListLabel3656">
    <w:name w:val="ListLabel 3656"/>
    <w:semiHidden/>
    <w:qFormat/>
    <w:rPr>
      <w:rFonts w:cs="Symbol"/>
    </w:rPr>
  </w:style>
  <w:style w:type="character" w:customStyle="1" w:styleId="ListLabel3657">
    <w:name w:val="ListLabel 3657"/>
    <w:semiHidden/>
    <w:qFormat/>
    <w:rPr>
      <w:rFonts w:cs="Symbol"/>
    </w:rPr>
  </w:style>
  <w:style w:type="character" w:customStyle="1" w:styleId="ListLabel3658">
    <w:name w:val="ListLabel 3658"/>
    <w:semiHidden/>
    <w:qFormat/>
    <w:rPr>
      <w:rFonts w:cs="Arial"/>
      <w:color w:val="231F20"/>
      <w:spacing w:val="-22"/>
      <w:w w:val="100"/>
      <w:sz w:val="18"/>
      <w:szCs w:val="18"/>
    </w:rPr>
  </w:style>
  <w:style w:type="character" w:customStyle="1" w:styleId="ListLabel3659">
    <w:name w:val="ListLabel 3659"/>
    <w:semiHidden/>
    <w:qFormat/>
    <w:rPr>
      <w:rFonts w:cs="Symbol"/>
    </w:rPr>
  </w:style>
  <w:style w:type="character" w:customStyle="1" w:styleId="ListLabel3660">
    <w:name w:val="ListLabel 3660"/>
    <w:semiHidden/>
    <w:qFormat/>
    <w:rPr>
      <w:rFonts w:cs="Symbol"/>
    </w:rPr>
  </w:style>
  <w:style w:type="character" w:customStyle="1" w:styleId="ListLabel3661">
    <w:name w:val="ListLabel 3661"/>
    <w:semiHidden/>
    <w:qFormat/>
    <w:rPr>
      <w:rFonts w:cs="Symbol"/>
    </w:rPr>
  </w:style>
  <w:style w:type="character" w:customStyle="1" w:styleId="ListLabel3662">
    <w:name w:val="ListLabel 3662"/>
    <w:semiHidden/>
    <w:qFormat/>
    <w:rPr>
      <w:rFonts w:cs="Symbol"/>
    </w:rPr>
  </w:style>
  <w:style w:type="character" w:customStyle="1" w:styleId="ListLabel3663">
    <w:name w:val="ListLabel 3663"/>
    <w:semiHidden/>
    <w:qFormat/>
    <w:rPr>
      <w:rFonts w:cs="Symbol"/>
    </w:rPr>
  </w:style>
  <w:style w:type="character" w:customStyle="1" w:styleId="ListLabel3664">
    <w:name w:val="ListLabel 3664"/>
    <w:semiHidden/>
    <w:qFormat/>
    <w:rPr>
      <w:rFonts w:cs="Symbol"/>
    </w:rPr>
  </w:style>
  <w:style w:type="character" w:customStyle="1" w:styleId="ListLabel3665">
    <w:name w:val="ListLabel 3665"/>
    <w:semiHidden/>
    <w:qFormat/>
    <w:rPr>
      <w:rFonts w:cs="Symbol"/>
    </w:rPr>
  </w:style>
  <w:style w:type="character" w:customStyle="1" w:styleId="ListLabel3666">
    <w:name w:val="ListLabel 3666"/>
    <w:semiHidden/>
    <w:qFormat/>
    <w:rPr>
      <w:rFonts w:cs="Symbol"/>
    </w:rPr>
  </w:style>
  <w:style w:type="character" w:customStyle="1" w:styleId="ListLabel3667">
    <w:name w:val="ListLabel 3667"/>
    <w:semiHidden/>
    <w:qFormat/>
    <w:rPr>
      <w:rFonts w:eastAsia="Arial" w:cs="Arial"/>
      <w:color w:val="231F20"/>
      <w:spacing w:val="-3"/>
      <w:w w:val="100"/>
      <w:sz w:val="18"/>
      <w:szCs w:val="18"/>
    </w:rPr>
  </w:style>
  <w:style w:type="character" w:customStyle="1" w:styleId="ListLabel3668">
    <w:name w:val="ListLabel 3668"/>
    <w:semiHidden/>
    <w:qFormat/>
    <w:rPr>
      <w:rFonts w:eastAsia="Arial" w:cs="Arial"/>
      <w:color w:val="231F20"/>
      <w:spacing w:val="-7"/>
      <w:w w:val="100"/>
      <w:sz w:val="18"/>
      <w:szCs w:val="18"/>
    </w:rPr>
  </w:style>
  <w:style w:type="character" w:customStyle="1" w:styleId="ListLabel3669">
    <w:name w:val="ListLabel 3669"/>
    <w:semiHidden/>
    <w:qFormat/>
    <w:rPr>
      <w:rFonts w:cs="Symbol"/>
    </w:rPr>
  </w:style>
  <w:style w:type="character" w:customStyle="1" w:styleId="ListLabel3670">
    <w:name w:val="ListLabel 3670"/>
    <w:semiHidden/>
    <w:qFormat/>
    <w:rPr>
      <w:rFonts w:cs="Symbol"/>
    </w:rPr>
  </w:style>
  <w:style w:type="character" w:customStyle="1" w:styleId="ListLabel3671">
    <w:name w:val="ListLabel 3671"/>
    <w:semiHidden/>
    <w:qFormat/>
    <w:rPr>
      <w:rFonts w:cs="Symbol"/>
    </w:rPr>
  </w:style>
  <w:style w:type="character" w:customStyle="1" w:styleId="ListLabel3672">
    <w:name w:val="ListLabel 3672"/>
    <w:semiHidden/>
    <w:qFormat/>
    <w:rPr>
      <w:rFonts w:cs="Symbol"/>
    </w:rPr>
  </w:style>
  <w:style w:type="character" w:customStyle="1" w:styleId="ListLabel3673">
    <w:name w:val="ListLabel 3673"/>
    <w:semiHidden/>
    <w:qFormat/>
    <w:rPr>
      <w:rFonts w:cs="Symbol"/>
    </w:rPr>
  </w:style>
  <w:style w:type="character" w:customStyle="1" w:styleId="ListLabel3674">
    <w:name w:val="ListLabel 3674"/>
    <w:semiHidden/>
    <w:qFormat/>
    <w:rPr>
      <w:rFonts w:cs="Symbol"/>
    </w:rPr>
  </w:style>
  <w:style w:type="character" w:customStyle="1" w:styleId="ListLabel3675">
    <w:name w:val="ListLabel 3675"/>
    <w:semiHidden/>
    <w:qFormat/>
    <w:rPr>
      <w:rFonts w:cs="Symbol"/>
    </w:rPr>
  </w:style>
  <w:style w:type="character" w:customStyle="1" w:styleId="ListLabel3676">
    <w:name w:val="ListLabel 3676"/>
    <w:semiHidden/>
    <w:qFormat/>
    <w:rPr>
      <w:rFonts w:cs="Arial"/>
      <w:color w:val="231F20"/>
      <w:w w:val="100"/>
      <w:sz w:val="18"/>
      <w:szCs w:val="18"/>
    </w:rPr>
  </w:style>
  <w:style w:type="character" w:customStyle="1" w:styleId="ListLabel3677">
    <w:name w:val="ListLabel 3677"/>
    <w:semiHidden/>
    <w:qFormat/>
    <w:rPr>
      <w:rFonts w:cs="Symbol"/>
    </w:rPr>
  </w:style>
  <w:style w:type="character" w:customStyle="1" w:styleId="ListLabel3678">
    <w:name w:val="ListLabel 3678"/>
    <w:semiHidden/>
    <w:qFormat/>
    <w:rPr>
      <w:rFonts w:cs="Symbol"/>
    </w:rPr>
  </w:style>
  <w:style w:type="character" w:customStyle="1" w:styleId="ListLabel3679">
    <w:name w:val="ListLabel 3679"/>
    <w:semiHidden/>
    <w:qFormat/>
    <w:rPr>
      <w:rFonts w:cs="Symbol"/>
    </w:rPr>
  </w:style>
  <w:style w:type="character" w:customStyle="1" w:styleId="ListLabel3680">
    <w:name w:val="ListLabel 3680"/>
    <w:semiHidden/>
    <w:qFormat/>
    <w:rPr>
      <w:rFonts w:cs="Symbol"/>
    </w:rPr>
  </w:style>
  <w:style w:type="character" w:customStyle="1" w:styleId="ListLabel3681">
    <w:name w:val="ListLabel 3681"/>
    <w:semiHidden/>
    <w:qFormat/>
    <w:rPr>
      <w:rFonts w:cs="Symbol"/>
    </w:rPr>
  </w:style>
  <w:style w:type="character" w:customStyle="1" w:styleId="ListLabel3682">
    <w:name w:val="ListLabel 3682"/>
    <w:semiHidden/>
    <w:qFormat/>
    <w:rPr>
      <w:rFonts w:cs="Symbol"/>
    </w:rPr>
  </w:style>
  <w:style w:type="character" w:customStyle="1" w:styleId="ListLabel3683">
    <w:name w:val="ListLabel 3683"/>
    <w:semiHidden/>
    <w:qFormat/>
    <w:rPr>
      <w:rFonts w:cs="Symbol"/>
    </w:rPr>
  </w:style>
  <w:style w:type="character" w:customStyle="1" w:styleId="ListLabel3684">
    <w:name w:val="ListLabel 3684"/>
    <w:semiHidden/>
    <w:qFormat/>
    <w:rPr>
      <w:rFonts w:cs="Symbol"/>
    </w:rPr>
  </w:style>
  <w:style w:type="character" w:customStyle="1" w:styleId="ListLabel3685">
    <w:name w:val="ListLabel 3685"/>
    <w:semiHidden/>
    <w:qFormat/>
    <w:rPr>
      <w:rFonts w:cs="Arial"/>
      <w:b/>
      <w:color w:val="231F20"/>
      <w:spacing w:val="-25"/>
      <w:w w:val="100"/>
      <w:sz w:val="27"/>
      <w:szCs w:val="18"/>
    </w:rPr>
  </w:style>
  <w:style w:type="character" w:customStyle="1" w:styleId="ListLabel3686">
    <w:name w:val="ListLabel 3686"/>
    <w:semiHidden/>
    <w:qFormat/>
    <w:rPr>
      <w:rFonts w:cs="Arial"/>
      <w:color w:val="231F20"/>
      <w:spacing w:val="-23"/>
      <w:w w:val="100"/>
      <w:sz w:val="18"/>
      <w:szCs w:val="18"/>
    </w:rPr>
  </w:style>
  <w:style w:type="character" w:customStyle="1" w:styleId="ListLabel3687">
    <w:name w:val="ListLabel 3687"/>
    <w:semiHidden/>
    <w:qFormat/>
    <w:rPr>
      <w:rFonts w:cs="Arial"/>
      <w:color w:val="231F20"/>
      <w:spacing w:val="-7"/>
      <w:w w:val="100"/>
      <w:sz w:val="18"/>
      <w:szCs w:val="18"/>
    </w:rPr>
  </w:style>
  <w:style w:type="character" w:customStyle="1" w:styleId="ListLabel3688">
    <w:name w:val="ListLabel 3688"/>
    <w:semiHidden/>
    <w:qFormat/>
    <w:rPr>
      <w:rFonts w:cs="Symbol"/>
    </w:rPr>
  </w:style>
  <w:style w:type="character" w:customStyle="1" w:styleId="ListLabel3689">
    <w:name w:val="ListLabel 3689"/>
    <w:semiHidden/>
    <w:qFormat/>
    <w:rPr>
      <w:rFonts w:cs="Symbol"/>
    </w:rPr>
  </w:style>
  <w:style w:type="character" w:customStyle="1" w:styleId="ListLabel3690">
    <w:name w:val="ListLabel 3690"/>
    <w:semiHidden/>
    <w:qFormat/>
    <w:rPr>
      <w:rFonts w:cs="Symbol"/>
    </w:rPr>
  </w:style>
  <w:style w:type="character" w:customStyle="1" w:styleId="ListLabel3691">
    <w:name w:val="ListLabel 3691"/>
    <w:semiHidden/>
    <w:qFormat/>
    <w:rPr>
      <w:rFonts w:cs="Symbol"/>
    </w:rPr>
  </w:style>
  <w:style w:type="character" w:customStyle="1" w:styleId="ListLabel3692">
    <w:name w:val="ListLabel 3692"/>
    <w:semiHidden/>
    <w:qFormat/>
    <w:rPr>
      <w:rFonts w:cs="Symbol"/>
    </w:rPr>
  </w:style>
  <w:style w:type="character" w:customStyle="1" w:styleId="ListLabel3693">
    <w:name w:val="ListLabel 3693"/>
    <w:semiHidden/>
    <w:qFormat/>
    <w:rPr>
      <w:rFonts w:cs="Symbol"/>
    </w:rPr>
  </w:style>
  <w:style w:type="character" w:customStyle="1" w:styleId="ListLabel3694">
    <w:name w:val="ListLabel 3694"/>
    <w:semiHidden/>
    <w:qFormat/>
    <w:rPr>
      <w:rFonts w:cs="Arial"/>
      <w:b/>
      <w:bCs/>
      <w:color w:val="EE9126"/>
      <w:w w:val="100"/>
      <w:sz w:val="20"/>
      <w:szCs w:val="20"/>
    </w:rPr>
  </w:style>
  <w:style w:type="character" w:customStyle="1" w:styleId="ListLabel3695">
    <w:name w:val="ListLabel 3695"/>
    <w:semiHidden/>
    <w:qFormat/>
    <w:rPr>
      <w:rFonts w:cs="Symbol"/>
    </w:rPr>
  </w:style>
  <w:style w:type="character" w:customStyle="1" w:styleId="ListLabel3696">
    <w:name w:val="ListLabel 3696"/>
    <w:semiHidden/>
    <w:qFormat/>
    <w:rPr>
      <w:rFonts w:cs="Symbol"/>
    </w:rPr>
  </w:style>
  <w:style w:type="character" w:customStyle="1" w:styleId="ListLabel3697">
    <w:name w:val="ListLabel 3697"/>
    <w:semiHidden/>
    <w:qFormat/>
    <w:rPr>
      <w:rFonts w:cs="Symbol"/>
    </w:rPr>
  </w:style>
  <w:style w:type="character" w:customStyle="1" w:styleId="ListLabel3698">
    <w:name w:val="ListLabel 3698"/>
    <w:semiHidden/>
    <w:qFormat/>
    <w:rPr>
      <w:rFonts w:cs="Symbol"/>
    </w:rPr>
  </w:style>
  <w:style w:type="character" w:customStyle="1" w:styleId="ListLabel3699">
    <w:name w:val="ListLabel 3699"/>
    <w:semiHidden/>
    <w:qFormat/>
    <w:rPr>
      <w:rFonts w:cs="Symbol"/>
    </w:rPr>
  </w:style>
  <w:style w:type="character" w:customStyle="1" w:styleId="ListLabel3700">
    <w:name w:val="ListLabel 3700"/>
    <w:semiHidden/>
    <w:qFormat/>
    <w:rPr>
      <w:rFonts w:cs="Symbol"/>
    </w:rPr>
  </w:style>
  <w:style w:type="character" w:customStyle="1" w:styleId="ListLabel3701">
    <w:name w:val="ListLabel 3701"/>
    <w:semiHidden/>
    <w:qFormat/>
    <w:rPr>
      <w:rFonts w:cs="Symbol"/>
    </w:rPr>
  </w:style>
  <w:style w:type="character" w:customStyle="1" w:styleId="ListLabel3702">
    <w:name w:val="ListLabel 3702"/>
    <w:semiHidden/>
    <w:qFormat/>
    <w:rPr>
      <w:rFonts w:cs="Symbol"/>
    </w:rPr>
  </w:style>
  <w:style w:type="character" w:customStyle="1" w:styleId="ListLabel3703">
    <w:name w:val="ListLabel 3703"/>
    <w:semiHidden/>
    <w:qFormat/>
    <w:rPr>
      <w:rFonts w:cs="Arial"/>
      <w:color w:val="231F20"/>
      <w:spacing w:val="-22"/>
      <w:w w:val="100"/>
      <w:sz w:val="18"/>
      <w:szCs w:val="18"/>
    </w:rPr>
  </w:style>
  <w:style w:type="character" w:customStyle="1" w:styleId="ListLabel3704">
    <w:name w:val="ListLabel 3704"/>
    <w:semiHidden/>
    <w:qFormat/>
    <w:rPr>
      <w:rFonts w:cs="Symbol"/>
    </w:rPr>
  </w:style>
  <w:style w:type="character" w:customStyle="1" w:styleId="ListLabel3705">
    <w:name w:val="ListLabel 3705"/>
    <w:semiHidden/>
    <w:qFormat/>
    <w:rPr>
      <w:rFonts w:cs="Symbol"/>
    </w:rPr>
  </w:style>
  <w:style w:type="character" w:customStyle="1" w:styleId="ListLabel3706">
    <w:name w:val="ListLabel 3706"/>
    <w:semiHidden/>
    <w:qFormat/>
    <w:rPr>
      <w:rFonts w:cs="Symbol"/>
    </w:rPr>
  </w:style>
  <w:style w:type="character" w:customStyle="1" w:styleId="ListLabel3707">
    <w:name w:val="ListLabel 3707"/>
    <w:semiHidden/>
    <w:qFormat/>
    <w:rPr>
      <w:rFonts w:cs="Symbol"/>
    </w:rPr>
  </w:style>
  <w:style w:type="character" w:customStyle="1" w:styleId="ListLabel3708">
    <w:name w:val="ListLabel 3708"/>
    <w:semiHidden/>
    <w:qFormat/>
    <w:rPr>
      <w:rFonts w:cs="Symbol"/>
    </w:rPr>
  </w:style>
  <w:style w:type="character" w:customStyle="1" w:styleId="ListLabel3709">
    <w:name w:val="ListLabel 3709"/>
    <w:semiHidden/>
    <w:qFormat/>
    <w:rPr>
      <w:rFonts w:cs="Symbol"/>
    </w:rPr>
  </w:style>
  <w:style w:type="character" w:customStyle="1" w:styleId="ListLabel3710">
    <w:name w:val="ListLabel 3710"/>
    <w:semiHidden/>
    <w:qFormat/>
    <w:rPr>
      <w:rFonts w:cs="Symbol"/>
    </w:rPr>
  </w:style>
  <w:style w:type="character" w:customStyle="1" w:styleId="ListLabel3711">
    <w:name w:val="ListLabel 3711"/>
    <w:semiHidden/>
    <w:qFormat/>
    <w:rPr>
      <w:rFonts w:cs="Symbol"/>
    </w:rPr>
  </w:style>
  <w:style w:type="character" w:customStyle="1" w:styleId="ListLabel3712">
    <w:name w:val="ListLabel 3712"/>
    <w:semiHidden/>
    <w:qFormat/>
    <w:rPr>
      <w:rFonts w:eastAsia="Arial" w:cs="Arial"/>
      <w:b/>
      <w:bCs/>
      <w:color w:val="EE9126"/>
      <w:spacing w:val="-19"/>
      <w:w w:val="100"/>
      <w:sz w:val="24"/>
      <w:szCs w:val="24"/>
    </w:rPr>
  </w:style>
  <w:style w:type="character" w:customStyle="1" w:styleId="ListLabel3713">
    <w:name w:val="ListLabel 3713"/>
    <w:semiHidden/>
    <w:qFormat/>
    <w:rPr>
      <w:rFonts w:cs="Symbol"/>
    </w:rPr>
  </w:style>
  <w:style w:type="character" w:customStyle="1" w:styleId="ListLabel3714">
    <w:name w:val="ListLabel 3714"/>
    <w:semiHidden/>
    <w:qFormat/>
    <w:rPr>
      <w:rFonts w:cs="Symbol"/>
    </w:rPr>
  </w:style>
  <w:style w:type="character" w:customStyle="1" w:styleId="ListLabel3715">
    <w:name w:val="ListLabel 3715"/>
    <w:semiHidden/>
    <w:qFormat/>
    <w:rPr>
      <w:rFonts w:cs="Symbol"/>
    </w:rPr>
  </w:style>
  <w:style w:type="character" w:customStyle="1" w:styleId="ListLabel3716">
    <w:name w:val="ListLabel 3716"/>
    <w:semiHidden/>
    <w:qFormat/>
    <w:rPr>
      <w:rFonts w:cs="Symbol"/>
    </w:rPr>
  </w:style>
  <w:style w:type="character" w:customStyle="1" w:styleId="ListLabel3717">
    <w:name w:val="ListLabel 3717"/>
    <w:semiHidden/>
    <w:qFormat/>
    <w:rPr>
      <w:rFonts w:cs="Symbol"/>
    </w:rPr>
  </w:style>
  <w:style w:type="character" w:customStyle="1" w:styleId="ListLabel3718">
    <w:name w:val="ListLabel 3718"/>
    <w:semiHidden/>
    <w:qFormat/>
    <w:rPr>
      <w:rFonts w:cs="Symbol"/>
    </w:rPr>
  </w:style>
  <w:style w:type="character" w:customStyle="1" w:styleId="ListLabel3719">
    <w:name w:val="ListLabel 3719"/>
    <w:semiHidden/>
    <w:qFormat/>
    <w:rPr>
      <w:rFonts w:cs="Symbol"/>
    </w:rPr>
  </w:style>
  <w:style w:type="character" w:customStyle="1" w:styleId="ListLabel3720">
    <w:name w:val="ListLabel 3720"/>
    <w:semiHidden/>
    <w:qFormat/>
    <w:rPr>
      <w:rFonts w:eastAsia="Arial" w:cs="Arial"/>
      <w:b/>
      <w:bCs/>
      <w:color w:val="2A629D"/>
      <w:spacing w:val="-19"/>
      <w:w w:val="100"/>
      <w:sz w:val="24"/>
      <w:szCs w:val="24"/>
    </w:rPr>
  </w:style>
  <w:style w:type="character" w:customStyle="1" w:styleId="ListLabel3721">
    <w:name w:val="ListLabel 3721"/>
    <w:semiHidden/>
    <w:qFormat/>
    <w:rPr>
      <w:rFonts w:cs="Symbol"/>
    </w:rPr>
  </w:style>
  <w:style w:type="character" w:customStyle="1" w:styleId="ListLabel3722">
    <w:name w:val="ListLabel 3722"/>
    <w:semiHidden/>
    <w:qFormat/>
    <w:rPr>
      <w:rFonts w:cs="Symbol"/>
    </w:rPr>
  </w:style>
  <w:style w:type="character" w:customStyle="1" w:styleId="ListLabel3723">
    <w:name w:val="ListLabel 3723"/>
    <w:semiHidden/>
    <w:qFormat/>
    <w:rPr>
      <w:rFonts w:cs="Symbol"/>
    </w:rPr>
  </w:style>
  <w:style w:type="character" w:customStyle="1" w:styleId="ListLabel3724">
    <w:name w:val="ListLabel 3724"/>
    <w:semiHidden/>
    <w:qFormat/>
    <w:rPr>
      <w:rFonts w:cs="Symbol"/>
    </w:rPr>
  </w:style>
  <w:style w:type="character" w:customStyle="1" w:styleId="ListLabel3725">
    <w:name w:val="ListLabel 3725"/>
    <w:semiHidden/>
    <w:qFormat/>
    <w:rPr>
      <w:rFonts w:cs="Symbol"/>
    </w:rPr>
  </w:style>
  <w:style w:type="character" w:customStyle="1" w:styleId="ListLabel3726">
    <w:name w:val="ListLabel 3726"/>
    <w:semiHidden/>
    <w:qFormat/>
    <w:rPr>
      <w:rFonts w:cs="Symbol"/>
    </w:rPr>
  </w:style>
  <w:style w:type="character" w:customStyle="1" w:styleId="ListLabel3727">
    <w:name w:val="ListLabel 3727"/>
    <w:semiHidden/>
    <w:qFormat/>
    <w:rPr>
      <w:rFonts w:cs="Symbol"/>
    </w:rPr>
  </w:style>
  <w:style w:type="character" w:customStyle="1" w:styleId="ListLabel3728">
    <w:name w:val="ListLabel 3728"/>
    <w:semiHidden/>
    <w:qFormat/>
    <w:rPr>
      <w:rFonts w:cs="Symbol"/>
    </w:rPr>
  </w:style>
  <w:style w:type="character" w:customStyle="1" w:styleId="ListLabel3729">
    <w:name w:val="ListLabel 3729"/>
    <w:semiHidden/>
    <w:qFormat/>
    <w:rPr>
      <w:rFonts w:cs="Courier New"/>
    </w:rPr>
  </w:style>
  <w:style w:type="character" w:customStyle="1" w:styleId="ListLabel3730">
    <w:name w:val="ListLabel 3730"/>
    <w:semiHidden/>
    <w:qFormat/>
    <w:rPr>
      <w:rFonts w:cs="Wingdings"/>
    </w:rPr>
  </w:style>
  <w:style w:type="character" w:customStyle="1" w:styleId="ListLabel3731">
    <w:name w:val="ListLabel 3731"/>
    <w:semiHidden/>
    <w:qFormat/>
    <w:rPr>
      <w:rFonts w:cs="Symbol"/>
    </w:rPr>
  </w:style>
  <w:style w:type="character" w:customStyle="1" w:styleId="ListLabel3732">
    <w:name w:val="ListLabel 3732"/>
    <w:semiHidden/>
    <w:qFormat/>
    <w:rPr>
      <w:rFonts w:cs="Courier New"/>
    </w:rPr>
  </w:style>
  <w:style w:type="character" w:customStyle="1" w:styleId="ListLabel3733">
    <w:name w:val="ListLabel 3733"/>
    <w:semiHidden/>
    <w:qFormat/>
    <w:rPr>
      <w:rFonts w:cs="Wingdings"/>
    </w:rPr>
  </w:style>
  <w:style w:type="character" w:customStyle="1" w:styleId="ListLabel3734">
    <w:name w:val="ListLabel 3734"/>
    <w:semiHidden/>
    <w:qFormat/>
    <w:rPr>
      <w:rFonts w:cs="Symbol"/>
    </w:rPr>
  </w:style>
  <w:style w:type="character" w:customStyle="1" w:styleId="ListLabel3735">
    <w:name w:val="ListLabel 3735"/>
    <w:semiHidden/>
    <w:qFormat/>
    <w:rPr>
      <w:rFonts w:cs="Courier New"/>
    </w:rPr>
  </w:style>
  <w:style w:type="character" w:customStyle="1" w:styleId="ListLabel3736">
    <w:name w:val="ListLabel 3736"/>
    <w:semiHidden/>
    <w:qFormat/>
    <w:rPr>
      <w:rFonts w:cs="Wingdings"/>
    </w:rPr>
  </w:style>
  <w:style w:type="character" w:customStyle="1" w:styleId="ListLabel3737">
    <w:name w:val="ListLabel 3737"/>
    <w:semiHidden/>
    <w:qFormat/>
    <w:rPr>
      <w:rFonts w:cs="Arial"/>
      <w:b/>
      <w:color w:val="231F20"/>
      <w:spacing w:val="-25"/>
      <w:w w:val="100"/>
      <w:sz w:val="27"/>
      <w:szCs w:val="18"/>
    </w:rPr>
  </w:style>
  <w:style w:type="character" w:customStyle="1" w:styleId="ListLabel3738">
    <w:name w:val="ListLabel 3738"/>
    <w:semiHidden/>
    <w:qFormat/>
    <w:rPr>
      <w:rFonts w:cs="Arial"/>
      <w:color w:val="231F20"/>
      <w:spacing w:val="-23"/>
      <w:w w:val="100"/>
      <w:sz w:val="18"/>
      <w:szCs w:val="18"/>
    </w:rPr>
  </w:style>
  <w:style w:type="character" w:customStyle="1" w:styleId="ListLabel3739">
    <w:name w:val="ListLabel 3739"/>
    <w:semiHidden/>
    <w:qFormat/>
    <w:rPr>
      <w:rFonts w:cs="Arial"/>
      <w:color w:val="231F20"/>
      <w:spacing w:val="-7"/>
      <w:w w:val="100"/>
      <w:sz w:val="18"/>
      <w:szCs w:val="18"/>
    </w:rPr>
  </w:style>
  <w:style w:type="character" w:customStyle="1" w:styleId="ListLabel3740">
    <w:name w:val="ListLabel 3740"/>
    <w:semiHidden/>
    <w:qFormat/>
    <w:rPr>
      <w:rFonts w:cs="Symbol"/>
    </w:rPr>
  </w:style>
  <w:style w:type="character" w:customStyle="1" w:styleId="ListLabel3741">
    <w:name w:val="ListLabel 3741"/>
    <w:semiHidden/>
    <w:qFormat/>
    <w:rPr>
      <w:rFonts w:cs="Symbol"/>
    </w:rPr>
  </w:style>
  <w:style w:type="character" w:customStyle="1" w:styleId="ListLabel3742">
    <w:name w:val="ListLabel 3742"/>
    <w:semiHidden/>
    <w:qFormat/>
    <w:rPr>
      <w:rFonts w:cs="Symbol"/>
    </w:rPr>
  </w:style>
  <w:style w:type="character" w:customStyle="1" w:styleId="ListLabel3743">
    <w:name w:val="ListLabel 3743"/>
    <w:semiHidden/>
    <w:qFormat/>
    <w:rPr>
      <w:rFonts w:cs="Symbol"/>
    </w:rPr>
  </w:style>
  <w:style w:type="character" w:customStyle="1" w:styleId="ListLabel3744">
    <w:name w:val="ListLabel 3744"/>
    <w:semiHidden/>
    <w:qFormat/>
    <w:rPr>
      <w:rFonts w:cs="Symbol"/>
    </w:rPr>
  </w:style>
  <w:style w:type="character" w:customStyle="1" w:styleId="ListLabel3745">
    <w:name w:val="ListLabel 3745"/>
    <w:semiHidden/>
    <w:qFormat/>
    <w:rPr>
      <w:rFonts w:cs="Symbol"/>
    </w:rPr>
  </w:style>
  <w:style w:type="character" w:customStyle="1" w:styleId="ListLabel3746">
    <w:name w:val="ListLabel 3746"/>
    <w:semiHidden/>
    <w:qFormat/>
    <w:rPr>
      <w:rFonts w:cs="Arial"/>
      <w:b/>
      <w:color w:val="231F20"/>
      <w:spacing w:val="-25"/>
      <w:w w:val="100"/>
      <w:sz w:val="27"/>
      <w:szCs w:val="18"/>
    </w:rPr>
  </w:style>
  <w:style w:type="character" w:customStyle="1" w:styleId="ListLabel3747">
    <w:name w:val="ListLabel 3747"/>
    <w:semiHidden/>
    <w:qFormat/>
    <w:rPr>
      <w:rFonts w:cs="Arial"/>
      <w:color w:val="231F20"/>
      <w:spacing w:val="-23"/>
      <w:w w:val="100"/>
      <w:sz w:val="18"/>
      <w:szCs w:val="18"/>
    </w:rPr>
  </w:style>
  <w:style w:type="character" w:customStyle="1" w:styleId="ListLabel3748">
    <w:name w:val="ListLabel 3748"/>
    <w:semiHidden/>
    <w:qFormat/>
    <w:rPr>
      <w:rFonts w:cs="Arial"/>
      <w:color w:val="231F20"/>
      <w:spacing w:val="-7"/>
      <w:w w:val="100"/>
      <w:sz w:val="18"/>
      <w:szCs w:val="18"/>
    </w:rPr>
  </w:style>
  <w:style w:type="character" w:customStyle="1" w:styleId="ListLabel3749">
    <w:name w:val="ListLabel 3749"/>
    <w:semiHidden/>
    <w:qFormat/>
    <w:rPr>
      <w:rFonts w:cs="Symbol"/>
    </w:rPr>
  </w:style>
  <w:style w:type="character" w:customStyle="1" w:styleId="ListLabel3750">
    <w:name w:val="ListLabel 3750"/>
    <w:semiHidden/>
    <w:qFormat/>
    <w:rPr>
      <w:rFonts w:cs="Symbol"/>
    </w:rPr>
  </w:style>
  <w:style w:type="character" w:customStyle="1" w:styleId="ListLabel3751">
    <w:name w:val="ListLabel 3751"/>
    <w:semiHidden/>
    <w:qFormat/>
    <w:rPr>
      <w:rFonts w:cs="Symbol"/>
    </w:rPr>
  </w:style>
  <w:style w:type="character" w:customStyle="1" w:styleId="ListLabel3752">
    <w:name w:val="ListLabel 3752"/>
    <w:semiHidden/>
    <w:qFormat/>
    <w:rPr>
      <w:rFonts w:cs="Symbol"/>
    </w:rPr>
  </w:style>
  <w:style w:type="character" w:customStyle="1" w:styleId="ListLabel3753">
    <w:name w:val="ListLabel 3753"/>
    <w:semiHidden/>
    <w:qFormat/>
    <w:rPr>
      <w:rFonts w:cs="Symbol"/>
    </w:rPr>
  </w:style>
  <w:style w:type="character" w:customStyle="1" w:styleId="ListLabel3754">
    <w:name w:val="ListLabel 3754"/>
    <w:semiHidden/>
    <w:qFormat/>
    <w:rPr>
      <w:rFonts w:cs="Symbol"/>
    </w:rPr>
  </w:style>
  <w:style w:type="character" w:customStyle="1" w:styleId="ListLabel3755">
    <w:name w:val="ListLabel 3755"/>
    <w:semiHidden/>
    <w:qFormat/>
    <w:rPr>
      <w:rFonts w:cs="Arial"/>
      <w:b/>
      <w:color w:val="231F20"/>
      <w:spacing w:val="-25"/>
      <w:w w:val="100"/>
      <w:sz w:val="27"/>
      <w:szCs w:val="18"/>
    </w:rPr>
  </w:style>
  <w:style w:type="character" w:customStyle="1" w:styleId="ListLabel3756">
    <w:name w:val="ListLabel 3756"/>
    <w:semiHidden/>
    <w:qFormat/>
    <w:rPr>
      <w:rFonts w:cs="Arial"/>
      <w:color w:val="231F20"/>
      <w:spacing w:val="-23"/>
      <w:w w:val="100"/>
      <w:sz w:val="18"/>
      <w:szCs w:val="18"/>
    </w:rPr>
  </w:style>
  <w:style w:type="character" w:customStyle="1" w:styleId="ListLabel3757">
    <w:name w:val="ListLabel 3757"/>
    <w:semiHidden/>
    <w:qFormat/>
    <w:rPr>
      <w:rFonts w:cs="Arial"/>
      <w:color w:val="231F20"/>
      <w:spacing w:val="-7"/>
      <w:w w:val="100"/>
      <w:sz w:val="18"/>
      <w:szCs w:val="18"/>
    </w:rPr>
  </w:style>
  <w:style w:type="character" w:customStyle="1" w:styleId="ListLabel3758">
    <w:name w:val="ListLabel 3758"/>
    <w:semiHidden/>
    <w:qFormat/>
    <w:rPr>
      <w:rFonts w:cs="Symbol"/>
    </w:rPr>
  </w:style>
  <w:style w:type="character" w:customStyle="1" w:styleId="ListLabel3759">
    <w:name w:val="ListLabel 3759"/>
    <w:semiHidden/>
    <w:qFormat/>
    <w:rPr>
      <w:rFonts w:cs="Symbol"/>
    </w:rPr>
  </w:style>
  <w:style w:type="character" w:customStyle="1" w:styleId="ListLabel3760">
    <w:name w:val="ListLabel 3760"/>
    <w:semiHidden/>
    <w:qFormat/>
    <w:rPr>
      <w:rFonts w:cs="Symbol"/>
    </w:rPr>
  </w:style>
  <w:style w:type="character" w:customStyle="1" w:styleId="ListLabel3761">
    <w:name w:val="ListLabel 3761"/>
    <w:semiHidden/>
    <w:qFormat/>
    <w:rPr>
      <w:rFonts w:cs="Symbol"/>
    </w:rPr>
  </w:style>
  <w:style w:type="character" w:customStyle="1" w:styleId="ListLabel3762">
    <w:name w:val="ListLabel 3762"/>
    <w:semiHidden/>
    <w:qFormat/>
    <w:rPr>
      <w:rFonts w:cs="Symbol"/>
    </w:rPr>
  </w:style>
  <w:style w:type="character" w:customStyle="1" w:styleId="ListLabel3763">
    <w:name w:val="ListLabel 3763"/>
    <w:semiHidden/>
    <w:qFormat/>
    <w:rPr>
      <w:rFonts w:cs="Symbol"/>
    </w:rPr>
  </w:style>
  <w:style w:type="character" w:customStyle="1" w:styleId="ListLabel3764">
    <w:name w:val="ListLabel 3764"/>
    <w:semiHidden/>
    <w:qFormat/>
    <w:rPr>
      <w:rFonts w:cs="Symbol"/>
    </w:rPr>
  </w:style>
  <w:style w:type="character" w:customStyle="1" w:styleId="ListLabel3765">
    <w:name w:val="ListLabel 3765"/>
    <w:semiHidden/>
    <w:qFormat/>
    <w:rPr>
      <w:rFonts w:cs="Courier New"/>
    </w:rPr>
  </w:style>
  <w:style w:type="character" w:customStyle="1" w:styleId="ListLabel3766">
    <w:name w:val="ListLabel 3766"/>
    <w:semiHidden/>
    <w:qFormat/>
    <w:rPr>
      <w:rFonts w:cs="Wingdings"/>
    </w:rPr>
  </w:style>
  <w:style w:type="character" w:customStyle="1" w:styleId="ListLabel3767">
    <w:name w:val="ListLabel 3767"/>
    <w:semiHidden/>
    <w:qFormat/>
    <w:rPr>
      <w:rFonts w:cs="Symbol"/>
    </w:rPr>
  </w:style>
  <w:style w:type="character" w:customStyle="1" w:styleId="ListLabel3768">
    <w:name w:val="ListLabel 3768"/>
    <w:semiHidden/>
    <w:qFormat/>
    <w:rPr>
      <w:rFonts w:cs="Courier New"/>
    </w:rPr>
  </w:style>
  <w:style w:type="character" w:customStyle="1" w:styleId="ListLabel3769">
    <w:name w:val="ListLabel 3769"/>
    <w:semiHidden/>
    <w:qFormat/>
    <w:rPr>
      <w:rFonts w:cs="Wingdings"/>
    </w:rPr>
  </w:style>
  <w:style w:type="character" w:customStyle="1" w:styleId="ListLabel3770">
    <w:name w:val="ListLabel 3770"/>
    <w:semiHidden/>
    <w:qFormat/>
    <w:rPr>
      <w:rFonts w:cs="Symbol"/>
    </w:rPr>
  </w:style>
  <w:style w:type="character" w:customStyle="1" w:styleId="ListLabel3771">
    <w:name w:val="ListLabel 3771"/>
    <w:semiHidden/>
    <w:qFormat/>
    <w:rPr>
      <w:rFonts w:cs="Courier New"/>
    </w:rPr>
  </w:style>
  <w:style w:type="character" w:customStyle="1" w:styleId="ListLabel3772">
    <w:name w:val="ListLabel 3772"/>
    <w:semiHidden/>
    <w:qFormat/>
    <w:rPr>
      <w:rFonts w:cs="Wingdings"/>
    </w:rPr>
  </w:style>
  <w:style w:type="character" w:customStyle="1" w:styleId="ListLabel3773">
    <w:name w:val="ListLabel 3773"/>
    <w:semiHidden/>
    <w:qFormat/>
    <w:rPr>
      <w:rFonts w:cs="Symbol"/>
    </w:rPr>
  </w:style>
  <w:style w:type="character" w:customStyle="1" w:styleId="ListLabel3774">
    <w:name w:val="ListLabel 3774"/>
    <w:semiHidden/>
    <w:qFormat/>
    <w:rPr>
      <w:rFonts w:cs="Courier New"/>
    </w:rPr>
  </w:style>
  <w:style w:type="character" w:customStyle="1" w:styleId="ListLabel3775">
    <w:name w:val="ListLabel 3775"/>
    <w:semiHidden/>
    <w:qFormat/>
    <w:rPr>
      <w:rFonts w:cs="Wingdings"/>
    </w:rPr>
  </w:style>
  <w:style w:type="character" w:customStyle="1" w:styleId="ListLabel3776">
    <w:name w:val="ListLabel 3776"/>
    <w:semiHidden/>
    <w:qFormat/>
    <w:rPr>
      <w:rFonts w:cs="Symbol"/>
    </w:rPr>
  </w:style>
  <w:style w:type="character" w:customStyle="1" w:styleId="ListLabel3777">
    <w:name w:val="ListLabel 3777"/>
    <w:semiHidden/>
    <w:qFormat/>
    <w:rPr>
      <w:rFonts w:cs="Courier New"/>
    </w:rPr>
  </w:style>
  <w:style w:type="character" w:customStyle="1" w:styleId="ListLabel3778">
    <w:name w:val="ListLabel 3778"/>
    <w:semiHidden/>
    <w:qFormat/>
    <w:rPr>
      <w:rFonts w:cs="Wingdings"/>
    </w:rPr>
  </w:style>
  <w:style w:type="character" w:customStyle="1" w:styleId="ListLabel3779">
    <w:name w:val="ListLabel 3779"/>
    <w:semiHidden/>
    <w:qFormat/>
    <w:rPr>
      <w:rFonts w:cs="Symbol"/>
    </w:rPr>
  </w:style>
  <w:style w:type="character" w:customStyle="1" w:styleId="ListLabel3780">
    <w:name w:val="ListLabel 3780"/>
    <w:semiHidden/>
    <w:qFormat/>
    <w:rPr>
      <w:rFonts w:cs="Courier New"/>
    </w:rPr>
  </w:style>
  <w:style w:type="character" w:customStyle="1" w:styleId="ListLabel3781">
    <w:name w:val="ListLabel 3781"/>
    <w:semiHidden/>
    <w:qFormat/>
    <w:rPr>
      <w:rFonts w:cs="Wingdings"/>
    </w:rPr>
  </w:style>
  <w:style w:type="character" w:customStyle="1" w:styleId="ListLabel3782">
    <w:name w:val="ListLabel 3782"/>
    <w:semiHidden/>
    <w:qFormat/>
  </w:style>
  <w:style w:type="character" w:customStyle="1" w:styleId="ListLabel3783">
    <w:name w:val="ListLabel 3783"/>
    <w:semiHidden/>
    <w:qFormat/>
  </w:style>
  <w:style w:type="character" w:customStyle="1" w:styleId="ListLabel3784">
    <w:name w:val="ListLabel 3784"/>
    <w:semiHidden/>
    <w:qFormat/>
  </w:style>
  <w:style w:type="character" w:customStyle="1" w:styleId="ListLabel3785">
    <w:name w:val="ListLabel 3785"/>
    <w:semiHidden/>
    <w:qFormat/>
  </w:style>
  <w:style w:type="character" w:customStyle="1" w:styleId="ListLabel3786">
    <w:name w:val="ListLabel 3786"/>
    <w:semiHidden/>
    <w:qFormat/>
    <w:rPr>
      <w:rFonts w:eastAsia="Arial" w:cs="Arial"/>
      <w:b w:val="0"/>
      <w:color w:val="231F20"/>
      <w:spacing w:val="-14"/>
      <w:w w:val="100"/>
      <w:sz w:val="18"/>
      <w:szCs w:val="18"/>
    </w:rPr>
  </w:style>
  <w:style w:type="character" w:customStyle="1" w:styleId="ListLabel3787">
    <w:name w:val="ListLabel 3787"/>
    <w:semiHidden/>
    <w:qFormat/>
    <w:rPr>
      <w:rFonts w:eastAsia="Arial" w:cs="Arial"/>
      <w:color w:val="231F20"/>
      <w:spacing w:val="-1"/>
      <w:w w:val="100"/>
      <w:sz w:val="18"/>
      <w:szCs w:val="18"/>
    </w:rPr>
  </w:style>
  <w:style w:type="character" w:customStyle="1" w:styleId="ListLabel3788">
    <w:name w:val="ListLabel 3788"/>
    <w:semiHidden/>
    <w:qFormat/>
    <w:rPr>
      <w:rFonts w:cs="Symbol"/>
    </w:rPr>
  </w:style>
  <w:style w:type="character" w:customStyle="1" w:styleId="ListLabel3789">
    <w:name w:val="ListLabel 3789"/>
    <w:semiHidden/>
    <w:qFormat/>
    <w:rPr>
      <w:rFonts w:cs="Symbol"/>
    </w:rPr>
  </w:style>
  <w:style w:type="character" w:customStyle="1" w:styleId="ListLabel3790">
    <w:name w:val="ListLabel 3790"/>
    <w:semiHidden/>
    <w:qFormat/>
    <w:rPr>
      <w:rFonts w:cs="Symbol"/>
    </w:rPr>
  </w:style>
  <w:style w:type="character" w:customStyle="1" w:styleId="ListLabel3791">
    <w:name w:val="ListLabel 3791"/>
    <w:semiHidden/>
    <w:qFormat/>
    <w:rPr>
      <w:rFonts w:cs="Symbol"/>
    </w:rPr>
  </w:style>
  <w:style w:type="character" w:customStyle="1" w:styleId="ListLabel3792">
    <w:name w:val="ListLabel 3792"/>
    <w:semiHidden/>
    <w:qFormat/>
    <w:rPr>
      <w:rFonts w:cs="Symbol"/>
    </w:rPr>
  </w:style>
  <w:style w:type="character" w:customStyle="1" w:styleId="ListLabel3793">
    <w:name w:val="ListLabel 3793"/>
    <w:semiHidden/>
    <w:qFormat/>
    <w:rPr>
      <w:rFonts w:cs="Symbol"/>
    </w:rPr>
  </w:style>
  <w:style w:type="character" w:customStyle="1" w:styleId="ListLabel3794">
    <w:name w:val="ListLabel 3794"/>
    <w:semiHidden/>
    <w:qFormat/>
    <w:rPr>
      <w:rFonts w:cs="Symbol"/>
    </w:rPr>
  </w:style>
  <w:style w:type="character" w:customStyle="1" w:styleId="ListLabel3795">
    <w:name w:val="ListLabel 3795"/>
    <w:semiHidden/>
    <w:qFormat/>
    <w:rPr>
      <w:rFonts w:eastAsia="Arial" w:cs="Arial"/>
      <w:color w:val="231F20"/>
      <w:spacing w:val="-2"/>
      <w:w w:val="100"/>
      <w:sz w:val="18"/>
      <w:szCs w:val="18"/>
    </w:rPr>
  </w:style>
  <w:style w:type="character" w:customStyle="1" w:styleId="ListLabel3796">
    <w:name w:val="ListLabel 3796"/>
    <w:semiHidden/>
    <w:qFormat/>
    <w:rPr>
      <w:rFonts w:eastAsia="Arial" w:cs="Arial"/>
      <w:color w:val="231F20"/>
      <w:spacing w:val="-14"/>
      <w:w w:val="100"/>
      <w:sz w:val="18"/>
      <w:szCs w:val="18"/>
    </w:rPr>
  </w:style>
  <w:style w:type="character" w:customStyle="1" w:styleId="ListLabel3797">
    <w:name w:val="ListLabel 3797"/>
    <w:semiHidden/>
    <w:qFormat/>
    <w:rPr>
      <w:rFonts w:cs="Symbol"/>
    </w:rPr>
  </w:style>
  <w:style w:type="character" w:customStyle="1" w:styleId="ListLabel3798">
    <w:name w:val="ListLabel 3798"/>
    <w:semiHidden/>
    <w:qFormat/>
    <w:rPr>
      <w:rFonts w:cs="Symbol"/>
    </w:rPr>
  </w:style>
  <w:style w:type="character" w:customStyle="1" w:styleId="ListLabel3799">
    <w:name w:val="ListLabel 3799"/>
    <w:semiHidden/>
    <w:qFormat/>
    <w:rPr>
      <w:rFonts w:cs="Symbol"/>
    </w:rPr>
  </w:style>
  <w:style w:type="character" w:customStyle="1" w:styleId="ListLabel3800">
    <w:name w:val="ListLabel 3800"/>
    <w:semiHidden/>
    <w:qFormat/>
    <w:rPr>
      <w:rFonts w:cs="Symbol"/>
    </w:rPr>
  </w:style>
  <w:style w:type="character" w:customStyle="1" w:styleId="ListLabel3801">
    <w:name w:val="ListLabel 3801"/>
    <w:semiHidden/>
    <w:qFormat/>
    <w:rPr>
      <w:rFonts w:cs="Symbol"/>
    </w:rPr>
  </w:style>
  <w:style w:type="character" w:customStyle="1" w:styleId="ListLabel3802">
    <w:name w:val="ListLabel 3802"/>
    <w:semiHidden/>
    <w:qFormat/>
    <w:rPr>
      <w:rFonts w:cs="Symbol"/>
    </w:rPr>
  </w:style>
  <w:style w:type="character" w:customStyle="1" w:styleId="ListLabel3803">
    <w:name w:val="ListLabel 3803"/>
    <w:semiHidden/>
    <w:qFormat/>
    <w:rPr>
      <w:rFonts w:cs="Symbol"/>
    </w:rPr>
  </w:style>
  <w:style w:type="character" w:customStyle="1" w:styleId="ListLabel3804">
    <w:name w:val="ListLabel 3804"/>
    <w:semiHidden/>
    <w:qFormat/>
    <w:rPr>
      <w:rFonts w:eastAsia="Arial" w:cs="Arial"/>
      <w:color w:val="231F20"/>
      <w:spacing w:val="-1"/>
      <w:w w:val="100"/>
      <w:sz w:val="18"/>
      <w:szCs w:val="18"/>
    </w:rPr>
  </w:style>
  <w:style w:type="character" w:customStyle="1" w:styleId="ListLabel3805">
    <w:name w:val="ListLabel 3805"/>
    <w:semiHidden/>
    <w:qFormat/>
    <w:rPr>
      <w:rFonts w:cs="Symbol"/>
    </w:rPr>
  </w:style>
  <w:style w:type="character" w:customStyle="1" w:styleId="ListLabel3806">
    <w:name w:val="ListLabel 3806"/>
    <w:semiHidden/>
    <w:qFormat/>
    <w:rPr>
      <w:rFonts w:cs="Symbol"/>
    </w:rPr>
  </w:style>
  <w:style w:type="character" w:customStyle="1" w:styleId="ListLabel3807">
    <w:name w:val="ListLabel 3807"/>
    <w:semiHidden/>
    <w:qFormat/>
    <w:rPr>
      <w:rFonts w:cs="Symbol"/>
    </w:rPr>
  </w:style>
  <w:style w:type="character" w:customStyle="1" w:styleId="ListLabel3808">
    <w:name w:val="ListLabel 3808"/>
    <w:semiHidden/>
    <w:qFormat/>
    <w:rPr>
      <w:rFonts w:cs="Symbol"/>
    </w:rPr>
  </w:style>
  <w:style w:type="character" w:customStyle="1" w:styleId="ListLabel3809">
    <w:name w:val="ListLabel 3809"/>
    <w:semiHidden/>
    <w:qFormat/>
    <w:rPr>
      <w:rFonts w:cs="Symbol"/>
    </w:rPr>
  </w:style>
  <w:style w:type="character" w:customStyle="1" w:styleId="ListLabel3810">
    <w:name w:val="ListLabel 3810"/>
    <w:semiHidden/>
    <w:qFormat/>
    <w:rPr>
      <w:rFonts w:cs="Symbol"/>
    </w:rPr>
  </w:style>
  <w:style w:type="character" w:customStyle="1" w:styleId="ListLabel3811">
    <w:name w:val="ListLabel 3811"/>
    <w:semiHidden/>
    <w:qFormat/>
    <w:rPr>
      <w:rFonts w:cs="Symbol"/>
    </w:rPr>
  </w:style>
  <w:style w:type="character" w:customStyle="1" w:styleId="ListLabel3812">
    <w:name w:val="ListLabel 3812"/>
    <w:semiHidden/>
    <w:qFormat/>
    <w:rPr>
      <w:rFonts w:cs="Symbol"/>
    </w:rPr>
  </w:style>
  <w:style w:type="character" w:customStyle="1" w:styleId="ListLabel3813">
    <w:name w:val="ListLabel 3813"/>
    <w:semiHidden/>
    <w:qFormat/>
    <w:rPr>
      <w:rFonts w:eastAsia="Arial" w:cs="Arial"/>
      <w:color w:val="231F20"/>
      <w:spacing w:val="-1"/>
      <w:w w:val="100"/>
      <w:sz w:val="18"/>
      <w:szCs w:val="18"/>
    </w:rPr>
  </w:style>
  <w:style w:type="character" w:customStyle="1" w:styleId="ListLabel3814">
    <w:name w:val="ListLabel 3814"/>
    <w:semiHidden/>
    <w:qFormat/>
    <w:rPr>
      <w:rFonts w:cs="Arial"/>
      <w:color w:val="231F20"/>
      <w:w w:val="100"/>
      <w:sz w:val="18"/>
      <w:szCs w:val="18"/>
    </w:rPr>
  </w:style>
  <w:style w:type="character" w:customStyle="1" w:styleId="ListLabel3815">
    <w:name w:val="ListLabel 3815"/>
    <w:semiHidden/>
    <w:qFormat/>
    <w:rPr>
      <w:rFonts w:cs="Symbol"/>
    </w:rPr>
  </w:style>
  <w:style w:type="character" w:customStyle="1" w:styleId="ListLabel3816">
    <w:name w:val="ListLabel 3816"/>
    <w:semiHidden/>
    <w:qFormat/>
    <w:rPr>
      <w:rFonts w:cs="Symbol"/>
    </w:rPr>
  </w:style>
  <w:style w:type="character" w:customStyle="1" w:styleId="ListLabel3817">
    <w:name w:val="ListLabel 3817"/>
    <w:semiHidden/>
    <w:qFormat/>
    <w:rPr>
      <w:rFonts w:cs="Symbol"/>
    </w:rPr>
  </w:style>
  <w:style w:type="character" w:customStyle="1" w:styleId="ListLabel3818">
    <w:name w:val="ListLabel 3818"/>
    <w:semiHidden/>
    <w:qFormat/>
    <w:rPr>
      <w:rFonts w:cs="Symbol"/>
    </w:rPr>
  </w:style>
  <w:style w:type="character" w:customStyle="1" w:styleId="ListLabel3819">
    <w:name w:val="ListLabel 3819"/>
    <w:semiHidden/>
    <w:qFormat/>
    <w:rPr>
      <w:rFonts w:cs="Symbol"/>
    </w:rPr>
  </w:style>
  <w:style w:type="character" w:customStyle="1" w:styleId="ListLabel3820">
    <w:name w:val="ListLabel 3820"/>
    <w:semiHidden/>
    <w:qFormat/>
    <w:rPr>
      <w:rFonts w:cs="Symbol"/>
    </w:rPr>
  </w:style>
  <w:style w:type="character" w:customStyle="1" w:styleId="ListLabel3821">
    <w:name w:val="ListLabel 3821"/>
    <w:semiHidden/>
    <w:qFormat/>
    <w:rPr>
      <w:rFonts w:cs="Symbol"/>
    </w:rPr>
  </w:style>
  <w:style w:type="character" w:customStyle="1" w:styleId="ListLabel3822">
    <w:name w:val="ListLabel 3822"/>
    <w:semiHidden/>
    <w:qFormat/>
    <w:rPr>
      <w:rFonts w:cs="Symbol"/>
      <w:color w:val="231F20"/>
      <w:w w:val="100"/>
      <w:sz w:val="18"/>
      <w:szCs w:val="18"/>
    </w:rPr>
  </w:style>
  <w:style w:type="character" w:customStyle="1" w:styleId="ListLabel3823">
    <w:name w:val="ListLabel 3823"/>
    <w:semiHidden/>
    <w:qFormat/>
    <w:rPr>
      <w:rFonts w:cs="Symbol"/>
      <w:color w:val="231F20"/>
      <w:w w:val="100"/>
      <w:sz w:val="18"/>
      <w:szCs w:val="18"/>
    </w:rPr>
  </w:style>
  <w:style w:type="character" w:customStyle="1" w:styleId="ListLabel3824">
    <w:name w:val="ListLabel 3824"/>
    <w:semiHidden/>
    <w:qFormat/>
    <w:rPr>
      <w:rFonts w:cs="Symbol"/>
    </w:rPr>
  </w:style>
  <w:style w:type="character" w:customStyle="1" w:styleId="ListLabel3825">
    <w:name w:val="ListLabel 3825"/>
    <w:semiHidden/>
    <w:qFormat/>
    <w:rPr>
      <w:rFonts w:cs="Symbol"/>
    </w:rPr>
  </w:style>
  <w:style w:type="character" w:customStyle="1" w:styleId="ListLabel3826">
    <w:name w:val="ListLabel 3826"/>
    <w:semiHidden/>
    <w:qFormat/>
    <w:rPr>
      <w:rFonts w:cs="Symbol"/>
    </w:rPr>
  </w:style>
  <w:style w:type="character" w:customStyle="1" w:styleId="ListLabel3827">
    <w:name w:val="ListLabel 3827"/>
    <w:semiHidden/>
    <w:qFormat/>
    <w:rPr>
      <w:rFonts w:cs="Symbol"/>
    </w:rPr>
  </w:style>
  <w:style w:type="character" w:customStyle="1" w:styleId="ListLabel3828">
    <w:name w:val="ListLabel 3828"/>
    <w:semiHidden/>
    <w:qFormat/>
    <w:rPr>
      <w:rFonts w:cs="Symbol"/>
    </w:rPr>
  </w:style>
  <w:style w:type="character" w:customStyle="1" w:styleId="ListLabel3829">
    <w:name w:val="ListLabel 3829"/>
    <w:semiHidden/>
    <w:qFormat/>
    <w:rPr>
      <w:rFonts w:cs="Symbol"/>
    </w:rPr>
  </w:style>
  <w:style w:type="character" w:customStyle="1" w:styleId="ListLabel3830">
    <w:name w:val="ListLabel 3830"/>
    <w:semiHidden/>
    <w:qFormat/>
    <w:rPr>
      <w:rFonts w:cs="Symbol"/>
    </w:rPr>
  </w:style>
  <w:style w:type="character" w:customStyle="1" w:styleId="ListLabel3831">
    <w:name w:val="ListLabel 3831"/>
    <w:semiHidden/>
    <w:qFormat/>
    <w:rPr>
      <w:rFonts w:eastAsia="Arial" w:cs="Arial"/>
      <w:color w:val="231F20"/>
      <w:spacing w:val="-2"/>
      <w:w w:val="100"/>
      <w:sz w:val="18"/>
      <w:szCs w:val="18"/>
    </w:rPr>
  </w:style>
  <w:style w:type="character" w:customStyle="1" w:styleId="ListLabel3832">
    <w:name w:val="ListLabel 3832"/>
    <w:semiHidden/>
    <w:qFormat/>
    <w:rPr>
      <w:rFonts w:cs="Arial"/>
      <w:color w:val="231F20"/>
      <w:spacing w:val="-22"/>
      <w:w w:val="100"/>
      <w:sz w:val="18"/>
      <w:szCs w:val="18"/>
    </w:rPr>
  </w:style>
  <w:style w:type="character" w:customStyle="1" w:styleId="ListLabel3833">
    <w:name w:val="ListLabel 3833"/>
    <w:semiHidden/>
    <w:qFormat/>
    <w:rPr>
      <w:rFonts w:cs="Symbol"/>
    </w:rPr>
  </w:style>
  <w:style w:type="character" w:customStyle="1" w:styleId="ListLabel3834">
    <w:name w:val="ListLabel 3834"/>
    <w:semiHidden/>
    <w:qFormat/>
    <w:rPr>
      <w:rFonts w:cs="Symbol"/>
    </w:rPr>
  </w:style>
  <w:style w:type="character" w:customStyle="1" w:styleId="ListLabel3835">
    <w:name w:val="ListLabel 3835"/>
    <w:semiHidden/>
    <w:qFormat/>
    <w:rPr>
      <w:rFonts w:cs="Symbol"/>
    </w:rPr>
  </w:style>
  <w:style w:type="character" w:customStyle="1" w:styleId="ListLabel3836">
    <w:name w:val="ListLabel 3836"/>
    <w:semiHidden/>
    <w:qFormat/>
    <w:rPr>
      <w:rFonts w:cs="Symbol"/>
    </w:rPr>
  </w:style>
  <w:style w:type="character" w:customStyle="1" w:styleId="ListLabel3837">
    <w:name w:val="ListLabel 3837"/>
    <w:semiHidden/>
    <w:qFormat/>
    <w:rPr>
      <w:rFonts w:cs="Symbol"/>
    </w:rPr>
  </w:style>
  <w:style w:type="character" w:customStyle="1" w:styleId="ListLabel3838">
    <w:name w:val="ListLabel 3838"/>
    <w:semiHidden/>
    <w:qFormat/>
    <w:rPr>
      <w:rFonts w:cs="Symbol"/>
    </w:rPr>
  </w:style>
  <w:style w:type="character" w:customStyle="1" w:styleId="ListLabel3839">
    <w:name w:val="ListLabel 3839"/>
    <w:semiHidden/>
    <w:qFormat/>
    <w:rPr>
      <w:rFonts w:cs="Symbol"/>
    </w:rPr>
  </w:style>
  <w:style w:type="character" w:customStyle="1" w:styleId="ListLabel3840">
    <w:name w:val="ListLabel 3840"/>
    <w:semiHidden/>
    <w:qFormat/>
    <w:rPr>
      <w:rFonts w:eastAsia="Arial" w:cs="Arial"/>
      <w:color w:val="231F20"/>
      <w:spacing w:val="-1"/>
      <w:w w:val="100"/>
      <w:sz w:val="18"/>
      <w:szCs w:val="18"/>
    </w:rPr>
  </w:style>
  <w:style w:type="character" w:customStyle="1" w:styleId="ListLabel3841">
    <w:name w:val="ListLabel 3841"/>
    <w:semiHidden/>
    <w:qFormat/>
    <w:rPr>
      <w:rFonts w:eastAsia="Arial" w:cs="Arial"/>
      <w:color w:val="231F20"/>
      <w:spacing w:val="-1"/>
      <w:w w:val="100"/>
      <w:sz w:val="18"/>
      <w:szCs w:val="18"/>
    </w:rPr>
  </w:style>
  <w:style w:type="character" w:customStyle="1" w:styleId="ListLabel3842">
    <w:name w:val="ListLabel 3842"/>
    <w:semiHidden/>
    <w:qFormat/>
    <w:rPr>
      <w:rFonts w:cs="Symbol"/>
    </w:rPr>
  </w:style>
  <w:style w:type="character" w:customStyle="1" w:styleId="ListLabel3843">
    <w:name w:val="ListLabel 3843"/>
    <w:semiHidden/>
    <w:qFormat/>
    <w:rPr>
      <w:rFonts w:cs="Symbol"/>
    </w:rPr>
  </w:style>
  <w:style w:type="character" w:customStyle="1" w:styleId="ListLabel3844">
    <w:name w:val="ListLabel 3844"/>
    <w:semiHidden/>
    <w:qFormat/>
    <w:rPr>
      <w:rFonts w:cs="Symbol"/>
    </w:rPr>
  </w:style>
  <w:style w:type="character" w:customStyle="1" w:styleId="ListLabel3845">
    <w:name w:val="ListLabel 3845"/>
    <w:semiHidden/>
    <w:qFormat/>
    <w:rPr>
      <w:rFonts w:cs="Symbol"/>
    </w:rPr>
  </w:style>
  <w:style w:type="character" w:customStyle="1" w:styleId="ListLabel3846">
    <w:name w:val="ListLabel 3846"/>
    <w:semiHidden/>
    <w:qFormat/>
    <w:rPr>
      <w:rFonts w:cs="Symbol"/>
    </w:rPr>
  </w:style>
  <w:style w:type="character" w:customStyle="1" w:styleId="ListLabel3847">
    <w:name w:val="ListLabel 3847"/>
    <w:semiHidden/>
    <w:qFormat/>
    <w:rPr>
      <w:rFonts w:cs="Symbol"/>
    </w:rPr>
  </w:style>
  <w:style w:type="character" w:customStyle="1" w:styleId="ListLabel3848">
    <w:name w:val="ListLabel 3848"/>
    <w:semiHidden/>
    <w:qFormat/>
    <w:rPr>
      <w:rFonts w:cs="Symbol"/>
    </w:rPr>
  </w:style>
  <w:style w:type="character" w:customStyle="1" w:styleId="ListLabel3849">
    <w:name w:val="ListLabel 3849"/>
    <w:semiHidden/>
    <w:qFormat/>
    <w:rPr>
      <w:rFonts w:eastAsia="Arial" w:cs="Arial"/>
      <w:color w:val="231F20"/>
      <w:spacing w:val="-10"/>
      <w:w w:val="100"/>
      <w:sz w:val="18"/>
      <w:szCs w:val="18"/>
    </w:rPr>
  </w:style>
  <w:style w:type="character" w:customStyle="1" w:styleId="ListLabel3850">
    <w:name w:val="ListLabel 3850"/>
    <w:semiHidden/>
    <w:qFormat/>
    <w:rPr>
      <w:rFonts w:cs="Symbol"/>
    </w:rPr>
  </w:style>
  <w:style w:type="character" w:customStyle="1" w:styleId="ListLabel3851">
    <w:name w:val="ListLabel 3851"/>
    <w:semiHidden/>
    <w:qFormat/>
    <w:rPr>
      <w:rFonts w:cs="Symbol"/>
    </w:rPr>
  </w:style>
  <w:style w:type="character" w:customStyle="1" w:styleId="ListLabel3852">
    <w:name w:val="ListLabel 3852"/>
    <w:semiHidden/>
    <w:qFormat/>
    <w:rPr>
      <w:rFonts w:cs="Symbol"/>
    </w:rPr>
  </w:style>
  <w:style w:type="character" w:customStyle="1" w:styleId="ListLabel3853">
    <w:name w:val="ListLabel 3853"/>
    <w:semiHidden/>
    <w:qFormat/>
    <w:rPr>
      <w:rFonts w:cs="Symbol"/>
    </w:rPr>
  </w:style>
  <w:style w:type="character" w:customStyle="1" w:styleId="ListLabel3854">
    <w:name w:val="ListLabel 3854"/>
    <w:semiHidden/>
    <w:qFormat/>
    <w:rPr>
      <w:rFonts w:cs="Symbol"/>
    </w:rPr>
  </w:style>
  <w:style w:type="character" w:customStyle="1" w:styleId="ListLabel3855">
    <w:name w:val="ListLabel 3855"/>
    <w:semiHidden/>
    <w:qFormat/>
    <w:rPr>
      <w:rFonts w:cs="Symbol"/>
    </w:rPr>
  </w:style>
  <w:style w:type="character" w:customStyle="1" w:styleId="ListLabel3856">
    <w:name w:val="ListLabel 3856"/>
    <w:semiHidden/>
    <w:qFormat/>
    <w:rPr>
      <w:rFonts w:cs="Symbol"/>
    </w:rPr>
  </w:style>
  <w:style w:type="character" w:customStyle="1" w:styleId="ListLabel3857">
    <w:name w:val="ListLabel 3857"/>
    <w:semiHidden/>
    <w:qFormat/>
    <w:rPr>
      <w:rFonts w:cs="Symbol"/>
    </w:rPr>
  </w:style>
  <w:style w:type="character" w:customStyle="1" w:styleId="ListLabel3858">
    <w:name w:val="ListLabel 3858"/>
    <w:semiHidden/>
    <w:qFormat/>
    <w:rPr>
      <w:rFonts w:eastAsia="Arial" w:cs="Arial"/>
      <w:color w:val="231F20"/>
      <w:spacing w:val="-16"/>
      <w:w w:val="100"/>
      <w:sz w:val="18"/>
      <w:szCs w:val="18"/>
    </w:rPr>
  </w:style>
  <w:style w:type="character" w:customStyle="1" w:styleId="ListLabel3859">
    <w:name w:val="ListLabel 3859"/>
    <w:semiHidden/>
    <w:qFormat/>
    <w:rPr>
      <w:rFonts w:eastAsia="Arial" w:cs="Arial"/>
      <w:color w:val="231F20"/>
      <w:spacing w:val="-1"/>
      <w:w w:val="100"/>
      <w:sz w:val="18"/>
      <w:szCs w:val="18"/>
    </w:rPr>
  </w:style>
  <w:style w:type="character" w:customStyle="1" w:styleId="ListLabel3860">
    <w:name w:val="ListLabel 3860"/>
    <w:semiHidden/>
    <w:qFormat/>
    <w:rPr>
      <w:rFonts w:eastAsia="Arial" w:cs="Arial"/>
      <w:color w:val="231F20"/>
      <w:w w:val="100"/>
      <w:sz w:val="18"/>
      <w:szCs w:val="18"/>
    </w:rPr>
  </w:style>
  <w:style w:type="character" w:customStyle="1" w:styleId="ListLabel3861">
    <w:name w:val="ListLabel 3861"/>
    <w:semiHidden/>
    <w:qFormat/>
    <w:rPr>
      <w:rFonts w:cs="Symbol"/>
    </w:rPr>
  </w:style>
  <w:style w:type="character" w:customStyle="1" w:styleId="ListLabel3862">
    <w:name w:val="ListLabel 3862"/>
    <w:semiHidden/>
    <w:qFormat/>
    <w:rPr>
      <w:rFonts w:cs="Symbol"/>
    </w:rPr>
  </w:style>
  <w:style w:type="character" w:customStyle="1" w:styleId="ListLabel3863">
    <w:name w:val="ListLabel 3863"/>
    <w:semiHidden/>
    <w:qFormat/>
    <w:rPr>
      <w:rFonts w:cs="Symbol"/>
    </w:rPr>
  </w:style>
  <w:style w:type="character" w:customStyle="1" w:styleId="ListLabel3864">
    <w:name w:val="ListLabel 3864"/>
    <w:semiHidden/>
    <w:qFormat/>
    <w:rPr>
      <w:rFonts w:cs="Symbol"/>
    </w:rPr>
  </w:style>
  <w:style w:type="character" w:customStyle="1" w:styleId="ListLabel3865">
    <w:name w:val="ListLabel 3865"/>
    <w:semiHidden/>
    <w:qFormat/>
    <w:rPr>
      <w:rFonts w:cs="Symbol"/>
    </w:rPr>
  </w:style>
  <w:style w:type="character" w:customStyle="1" w:styleId="ListLabel3866">
    <w:name w:val="ListLabel 3866"/>
    <w:semiHidden/>
    <w:qFormat/>
    <w:rPr>
      <w:rFonts w:cs="Symbol"/>
    </w:rPr>
  </w:style>
  <w:style w:type="character" w:customStyle="1" w:styleId="ListLabel3867">
    <w:name w:val="ListLabel 3867"/>
    <w:semiHidden/>
    <w:qFormat/>
    <w:rPr>
      <w:rFonts w:eastAsia="Arial" w:cs="Arial"/>
      <w:b/>
      <w:bCs/>
      <w:color w:val="45798F"/>
      <w:spacing w:val="-19"/>
      <w:w w:val="100"/>
      <w:sz w:val="24"/>
      <w:szCs w:val="24"/>
    </w:rPr>
  </w:style>
  <w:style w:type="character" w:customStyle="1" w:styleId="ListLabel3868">
    <w:name w:val="ListLabel 3868"/>
    <w:semiHidden/>
    <w:qFormat/>
    <w:rPr>
      <w:rFonts w:cs="Symbol"/>
    </w:rPr>
  </w:style>
  <w:style w:type="character" w:customStyle="1" w:styleId="ListLabel3869">
    <w:name w:val="ListLabel 3869"/>
    <w:semiHidden/>
    <w:qFormat/>
    <w:rPr>
      <w:rFonts w:cs="Symbol"/>
    </w:rPr>
  </w:style>
  <w:style w:type="character" w:customStyle="1" w:styleId="ListLabel3870">
    <w:name w:val="ListLabel 3870"/>
    <w:semiHidden/>
    <w:qFormat/>
    <w:rPr>
      <w:rFonts w:cs="Symbol"/>
    </w:rPr>
  </w:style>
  <w:style w:type="character" w:customStyle="1" w:styleId="ListLabel3871">
    <w:name w:val="ListLabel 3871"/>
    <w:semiHidden/>
    <w:qFormat/>
    <w:rPr>
      <w:rFonts w:cs="Symbol"/>
    </w:rPr>
  </w:style>
  <w:style w:type="character" w:customStyle="1" w:styleId="ListLabel3872">
    <w:name w:val="ListLabel 3872"/>
    <w:semiHidden/>
    <w:qFormat/>
    <w:rPr>
      <w:rFonts w:cs="Symbol"/>
    </w:rPr>
  </w:style>
  <w:style w:type="character" w:customStyle="1" w:styleId="ListLabel3873">
    <w:name w:val="ListLabel 3873"/>
    <w:semiHidden/>
    <w:qFormat/>
    <w:rPr>
      <w:rFonts w:cs="Symbol"/>
    </w:rPr>
  </w:style>
  <w:style w:type="character" w:customStyle="1" w:styleId="ListLabel3874">
    <w:name w:val="ListLabel 3874"/>
    <w:semiHidden/>
    <w:qFormat/>
    <w:rPr>
      <w:rFonts w:cs="Symbol"/>
    </w:rPr>
  </w:style>
  <w:style w:type="character" w:customStyle="1" w:styleId="ListLabel3875">
    <w:name w:val="ListLabel 3875"/>
    <w:semiHidden/>
    <w:qFormat/>
    <w:rPr>
      <w:rFonts w:eastAsia="Arial" w:cs="Arial"/>
      <w:color w:val="231F20"/>
      <w:spacing w:val="-1"/>
      <w:w w:val="100"/>
      <w:sz w:val="18"/>
      <w:szCs w:val="18"/>
    </w:rPr>
  </w:style>
  <w:style w:type="character" w:customStyle="1" w:styleId="ListLabel3876">
    <w:name w:val="ListLabel 3876"/>
    <w:semiHidden/>
    <w:qFormat/>
    <w:rPr>
      <w:rFonts w:eastAsia="Arial" w:cs="Arial"/>
      <w:color w:val="231F20"/>
      <w:spacing w:val="-25"/>
      <w:w w:val="100"/>
      <w:sz w:val="18"/>
      <w:szCs w:val="18"/>
    </w:rPr>
  </w:style>
  <w:style w:type="character" w:customStyle="1" w:styleId="ListLabel3877">
    <w:name w:val="ListLabel 3877"/>
    <w:semiHidden/>
    <w:qFormat/>
    <w:rPr>
      <w:rFonts w:cs="Symbol"/>
    </w:rPr>
  </w:style>
  <w:style w:type="character" w:customStyle="1" w:styleId="ListLabel3878">
    <w:name w:val="ListLabel 3878"/>
    <w:semiHidden/>
    <w:qFormat/>
    <w:rPr>
      <w:rFonts w:cs="Symbol"/>
    </w:rPr>
  </w:style>
  <w:style w:type="character" w:customStyle="1" w:styleId="ListLabel3879">
    <w:name w:val="ListLabel 3879"/>
    <w:semiHidden/>
    <w:qFormat/>
    <w:rPr>
      <w:rFonts w:cs="Symbol"/>
    </w:rPr>
  </w:style>
  <w:style w:type="character" w:customStyle="1" w:styleId="ListLabel3880">
    <w:name w:val="ListLabel 3880"/>
    <w:semiHidden/>
    <w:qFormat/>
    <w:rPr>
      <w:rFonts w:cs="Symbol"/>
    </w:rPr>
  </w:style>
  <w:style w:type="character" w:customStyle="1" w:styleId="ListLabel3881">
    <w:name w:val="ListLabel 3881"/>
    <w:semiHidden/>
    <w:qFormat/>
    <w:rPr>
      <w:rFonts w:cs="Symbol"/>
    </w:rPr>
  </w:style>
  <w:style w:type="character" w:customStyle="1" w:styleId="ListLabel3882">
    <w:name w:val="ListLabel 3882"/>
    <w:semiHidden/>
    <w:qFormat/>
    <w:rPr>
      <w:rFonts w:cs="Symbol"/>
    </w:rPr>
  </w:style>
  <w:style w:type="character" w:customStyle="1" w:styleId="ListLabel3883">
    <w:name w:val="ListLabel 3883"/>
    <w:semiHidden/>
    <w:qFormat/>
    <w:rPr>
      <w:rFonts w:cs="Symbol"/>
    </w:rPr>
  </w:style>
  <w:style w:type="character" w:customStyle="1" w:styleId="ListLabel3884">
    <w:name w:val="ListLabel 3884"/>
    <w:semiHidden/>
    <w:qFormat/>
    <w:rPr>
      <w:rFonts w:eastAsia="Arial" w:cs="Arial"/>
      <w:color w:val="231F20"/>
      <w:spacing w:val="-1"/>
      <w:w w:val="100"/>
      <w:sz w:val="18"/>
      <w:szCs w:val="18"/>
    </w:rPr>
  </w:style>
  <w:style w:type="character" w:customStyle="1" w:styleId="ListLabel3885">
    <w:name w:val="ListLabel 3885"/>
    <w:semiHidden/>
    <w:qFormat/>
    <w:rPr>
      <w:rFonts w:eastAsia="Arial" w:cs="Arial"/>
      <w:color w:val="231F20"/>
      <w:spacing w:val="-14"/>
      <w:w w:val="100"/>
      <w:sz w:val="18"/>
      <w:szCs w:val="18"/>
    </w:rPr>
  </w:style>
  <w:style w:type="character" w:customStyle="1" w:styleId="ListLabel3886">
    <w:name w:val="ListLabel 3886"/>
    <w:semiHidden/>
    <w:qFormat/>
    <w:rPr>
      <w:rFonts w:cs="Symbol"/>
    </w:rPr>
  </w:style>
  <w:style w:type="character" w:customStyle="1" w:styleId="ListLabel3887">
    <w:name w:val="ListLabel 3887"/>
    <w:semiHidden/>
    <w:qFormat/>
    <w:rPr>
      <w:rFonts w:cs="Symbol"/>
    </w:rPr>
  </w:style>
  <w:style w:type="character" w:customStyle="1" w:styleId="ListLabel3888">
    <w:name w:val="ListLabel 3888"/>
    <w:semiHidden/>
    <w:qFormat/>
    <w:rPr>
      <w:rFonts w:cs="Symbol"/>
    </w:rPr>
  </w:style>
  <w:style w:type="character" w:customStyle="1" w:styleId="ListLabel3889">
    <w:name w:val="ListLabel 3889"/>
    <w:semiHidden/>
    <w:qFormat/>
    <w:rPr>
      <w:rFonts w:cs="Symbol"/>
    </w:rPr>
  </w:style>
  <w:style w:type="character" w:customStyle="1" w:styleId="ListLabel3890">
    <w:name w:val="ListLabel 3890"/>
    <w:semiHidden/>
    <w:qFormat/>
    <w:rPr>
      <w:rFonts w:cs="Symbol"/>
    </w:rPr>
  </w:style>
  <w:style w:type="character" w:customStyle="1" w:styleId="ListLabel3891">
    <w:name w:val="ListLabel 3891"/>
    <w:semiHidden/>
    <w:qFormat/>
    <w:rPr>
      <w:rFonts w:cs="Symbol"/>
    </w:rPr>
  </w:style>
  <w:style w:type="character" w:customStyle="1" w:styleId="ListLabel3892">
    <w:name w:val="ListLabel 3892"/>
    <w:semiHidden/>
    <w:qFormat/>
    <w:rPr>
      <w:rFonts w:cs="Symbol"/>
    </w:rPr>
  </w:style>
  <w:style w:type="character" w:customStyle="1" w:styleId="ListLabel3893">
    <w:name w:val="ListLabel 3893"/>
    <w:semiHidden/>
    <w:qFormat/>
    <w:rPr>
      <w:rFonts w:eastAsia="Arial" w:cs="Arial"/>
      <w:color w:val="231F20"/>
      <w:spacing w:val="-1"/>
      <w:w w:val="100"/>
      <w:sz w:val="18"/>
      <w:szCs w:val="18"/>
    </w:rPr>
  </w:style>
  <w:style w:type="character" w:customStyle="1" w:styleId="ListLabel3894">
    <w:name w:val="ListLabel 3894"/>
    <w:semiHidden/>
    <w:qFormat/>
    <w:rPr>
      <w:rFonts w:eastAsia="Arial" w:cs="Arial"/>
      <w:color w:val="231F20"/>
      <w:spacing w:val="-14"/>
      <w:w w:val="100"/>
      <w:sz w:val="18"/>
      <w:szCs w:val="18"/>
    </w:rPr>
  </w:style>
  <w:style w:type="character" w:customStyle="1" w:styleId="ListLabel3895">
    <w:name w:val="ListLabel 3895"/>
    <w:semiHidden/>
    <w:qFormat/>
    <w:rPr>
      <w:rFonts w:cs="Symbol"/>
    </w:rPr>
  </w:style>
  <w:style w:type="character" w:customStyle="1" w:styleId="ListLabel3896">
    <w:name w:val="ListLabel 3896"/>
    <w:semiHidden/>
    <w:qFormat/>
    <w:rPr>
      <w:rFonts w:cs="Symbol"/>
    </w:rPr>
  </w:style>
  <w:style w:type="character" w:customStyle="1" w:styleId="ListLabel3897">
    <w:name w:val="ListLabel 3897"/>
    <w:semiHidden/>
    <w:qFormat/>
    <w:rPr>
      <w:rFonts w:cs="Symbol"/>
    </w:rPr>
  </w:style>
  <w:style w:type="character" w:customStyle="1" w:styleId="ListLabel3898">
    <w:name w:val="ListLabel 3898"/>
    <w:semiHidden/>
    <w:qFormat/>
    <w:rPr>
      <w:rFonts w:cs="Symbol"/>
    </w:rPr>
  </w:style>
  <w:style w:type="character" w:customStyle="1" w:styleId="ListLabel3899">
    <w:name w:val="ListLabel 3899"/>
    <w:semiHidden/>
    <w:qFormat/>
    <w:rPr>
      <w:rFonts w:cs="Symbol"/>
    </w:rPr>
  </w:style>
  <w:style w:type="character" w:customStyle="1" w:styleId="ListLabel3900">
    <w:name w:val="ListLabel 3900"/>
    <w:semiHidden/>
    <w:qFormat/>
    <w:rPr>
      <w:rFonts w:cs="Symbol"/>
    </w:rPr>
  </w:style>
  <w:style w:type="character" w:customStyle="1" w:styleId="ListLabel3901">
    <w:name w:val="ListLabel 3901"/>
    <w:semiHidden/>
    <w:qFormat/>
    <w:rPr>
      <w:rFonts w:cs="Symbol"/>
    </w:rPr>
  </w:style>
  <w:style w:type="character" w:customStyle="1" w:styleId="ListLabel3902">
    <w:name w:val="ListLabel 3902"/>
    <w:semiHidden/>
    <w:qFormat/>
    <w:rPr>
      <w:rFonts w:cs="Arial"/>
      <w:b w:val="0"/>
      <w:color w:val="231F20"/>
      <w:spacing w:val="-22"/>
      <w:w w:val="100"/>
      <w:sz w:val="18"/>
      <w:szCs w:val="18"/>
    </w:rPr>
  </w:style>
  <w:style w:type="character" w:customStyle="1" w:styleId="ListLabel3903">
    <w:name w:val="ListLabel 3903"/>
    <w:semiHidden/>
    <w:qFormat/>
    <w:rPr>
      <w:rFonts w:cs="Symbol"/>
    </w:rPr>
  </w:style>
  <w:style w:type="character" w:customStyle="1" w:styleId="ListLabel3904">
    <w:name w:val="ListLabel 3904"/>
    <w:semiHidden/>
    <w:qFormat/>
    <w:rPr>
      <w:rFonts w:cs="Symbol"/>
    </w:rPr>
  </w:style>
  <w:style w:type="character" w:customStyle="1" w:styleId="ListLabel3905">
    <w:name w:val="ListLabel 3905"/>
    <w:semiHidden/>
    <w:qFormat/>
    <w:rPr>
      <w:rFonts w:cs="Symbol"/>
    </w:rPr>
  </w:style>
  <w:style w:type="character" w:customStyle="1" w:styleId="ListLabel3906">
    <w:name w:val="ListLabel 3906"/>
    <w:semiHidden/>
    <w:qFormat/>
    <w:rPr>
      <w:rFonts w:cs="Symbol"/>
    </w:rPr>
  </w:style>
  <w:style w:type="character" w:customStyle="1" w:styleId="ListLabel3907">
    <w:name w:val="ListLabel 3907"/>
    <w:semiHidden/>
    <w:qFormat/>
    <w:rPr>
      <w:rFonts w:cs="Symbol"/>
    </w:rPr>
  </w:style>
  <w:style w:type="character" w:customStyle="1" w:styleId="ListLabel3908">
    <w:name w:val="ListLabel 3908"/>
    <w:semiHidden/>
    <w:qFormat/>
    <w:rPr>
      <w:rFonts w:cs="Symbol"/>
    </w:rPr>
  </w:style>
  <w:style w:type="character" w:customStyle="1" w:styleId="ListLabel3909">
    <w:name w:val="ListLabel 3909"/>
    <w:semiHidden/>
    <w:qFormat/>
    <w:rPr>
      <w:rFonts w:cs="Symbol"/>
    </w:rPr>
  </w:style>
  <w:style w:type="character" w:customStyle="1" w:styleId="ListLabel3910">
    <w:name w:val="ListLabel 3910"/>
    <w:semiHidden/>
    <w:qFormat/>
    <w:rPr>
      <w:rFonts w:cs="Symbol"/>
    </w:rPr>
  </w:style>
  <w:style w:type="character" w:customStyle="1" w:styleId="ListLabel3911">
    <w:name w:val="ListLabel 3911"/>
    <w:semiHidden/>
    <w:qFormat/>
    <w:rPr>
      <w:rFonts w:eastAsia="Arial" w:cs="Arial"/>
      <w:color w:val="231F20"/>
      <w:spacing w:val="-14"/>
      <w:w w:val="100"/>
      <w:sz w:val="18"/>
      <w:szCs w:val="18"/>
    </w:rPr>
  </w:style>
  <w:style w:type="character" w:customStyle="1" w:styleId="ListLabel3912">
    <w:name w:val="ListLabel 3912"/>
    <w:semiHidden/>
    <w:qFormat/>
    <w:rPr>
      <w:rFonts w:eastAsia="Arial" w:cs="Arial"/>
      <w:b w:val="0"/>
      <w:color w:val="231F20"/>
      <w:spacing w:val="-22"/>
      <w:w w:val="100"/>
      <w:sz w:val="18"/>
      <w:szCs w:val="18"/>
    </w:rPr>
  </w:style>
  <w:style w:type="character" w:customStyle="1" w:styleId="ListLabel3913">
    <w:name w:val="ListLabel 3913"/>
    <w:semiHidden/>
    <w:qFormat/>
    <w:rPr>
      <w:rFonts w:cs="Arial"/>
      <w:color w:val="231F20"/>
      <w:spacing w:val="-22"/>
      <w:w w:val="100"/>
      <w:sz w:val="18"/>
      <w:szCs w:val="18"/>
    </w:rPr>
  </w:style>
  <w:style w:type="character" w:customStyle="1" w:styleId="ListLabel3914">
    <w:name w:val="ListLabel 3914"/>
    <w:semiHidden/>
    <w:qFormat/>
    <w:rPr>
      <w:rFonts w:cs="Symbol"/>
    </w:rPr>
  </w:style>
  <w:style w:type="character" w:customStyle="1" w:styleId="ListLabel3915">
    <w:name w:val="ListLabel 3915"/>
    <w:semiHidden/>
    <w:qFormat/>
    <w:rPr>
      <w:rFonts w:cs="Symbol"/>
    </w:rPr>
  </w:style>
  <w:style w:type="character" w:customStyle="1" w:styleId="ListLabel3916">
    <w:name w:val="ListLabel 3916"/>
    <w:semiHidden/>
    <w:qFormat/>
    <w:rPr>
      <w:rFonts w:cs="Symbol"/>
    </w:rPr>
  </w:style>
  <w:style w:type="character" w:customStyle="1" w:styleId="ListLabel3917">
    <w:name w:val="ListLabel 3917"/>
    <w:semiHidden/>
    <w:qFormat/>
    <w:rPr>
      <w:rFonts w:cs="Symbol"/>
    </w:rPr>
  </w:style>
  <w:style w:type="character" w:customStyle="1" w:styleId="ListLabel3918">
    <w:name w:val="ListLabel 3918"/>
    <w:semiHidden/>
    <w:qFormat/>
    <w:rPr>
      <w:rFonts w:cs="Symbol"/>
    </w:rPr>
  </w:style>
  <w:style w:type="character" w:customStyle="1" w:styleId="ListLabel3919">
    <w:name w:val="ListLabel 3919"/>
    <w:semiHidden/>
    <w:qFormat/>
    <w:rPr>
      <w:rFonts w:cs="Symbol"/>
    </w:rPr>
  </w:style>
  <w:style w:type="character" w:customStyle="1" w:styleId="ListLabel3920">
    <w:name w:val="ListLabel 3920"/>
    <w:semiHidden/>
    <w:qFormat/>
    <w:rPr>
      <w:rFonts w:eastAsia="Arial" w:cs="Arial"/>
      <w:color w:val="231F20"/>
      <w:spacing w:val="-1"/>
      <w:w w:val="100"/>
      <w:sz w:val="18"/>
      <w:szCs w:val="18"/>
    </w:rPr>
  </w:style>
  <w:style w:type="character" w:customStyle="1" w:styleId="ListLabel3921">
    <w:name w:val="ListLabel 3921"/>
    <w:semiHidden/>
    <w:qFormat/>
    <w:rPr>
      <w:rFonts w:cs="Symbol"/>
    </w:rPr>
  </w:style>
  <w:style w:type="character" w:customStyle="1" w:styleId="ListLabel3922">
    <w:name w:val="ListLabel 3922"/>
    <w:semiHidden/>
    <w:qFormat/>
    <w:rPr>
      <w:rFonts w:cs="Symbol"/>
    </w:rPr>
  </w:style>
  <w:style w:type="character" w:customStyle="1" w:styleId="ListLabel3923">
    <w:name w:val="ListLabel 3923"/>
    <w:semiHidden/>
    <w:qFormat/>
    <w:rPr>
      <w:rFonts w:cs="Symbol"/>
    </w:rPr>
  </w:style>
  <w:style w:type="character" w:customStyle="1" w:styleId="ListLabel3924">
    <w:name w:val="ListLabel 3924"/>
    <w:semiHidden/>
    <w:qFormat/>
    <w:rPr>
      <w:rFonts w:cs="Symbol"/>
    </w:rPr>
  </w:style>
  <w:style w:type="character" w:customStyle="1" w:styleId="ListLabel3925">
    <w:name w:val="ListLabel 3925"/>
    <w:semiHidden/>
    <w:qFormat/>
    <w:rPr>
      <w:rFonts w:cs="Symbol"/>
    </w:rPr>
  </w:style>
  <w:style w:type="character" w:customStyle="1" w:styleId="ListLabel3926">
    <w:name w:val="ListLabel 3926"/>
    <w:semiHidden/>
    <w:qFormat/>
    <w:rPr>
      <w:rFonts w:cs="Symbol"/>
    </w:rPr>
  </w:style>
  <w:style w:type="character" w:customStyle="1" w:styleId="ListLabel3927">
    <w:name w:val="ListLabel 3927"/>
    <w:semiHidden/>
    <w:qFormat/>
    <w:rPr>
      <w:rFonts w:cs="Symbol"/>
    </w:rPr>
  </w:style>
  <w:style w:type="character" w:customStyle="1" w:styleId="ListLabel3928">
    <w:name w:val="ListLabel 3928"/>
    <w:semiHidden/>
    <w:qFormat/>
    <w:rPr>
      <w:rFonts w:cs="Symbol"/>
    </w:rPr>
  </w:style>
  <w:style w:type="character" w:customStyle="1" w:styleId="ListLabel3929">
    <w:name w:val="ListLabel 3929"/>
    <w:semiHidden/>
    <w:qFormat/>
    <w:rPr>
      <w:rFonts w:cs="Symbol"/>
      <w:b w:val="0"/>
      <w:color w:val="231F20"/>
      <w:w w:val="100"/>
      <w:sz w:val="18"/>
      <w:szCs w:val="18"/>
    </w:rPr>
  </w:style>
  <w:style w:type="character" w:customStyle="1" w:styleId="ListLabel3930">
    <w:name w:val="ListLabel 3930"/>
    <w:semiHidden/>
    <w:qFormat/>
    <w:rPr>
      <w:rFonts w:cs="Symbol"/>
    </w:rPr>
  </w:style>
  <w:style w:type="character" w:customStyle="1" w:styleId="ListLabel3931">
    <w:name w:val="ListLabel 3931"/>
    <w:semiHidden/>
    <w:qFormat/>
    <w:rPr>
      <w:rFonts w:cs="Symbol"/>
    </w:rPr>
  </w:style>
  <w:style w:type="character" w:customStyle="1" w:styleId="ListLabel3932">
    <w:name w:val="ListLabel 3932"/>
    <w:semiHidden/>
    <w:qFormat/>
    <w:rPr>
      <w:rFonts w:cs="Symbol"/>
    </w:rPr>
  </w:style>
  <w:style w:type="character" w:customStyle="1" w:styleId="ListLabel3933">
    <w:name w:val="ListLabel 3933"/>
    <w:semiHidden/>
    <w:qFormat/>
    <w:rPr>
      <w:rFonts w:cs="Symbol"/>
    </w:rPr>
  </w:style>
  <w:style w:type="character" w:customStyle="1" w:styleId="ListLabel3934">
    <w:name w:val="ListLabel 3934"/>
    <w:semiHidden/>
    <w:qFormat/>
    <w:rPr>
      <w:rFonts w:cs="Symbol"/>
    </w:rPr>
  </w:style>
  <w:style w:type="character" w:customStyle="1" w:styleId="ListLabel3935">
    <w:name w:val="ListLabel 3935"/>
    <w:semiHidden/>
    <w:qFormat/>
    <w:rPr>
      <w:rFonts w:cs="Symbol"/>
    </w:rPr>
  </w:style>
  <w:style w:type="character" w:customStyle="1" w:styleId="ListLabel3936">
    <w:name w:val="ListLabel 3936"/>
    <w:semiHidden/>
    <w:qFormat/>
    <w:rPr>
      <w:rFonts w:cs="Symbol"/>
    </w:rPr>
  </w:style>
  <w:style w:type="character" w:customStyle="1" w:styleId="ListLabel3937">
    <w:name w:val="ListLabel 3937"/>
    <w:semiHidden/>
    <w:qFormat/>
    <w:rPr>
      <w:rFonts w:cs="Symbol"/>
    </w:rPr>
  </w:style>
  <w:style w:type="character" w:customStyle="1" w:styleId="ListLabel3938">
    <w:name w:val="ListLabel 3938"/>
    <w:semiHidden/>
    <w:qFormat/>
    <w:rPr>
      <w:rFonts w:eastAsia="Arial" w:cs="Arial"/>
      <w:b/>
      <w:bCs/>
      <w:color w:val="C02657"/>
      <w:spacing w:val="-19"/>
      <w:w w:val="100"/>
      <w:sz w:val="24"/>
      <w:szCs w:val="24"/>
    </w:rPr>
  </w:style>
  <w:style w:type="character" w:customStyle="1" w:styleId="ListLabel3939">
    <w:name w:val="ListLabel 3939"/>
    <w:semiHidden/>
    <w:qFormat/>
    <w:rPr>
      <w:rFonts w:cs="Symbol"/>
    </w:rPr>
  </w:style>
  <w:style w:type="character" w:customStyle="1" w:styleId="ListLabel3940">
    <w:name w:val="ListLabel 3940"/>
    <w:semiHidden/>
    <w:qFormat/>
    <w:rPr>
      <w:rFonts w:cs="Symbol"/>
    </w:rPr>
  </w:style>
  <w:style w:type="character" w:customStyle="1" w:styleId="ListLabel3941">
    <w:name w:val="ListLabel 3941"/>
    <w:semiHidden/>
    <w:qFormat/>
    <w:rPr>
      <w:rFonts w:cs="Symbol"/>
    </w:rPr>
  </w:style>
  <w:style w:type="character" w:customStyle="1" w:styleId="ListLabel3942">
    <w:name w:val="ListLabel 3942"/>
    <w:semiHidden/>
    <w:qFormat/>
    <w:rPr>
      <w:rFonts w:cs="Symbol"/>
    </w:rPr>
  </w:style>
  <w:style w:type="character" w:customStyle="1" w:styleId="ListLabel3943">
    <w:name w:val="ListLabel 3943"/>
    <w:semiHidden/>
    <w:qFormat/>
    <w:rPr>
      <w:rFonts w:cs="Symbol"/>
    </w:rPr>
  </w:style>
  <w:style w:type="character" w:customStyle="1" w:styleId="ListLabel3944">
    <w:name w:val="ListLabel 3944"/>
    <w:semiHidden/>
    <w:qFormat/>
    <w:rPr>
      <w:rFonts w:cs="Symbol"/>
    </w:rPr>
  </w:style>
  <w:style w:type="character" w:customStyle="1" w:styleId="ListLabel3945">
    <w:name w:val="ListLabel 3945"/>
    <w:semiHidden/>
    <w:qFormat/>
    <w:rPr>
      <w:rFonts w:cs="Symbol"/>
    </w:rPr>
  </w:style>
  <w:style w:type="character" w:customStyle="1" w:styleId="ListLabel3946">
    <w:name w:val="ListLabel 3946"/>
    <w:semiHidden/>
    <w:qFormat/>
    <w:rPr>
      <w:rFonts w:cs="Arial"/>
      <w:color w:val="231F20"/>
      <w:spacing w:val="-1"/>
      <w:w w:val="100"/>
      <w:sz w:val="18"/>
      <w:szCs w:val="18"/>
    </w:rPr>
  </w:style>
  <w:style w:type="character" w:customStyle="1" w:styleId="ListLabel3947">
    <w:name w:val="ListLabel 3947"/>
    <w:semiHidden/>
    <w:qFormat/>
    <w:rPr>
      <w:rFonts w:cs="Symbol"/>
    </w:rPr>
  </w:style>
  <w:style w:type="character" w:customStyle="1" w:styleId="ListLabel3948">
    <w:name w:val="ListLabel 3948"/>
    <w:semiHidden/>
    <w:qFormat/>
    <w:rPr>
      <w:rFonts w:cs="Symbol"/>
    </w:rPr>
  </w:style>
  <w:style w:type="character" w:customStyle="1" w:styleId="ListLabel3949">
    <w:name w:val="ListLabel 3949"/>
    <w:semiHidden/>
    <w:qFormat/>
    <w:rPr>
      <w:rFonts w:cs="Symbol"/>
    </w:rPr>
  </w:style>
  <w:style w:type="character" w:customStyle="1" w:styleId="ListLabel3950">
    <w:name w:val="ListLabel 3950"/>
    <w:semiHidden/>
    <w:qFormat/>
    <w:rPr>
      <w:rFonts w:cs="Symbol"/>
    </w:rPr>
  </w:style>
  <w:style w:type="character" w:customStyle="1" w:styleId="ListLabel3951">
    <w:name w:val="ListLabel 3951"/>
    <w:semiHidden/>
    <w:qFormat/>
    <w:rPr>
      <w:rFonts w:cs="Symbol"/>
    </w:rPr>
  </w:style>
  <w:style w:type="character" w:customStyle="1" w:styleId="ListLabel3952">
    <w:name w:val="ListLabel 3952"/>
    <w:semiHidden/>
    <w:qFormat/>
    <w:rPr>
      <w:rFonts w:cs="Symbol"/>
    </w:rPr>
  </w:style>
  <w:style w:type="character" w:customStyle="1" w:styleId="ListLabel3953">
    <w:name w:val="ListLabel 3953"/>
    <w:semiHidden/>
    <w:qFormat/>
    <w:rPr>
      <w:rFonts w:cs="Symbol"/>
    </w:rPr>
  </w:style>
  <w:style w:type="character" w:customStyle="1" w:styleId="ListLabel3954">
    <w:name w:val="ListLabel 3954"/>
    <w:semiHidden/>
    <w:qFormat/>
    <w:rPr>
      <w:rFonts w:cs="Symbol"/>
    </w:rPr>
  </w:style>
  <w:style w:type="character" w:customStyle="1" w:styleId="ListLabel3955">
    <w:name w:val="ListLabel 3955"/>
    <w:semiHidden/>
    <w:qFormat/>
    <w:rPr>
      <w:rFonts w:eastAsia="Arial" w:cs="Arial"/>
      <w:color w:val="231F20"/>
      <w:spacing w:val="-19"/>
      <w:w w:val="100"/>
      <w:sz w:val="18"/>
      <w:szCs w:val="18"/>
    </w:rPr>
  </w:style>
  <w:style w:type="character" w:customStyle="1" w:styleId="ListLabel3956">
    <w:name w:val="ListLabel 3956"/>
    <w:semiHidden/>
    <w:qFormat/>
    <w:rPr>
      <w:rFonts w:eastAsia="Arial" w:cs="Arial"/>
      <w:color w:val="231F20"/>
      <w:spacing w:val="-14"/>
      <w:w w:val="100"/>
      <w:sz w:val="18"/>
      <w:szCs w:val="18"/>
    </w:rPr>
  </w:style>
  <w:style w:type="character" w:customStyle="1" w:styleId="ListLabel3957">
    <w:name w:val="ListLabel 3957"/>
    <w:semiHidden/>
    <w:qFormat/>
    <w:rPr>
      <w:rFonts w:eastAsia="Arial" w:cs="Arial"/>
      <w:color w:val="231F20"/>
      <w:spacing w:val="-14"/>
      <w:w w:val="100"/>
      <w:sz w:val="18"/>
      <w:szCs w:val="18"/>
    </w:rPr>
  </w:style>
  <w:style w:type="character" w:customStyle="1" w:styleId="ListLabel3958">
    <w:name w:val="ListLabel 3958"/>
    <w:semiHidden/>
    <w:qFormat/>
    <w:rPr>
      <w:rFonts w:cs="Symbol"/>
    </w:rPr>
  </w:style>
  <w:style w:type="character" w:customStyle="1" w:styleId="ListLabel3959">
    <w:name w:val="ListLabel 3959"/>
    <w:semiHidden/>
    <w:qFormat/>
    <w:rPr>
      <w:rFonts w:cs="Symbol"/>
    </w:rPr>
  </w:style>
  <w:style w:type="character" w:customStyle="1" w:styleId="ListLabel3960">
    <w:name w:val="ListLabel 3960"/>
    <w:semiHidden/>
    <w:qFormat/>
    <w:rPr>
      <w:rFonts w:cs="Symbol"/>
    </w:rPr>
  </w:style>
  <w:style w:type="character" w:customStyle="1" w:styleId="ListLabel3961">
    <w:name w:val="ListLabel 3961"/>
    <w:semiHidden/>
    <w:qFormat/>
    <w:rPr>
      <w:rFonts w:cs="Symbol"/>
    </w:rPr>
  </w:style>
  <w:style w:type="character" w:customStyle="1" w:styleId="ListLabel3962">
    <w:name w:val="ListLabel 3962"/>
    <w:semiHidden/>
    <w:qFormat/>
    <w:rPr>
      <w:rFonts w:cs="Symbol"/>
    </w:rPr>
  </w:style>
  <w:style w:type="character" w:customStyle="1" w:styleId="ListLabel3963">
    <w:name w:val="ListLabel 3963"/>
    <w:semiHidden/>
    <w:qFormat/>
    <w:rPr>
      <w:rFonts w:cs="Symbol"/>
    </w:rPr>
  </w:style>
  <w:style w:type="character" w:customStyle="1" w:styleId="ListLabel3964">
    <w:name w:val="ListLabel 3964"/>
    <w:semiHidden/>
    <w:qFormat/>
    <w:rPr>
      <w:rFonts w:eastAsia="Arial" w:cs="Arial"/>
      <w:color w:val="231F20"/>
      <w:spacing w:val="-14"/>
      <w:w w:val="100"/>
      <w:sz w:val="18"/>
      <w:szCs w:val="18"/>
    </w:rPr>
  </w:style>
  <w:style w:type="character" w:customStyle="1" w:styleId="ListLabel3965">
    <w:name w:val="ListLabel 3965"/>
    <w:semiHidden/>
    <w:qFormat/>
    <w:rPr>
      <w:rFonts w:eastAsia="Arial" w:cs="Arial"/>
      <w:color w:val="231F20"/>
      <w:spacing w:val="-19"/>
      <w:w w:val="100"/>
      <w:sz w:val="18"/>
      <w:szCs w:val="18"/>
    </w:rPr>
  </w:style>
  <w:style w:type="character" w:customStyle="1" w:styleId="ListLabel3966">
    <w:name w:val="ListLabel 3966"/>
    <w:semiHidden/>
    <w:qFormat/>
    <w:rPr>
      <w:rFonts w:eastAsia="Arial" w:cs="Arial"/>
      <w:color w:val="231F20"/>
      <w:spacing w:val="-14"/>
      <w:w w:val="100"/>
      <w:sz w:val="18"/>
      <w:szCs w:val="18"/>
    </w:rPr>
  </w:style>
  <w:style w:type="character" w:customStyle="1" w:styleId="ListLabel3967">
    <w:name w:val="ListLabel 3967"/>
    <w:semiHidden/>
    <w:qFormat/>
    <w:rPr>
      <w:rFonts w:cs="Arial"/>
      <w:color w:val="231F20"/>
      <w:spacing w:val="-22"/>
      <w:w w:val="100"/>
      <w:sz w:val="18"/>
      <w:szCs w:val="18"/>
    </w:rPr>
  </w:style>
  <w:style w:type="character" w:customStyle="1" w:styleId="ListLabel3968">
    <w:name w:val="ListLabel 3968"/>
    <w:semiHidden/>
    <w:qFormat/>
    <w:rPr>
      <w:rFonts w:cs="Symbol"/>
    </w:rPr>
  </w:style>
  <w:style w:type="character" w:customStyle="1" w:styleId="ListLabel3969">
    <w:name w:val="ListLabel 3969"/>
    <w:semiHidden/>
    <w:qFormat/>
    <w:rPr>
      <w:rFonts w:cs="Symbol"/>
    </w:rPr>
  </w:style>
  <w:style w:type="character" w:customStyle="1" w:styleId="ListLabel3970">
    <w:name w:val="ListLabel 3970"/>
    <w:semiHidden/>
    <w:qFormat/>
    <w:rPr>
      <w:rFonts w:cs="Symbol"/>
    </w:rPr>
  </w:style>
  <w:style w:type="character" w:customStyle="1" w:styleId="ListLabel3971">
    <w:name w:val="ListLabel 3971"/>
    <w:semiHidden/>
    <w:qFormat/>
    <w:rPr>
      <w:rFonts w:cs="Symbol"/>
    </w:rPr>
  </w:style>
  <w:style w:type="character" w:customStyle="1" w:styleId="ListLabel3972">
    <w:name w:val="ListLabel 3972"/>
    <w:semiHidden/>
    <w:qFormat/>
    <w:rPr>
      <w:rFonts w:cs="Symbol"/>
    </w:rPr>
  </w:style>
  <w:style w:type="character" w:customStyle="1" w:styleId="ListLabel3973">
    <w:name w:val="ListLabel 3973"/>
    <w:semiHidden/>
    <w:qFormat/>
    <w:rPr>
      <w:rFonts w:eastAsia="Arial" w:cs="Arial"/>
      <w:color w:val="231F20"/>
      <w:spacing w:val="-4"/>
      <w:w w:val="100"/>
      <w:sz w:val="18"/>
      <w:szCs w:val="18"/>
    </w:rPr>
  </w:style>
  <w:style w:type="character" w:customStyle="1" w:styleId="ListLabel3974">
    <w:name w:val="ListLabel 3974"/>
    <w:semiHidden/>
    <w:qFormat/>
    <w:rPr>
      <w:rFonts w:cs="Symbol"/>
    </w:rPr>
  </w:style>
  <w:style w:type="character" w:customStyle="1" w:styleId="ListLabel3975">
    <w:name w:val="ListLabel 3975"/>
    <w:semiHidden/>
    <w:qFormat/>
    <w:rPr>
      <w:rFonts w:cs="Symbol"/>
    </w:rPr>
  </w:style>
  <w:style w:type="character" w:customStyle="1" w:styleId="ListLabel3976">
    <w:name w:val="ListLabel 3976"/>
    <w:semiHidden/>
    <w:qFormat/>
    <w:rPr>
      <w:rFonts w:cs="Symbol"/>
    </w:rPr>
  </w:style>
  <w:style w:type="character" w:customStyle="1" w:styleId="ListLabel3977">
    <w:name w:val="ListLabel 3977"/>
    <w:semiHidden/>
    <w:qFormat/>
    <w:rPr>
      <w:rFonts w:cs="Symbol"/>
    </w:rPr>
  </w:style>
  <w:style w:type="character" w:customStyle="1" w:styleId="ListLabel3978">
    <w:name w:val="ListLabel 3978"/>
    <w:semiHidden/>
    <w:qFormat/>
    <w:rPr>
      <w:rFonts w:cs="Symbol"/>
    </w:rPr>
  </w:style>
  <w:style w:type="character" w:customStyle="1" w:styleId="ListLabel3979">
    <w:name w:val="ListLabel 3979"/>
    <w:semiHidden/>
    <w:qFormat/>
    <w:rPr>
      <w:rFonts w:cs="Symbol"/>
    </w:rPr>
  </w:style>
  <w:style w:type="character" w:customStyle="1" w:styleId="ListLabel3980">
    <w:name w:val="ListLabel 3980"/>
    <w:semiHidden/>
    <w:qFormat/>
    <w:rPr>
      <w:rFonts w:cs="Symbol"/>
    </w:rPr>
  </w:style>
  <w:style w:type="character" w:customStyle="1" w:styleId="ListLabel3981">
    <w:name w:val="ListLabel 3981"/>
    <w:semiHidden/>
    <w:qFormat/>
    <w:rPr>
      <w:rFonts w:cs="Symbol"/>
    </w:rPr>
  </w:style>
  <w:style w:type="character" w:customStyle="1" w:styleId="ListLabel3982">
    <w:name w:val="ListLabel 3982"/>
    <w:semiHidden/>
    <w:qFormat/>
    <w:rPr>
      <w:rFonts w:eastAsia="Arial" w:cs="Arial"/>
      <w:color w:val="231F20"/>
      <w:spacing w:val="-23"/>
      <w:w w:val="100"/>
      <w:sz w:val="18"/>
      <w:szCs w:val="18"/>
    </w:rPr>
  </w:style>
  <w:style w:type="character" w:customStyle="1" w:styleId="ListLabel3983">
    <w:name w:val="ListLabel 3983"/>
    <w:semiHidden/>
    <w:qFormat/>
    <w:rPr>
      <w:rFonts w:cs="Symbol"/>
    </w:rPr>
  </w:style>
  <w:style w:type="character" w:customStyle="1" w:styleId="ListLabel3984">
    <w:name w:val="ListLabel 3984"/>
    <w:semiHidden/>
    <w:qFormat/>
    <w:rPr>
      <w:rFonts w:cs="Symbol"/>
    </w:rPr>
  </w:style>
  <w:style w:type="character" w:customStyle="1" w:styleId="ListLabel3985">
    <w:name w:val="ListLabel 3985"/>
    <w:semiHidden/>
    <w:qFormat/>
    <w:rPr>
      <w:rFonts w:cs="Symbol"/>
    </w:rPr>
  </w:style>
  <w:style w:type="character" w:customStyle="1" w:styleId="ListLabel3986">
    <w:name w:val="ListLabel 3986"/>
    <w:semiHidden/>
    <w:qFormat/>
    <w:rPr>
      <w:rFonts w:cs="Symbol"/>
    </w:rPr>
  </w:style>
  <w:style w:type="character" w:customStyle="1" w:styleId="ListLabel3987">
    <w:name w:val="ListLabel 3987"/>
    <w:semiHidden/>
    <w:qFormat/>
    <w:rPr>
      <w:rFonts w:cs="Symbol"/>
    </w:rPr>
  </w:style>
  <w:style w:type="character" w:customStyle="1" w:styleId="ListLabel3988">
    <w:name w:val="ListLabel 3988"/>
    <w:semiHidden/>
    <w:qFormat/>
    <w:rPr>
      <w:rFonts w:cs="Symbol"/>
    </w:rPr>
  </w:style>
  <w:style w:type="character" w:customStyle="1" w:styleId="ListLabel3989">
    <w:name w:val="ListLabel 3989"/>
    <w:semiHidden/>
    <w:qFormat/>
    <w:rPr>
      <w:rFonts w:cs="Symbol"/>
    </w:rPr>
  </w:style>
  <w:style w:type="character" w:customStyle="1" w:styleId="ListLabel3990">
    <w:name w:val="ListLabel 3990"/>
    <w:semiHidden/>
    <w:qFormat/>
    <w:rPr>
      <w:rFonts w:cs="Symbol"/>
    </w:rPr>
  </w:style>
  <w:style w:type="character" w:customStyle="1" w:styleId="ListLabel3991">
    <w:name w:val="ListLabel 3991"/>
    <w:semiHidden/>
    <w:qFormat/>
    <w:rPr>
      <w:rFonts w:cs="Arial"/>
      <w:color w:val="231F20"/>
      <w:spacing w:val="-22"/>
      <w:w w:val="100"/>
      <w:sz w:val="18"/>
      <w:szCs w:val="18"/>
    </w:rPr>
  </w:style>
  <w:style w:type="character" w:customStyle="1" w:styleId="ListLabel3992">
    <w:name w:val="ListLabel 3992"/>
    <w:semiHidden/>
    <w:qFormat/>
    <w:rPr>
      <w:rFonts w:cs="Symbol"/>
    </w:rPr>
  </w:style>
  <w:style w:type="character" w:customStyle="1" w:styleId="ListLabel3993">
    <w:name w:val="ListLabel 3993"/>
    <w:semiHidden/>
    <w:qFormat/>
    <w:rPr>
      <w:rFonts w:cs="Symbol"/>
    </w:rPr>
  </w:style>
  <w:style w:type="character" w:customStyle="1" w:styleId="ListLabel3994">
    <w:name w:val="ListLabel 3994"/>
    <w:semiHidden/>
    <w:qFormat/>
    <w:rPr>
      <w:rFonts w:cs="Symbol"/>
    </w:rPr>
  </w:style>
  <w:style w:type="character" w:customStyle="1" w:styleId="ListLabel3995">
    <w:name w:val="ListLabel 3995"/>
    <w:semiHidden/>
    <w:qFormat/>
    <w:rPr>
      <w:rFonts w:cs="Symbol"/>
    </w:rPr>
  </w:style>
  <w:style w:type="character" w:customStyle="1" w:styleId="ListLabel3996">
    <w:name w:val="ListLabel 3996"/>
    <w:semiHidden/>
    <w:qFormat/>
    <w:rPr>
      <w:rFonts w:cs="Symbol"/>
    </w:rPr>
  </w:style>
  <w:style w:type="character" w:customStyle="1" w:styleId="ListLabel3997">
    <w:name w:val="ListLabel 3997"/>
    <w:semiHidden/>
    <w:qFormat/>
    <w:rPr>
      <w:rFonts w:cs="Symbol"/>
    </w:rPr>
  </w:style>
  <w:style w:type="character" w:customStyle="1" w:styleId="ListLabel3998">
    <w:name w:val="ListLabel 3998"/>
    <w:semiHidden/>
    <w:qFormat/>
    <w:rPr>
      <w:rFonts w:cs="Symbol"/>
    </w:rPr>
  </w:style>
  <w:style w:type="character" w:customStyle="1" w:styleId="ListLabel3999">
    <w:name w:val="ListLabel 3999"/>
    <w:semiHidden/>
    <w:qFormat/>
    <w:rPr>
      <w:rFonts w:cs="Symbol"/>
    </w:rPr>
  </w:style>
  <w:style w:type="character" w:customStyle="1" w:styleId="ListLabel4000">
    <w:name w:val="ListLabel 4000"/>
    <w:semiHidden/>
    <w:qFormat/>
    <w:rPr>
      <w:rFonts w:eastAsia="Arial" w:cs="Arial"/>
      <w:color w:val="231F20"/>
      <w:spacing w:val="-25"/>
      <w:w w:val="100"/>
      <w:sz w:val="18"/>
      <w:szCs w:val="18"/>
    </w:rPr>
  </w:style>
  <w:style w:type="character" w:customStyle="1" w:styleId="ListLabel4001">
    <w:name w:val="ListLabel 4001"/>
    <w:semiHidden/>
    <w:qFormat/>
    <w:rPr>
      <w:rFonts w:cs="Symbol"/>
    </w:rPr>
  </w:style>
  <w:style w:type="character" w:customStyle="1" w:styleId="ListLabel4002">
    <w:name w:val="ListLabel 4002"/>
    <w:semiHidden/>
    <w:qFormat/>
    <w:rPr>
      <w:rFonts w:cs="Symbol"/>
    </w:rPr>
  </w:style>
  <w:style w:type="character" w:customStyle="1" w:styleId="ListLabel4003">
    <w:name w:val="ListLabel 4003"/>
    <w:semiHidden/>
    <w:qFormat/>
    <w:rPr>
      <w:rFonts w:cs="Symbol"/>
    </w:rPr>
  </w:style>
  <w:style w:type="character" w:customStyle="1" w:styleId="ListLabel4004">
    <w:name w:val="ListLabel 4004"/>
    <w:semiHidden/>
    <w:qFormat/>
    <w:rPr>
      <w:rFonts w:cs="Symbol"/>
    </w:rPr>
  </w:style>
  <w:style w:type="character" w:customStyle="1" w:styleId="ListLabel4005">
    <w:name w:val="ListLabel 4005"/>
    <w:semiHidden/>
    <w:qFormat/>
    <w:rPr>
      <w:rFonts w:cs="Symbol"/>
    </w:rPr>
  </w:style>
  <w:style w:type="character" w:customStyle="1" w:styleId="ListLabel4006">
    <w:name w:val="ListLabel 4006"/>
    <w:semiHidden/>
    <w:qFormat/>
    <w:rPr>
      <w:rFonts w:cs="Symbol"/>
    </w:rPr>
  </w:style>
  <w:style w:type="character" w:customStyle="1" w:styleId="ListLabel4007">
    <w:name w:val="ListLabel 4007"/>
    <w:semiHidden/>
    <w:qFormat/>
    <w:rPr>
      <w:rFonts w:cs="Symbol"/>
    </w:rPr>
  </w:style>
  <w:style w:type="character" w:customStyle="1" w:styleId="ListLabel4008">
    <w:name w:val="ListLabel 4008"/>
    <w:semiHidden/>
    <w:qFormat/>
    <w:rPr>
      <w:rFonts w:cs="Symbol"/>
    </w:rPr>
  </w:style>
  <w:style w:type="character" w:customStyle="1" w:styleId="ListLabel4009">
    <w:name w:val="ListLabel 4009"/>
    <w:semiHidden/>
    <w:qFormat/>
    <w:rPr>
      <w:rFonts w:eastAsia="Arial" w:cs="Arial"/>
      <w:color w:val="231F20"/>
      <w:spacing w:val="-1"/>
      <w:w w:val="100"/>
      <w:sz w:val="18"/>
      <w:szCs w:val="18"/>
    </w:rPr>
  </w:style>
  <w:style w:type="character" w:customStyle="1" w:styleId="ListLabel4010">
    <w:name w:val="ListLabel 4010"/>
    <w:semiHidden/>
    <w:qFormat/>
    <w:rPr>
      <w:rFonts w:cs="Symbol"/>
    </w:rPr>
  </w:style>
  <w:style w:type="character" w:customStyle="1" w:styleId="ListLabel4011">
    <w:name w:val="ListLabel 4011"/>
    <w:semiHidden/>
    <w:qFormat/>
    <w:rPr>
      <w:rFonts w:cs="Symbol"/>
    </w:rPr>
  </w:style>
  <w:style w:type="character" w:customStyle="1" w:styleId="ListLabel4012">
    <w:name w:val="ListLabel 4012"/>
    <w:semiHidden/>
    <w:qFormat/>
    <w:rPr>
      <w:rFonts w:cs="Symbol"/>
    </w:rPr>
  </w:style>
  <w:style w:type="character" w:customStyle="1" w:styleId="ListLabel4013">
    <w:name w:val="ListLabel 4013"/>
    <w:semiHidden/>
    <w:qFormat/>
    <w:rPr>
      <w:rFonts w:cs="Symbol"/>
    </w:rPr>
  </w:style>
  <w:style w:type="character" w:customStyle="1" w:styleId="ListLabel4014">
    <w:name w:val="ListLabel 4014"/>
    <w:semiHidden/>
    <w:qFormat/>
    <w:rPr>
      <w:rFonts w:cs="Symbol"/>
    </w:rPr>
  </w:style>
  <w:style w:type="character" w:customStyle="1" w:styleId="ListLabel4015">
    <w:name w:val="ListLabel 4015"/>
    <w:semiHidden/>
    <w:qFormat/>
    <w:rPr>
      <w:rFonts w:cs="Symbol"/>
    </w:rPr>
  </w:style>
  <w:style w:type="character" w:customStyle="1" w:styleId="ListLabel4016">
    <w:name w:val="ListLabel 4016"/>
    <w:semiHidden/>
    <w:qFormat/>
    <w:rPr>
      <w:rFonts w:cs="Symbol"/>
    </w:rPr>
  </w:style>
  <w:style w:type="character" w:customStyle="1" w:styleId="ListLabel4017">
    <w:name w:val="ListLabel 4017"/>
    <w:semiHidden/>
    <w:qFormat/>
    <w:rPr>
      <w:rFonts w:cs="Symbol"/>
    </w:rPr>
  </w:style>
  <w:style w:type="character" w:customStyle="1" w:styleId="ListLabel4018">
    <w:name w:val="ListLabel 4018"/>
    <w:semiHidden/>
    <w:qFormat/>
    <w:rPr>
      <w:rFonts w:cs="Arial"/>
      <w:color w:val="231F20"/>
      <w:spacing w:val="-22"/>
      <w:w w:val="100"/>
      <w:sz w:val="18"/>
      <w:szCs w:val="18"/>
    </w:rPr>
  </w:style>
  <w:style w:type="character" w:customStyle="1" w:styleId="ListLabel4019">
    <w:name w:val="ListLabel 4019"/>
    <w:semiHidden/>
    <w:qFormat/>
    <w:rPr>
      <w:rFonts w:cs="Symbol"/>
    </w:rPr>
  </w:style>
  <w:style w:type="character" w:customStyle="1" w:styleId="ListLabel4020">
    <w:name w:val="ListLabel 4020"/>
    <w:semiHidden/>
    <w:qFormat/>
    <w:rPr>
      <w:rFonts w:cs="Symbol"/>
    </w:rPr>
  </w:style>
  <w:style w:type="character" w:customStyle="1" w:styleId="ListLabel4021">
    <w:name w:val="ListLabel 4021"/>
    <w:semiHidden/>
    <w:qFormat/>
    <w:rPr>
      <w:rFonts w:cs="Symbol"/>
    </w:rPr>
  </w:style>
  <w:style w:type="character" w:customStyle="1" w:styleId="ListLabel4022">
    <w:name w:val="ListLabel 4022"/>
    <w:semiHidden/>
    <w:qFormat/>
    <w:rPr>
      <w:rFonts w:cs="Symbol"/>
    </w:rPr>
  </w:style>
  <w:style w:type="character" w:customStyle="1" w:styleId="ListLabel4023">
    <w:name w:val="ListLabel 4023"/>
    <w:semiHidden/>
    <w:qFormat/>
    <w:rPr>
      <w:rFonts w:cs="Symbol"/>
    </w:rPr>
  </w:style>
  <w:style w:type="character" w:customStyle="1" w:styleId="ListLabel4024">
    <w:name w:val="ListLabel 4024"/>
    <w:semiHidden/>
    <w:qFormat/>
    <w:rPr>
      <w:rFonts w:cs="Symbol"/>
    </w:rPr>
  </w:style>
  <w:style w:type="character" w:customStyle="1" w:styleId="ListLabel4025">
    <w:name w:val="ListLabel 4025"/>
    <w:semiHidden/>
    <w:qFormat/>
    <w:rPr>
      <w:rFonts w:cs="Symbol"/>
    </w:rPr>
  </w:style>
  <w:style w:type="character" w:customStyle="1" w:styleId="ListLabel4026">
    <w:name w:val="ListLabel 4026"/>
    <w:semiHidden/>
    <w:qFormat/>
    <w:rPr>
      <w:rFonts w:cs="Symbol"/>
    </w:rPr>
  </w:style>
  <w:style w:type="character" w:customStyle="1" w:styleId="ListLabel4027">
    <w:name w:val="ListLabel 4027"/>
    <w:semiHidden/>
    <w:qFormat/>
    <w:rPr>
      <w:rFonts w:eastAsia="Arial" w:cs="Arial"/>
      <w:b/>
      <w:bCs/>
      <w:color w:val="92A33A"/>
      <w:spacing w:val="-21"/>
      <w:w w:val="100"/>
      <w:sz w:val="24"/>
      <w:szCs w:val="24"/>
    </w:rPr>
  </w:style>
  <w:style w:type="character" w:customStyle="1" w:styleId="ListLabel4028">
    <w:name w:val="ListLabel 4028"/>
    <w:semiHidden/>
    <w:qFormat/>
    <w:rPr>
      <w:rFonts w:eastAsia="Arial" w:cs="Arial"/>
      <w:color w:val="231F20"/>
      <w:spacing w:val="-24"/>
      <w:w w:val="100"/>
      <w:sz w:val="18"/>
      <w:szCs w:val="18"/>
    </w:rPr>
  </w:style>
  <w:style w:type="character" w:customStyle="1" w:styleId="ListLabel4029">
    <w:name w:val="ListLabel 4029"/>
    <w:semiHidden/>
    <w:qFormat/>
    <w:rPr>
      <w:rFonts w:cs="Symbol"/>
    </w:rPr>
  </w:style>
  <w:style w:type="character" w:customStyle="1" w:styleId="ListLabel4030">
    <w:name w:val="ListLabel 4030"/>
    <w:semiHidden/>
    <w:qFormat/>
    <w:rPr>
      <w:rFonts w:cs="Symbol"/>
    </w:rPr>
  </w:style>
  <w:style w:type="character" w:customStyle="1" w:styleId="ListLabel4031">
    <w:name w:val="ListLabel 4031"/>
    <w:semiHidden/>
    <w:qFormat/>
    <w:rPr>
      <w:rFonts w:cs="Symbol"/>
    </w:rPr>
  </w:style>
  <w:style w:type="character" w:customStyle="1" w:styleId="ListLabel4032">
    <w:name w:val="ListLabel 4032"/>
    <w:semiHidden/>
    <w:qFormat/>
    <w:rPr>
      <w:rFonts w:cs="Symbol"/>
    </w:rPr>
  </w:style>
  <w:style w:type="character" w:customStyle="1" w:styleId="ListLabel4033">
    <w:name w:val="ListLabel 4033"/>
    <w:semiHidden/>
    <w:qFormat/>
    <w:rPr>
      <w:rFonts w:cs="Symbol"/>
    </w:rPr>
  </w:style>
  <w:style w:type="character" w:customStyle="1" w:styleId="ListLabel4034">
    <w:name w:val="ListLabel 4034"/>
    <w:semiHidden/>
    <w:qFormat/>
    <w:rPr>
      <w:rFonts w:cs="Symbol"/>
    </w:rPr>
  </w:style>
  <w:style w:type="character" w:customStyle="1" w:styleId="ListLabel4035">
    <w:name w:val="ListLabel 4035"/>
    <w:semiHidden/>
    <w:qFormat/>
    <w:rPr>
      <w:rFonts w:eastAsia="Arial" w:cs="Arial"/>
      <w:color w:val="231F20"/>
      <w:spacing w:val="-17"/>
      <w:w w:val="100"/>
      <w:sz w:val="18"/>
      <w:szCs w:val="18"/>
    </w:rPr>
  </w:style>
  <w:style w:type="character" w:customStyle="1" w:styleId="ListLabel4036">
    <w:name w:val="ListLabel 4036"/>
    <w:semiHidden/>
    <w:qFormat/>
    <w:rPr>
      <w:rFonts w:cs="Symbol"/>
    </w:rPr>
  </w:style>
  <w:style w:type="character" w:customStyle="1" w:styleId="ListLabel4037">
    <w:name w:val="ListLabel 4037"/>
    <w:semiHidden/>
    <w:qFormat/>
    <w:rPr>
      <w:rFonts w:cs="Symbol"/>
    </w:rPr>
  </w:style>
  <w:style w:type="character" w:customStyle="1" w:styleId="ListLabel4038">
    <w:name w:val="ListLabel 4038"/>
    <w:semiHidden/>
    <w:qFormat/>
    <w:rPr>
      <w:rFonts w:cs="Symbol"/>
    </w:rPr>
  </w:style>
  <w:style w:type="character" w:customStyle="1" w:styleId="ListLabel4039">
    <w:name w:val="ListLabel 4039"/>
    <w:semiHidden/>
    <w:qFormat/>
    <w:rPr>
      <w:rFonts w:cs="Symbol"/>
    </w:rPr>
  </w:style>
  <w:style w:type="character" w:customStyle="1" w:styleId="ListLabel4040">
    <w:name w:val="ListLabel 4040"/>
    <w:semiHidden/>
    <w:qFormat/>
    <w:rPr>
      <w:rFonts w:cs="Symbol"/>
    </w:rPr>
  </w:style>
  <w:style w:type="character" w:customStyle="1" w:styleId="ListLabel4041">
    <w:name w:val="ListLabel 4041"/>
    <w:semiHidden/>
    <w:qFormat/>
    <w:rPr>
      <w:rFonts w:cs="Symbol"/>
    </w:rPr>
  </w:style>
  <w:style w:type="character" w:customStyle="1" w:styleId="ListLabel4042">
    <w:name w:val="ListLabel 4042"/>
    <w:semiHidden/>
    <w:qFormat/>
    <w:rPr>
      <w:rFonts w:cs="Symbol"/>
    </w:rPr>
  </w:style>
  <w:style w:type="character" w:customStyle="1" w:styleId="ListLabel4043">
    <w:name w:val="ListLabel 4043"/>
    <w:semiHidden/>
    <w:qFormat/>
    <w:rPr>
      <w:rFonts w:cs="Symbol"/>
    </w:rPr>
  </w:style>
  <w:style w:type="character" w:customStyle="1" w:styleId="ListLabel4044">
    <w:name w:val="ListLabel 4044"/>
    <w:semiHidden/>
    <w:qFormat/>
    <w:rPr>
      <w:rFonts w:eastAsia="Arial" w:cs="Arial"/>
      <w:color w:val="231F20"/>
      <w:spacing w:val="-17"/>
      <w:w w:val="100"/>
      <w:sz w:val="18"/>
      <w:szCs w:val="18"/>
    </w:rPr>
  </w:style>
  <w:style w:type="character" w:customStyle="1" w:styleId="ListLabel4045">
    <w:name w:val="ListLabel 4045"/>
    <w:semiHidden/>
    <w:qFormat/>
    <w:rPr>
      <w:rFonts w:cs="Symbol"/>
    </w:rPr>
  </w:style>
  <w:style w:type="character" w:customStyle="1" w:styleId="ListLabel4046">
    <w:name w:val="ListLabel 4046"/>
    <w:semiHidden/>
    <w:qFormat/>
    <w:rPr>
      <w:rFonts w:cs="Symbol"/>
    </w:rPr>
  </w:style>
  <w:style w:type="character" w:customStyle="1" w:styleId="ListLabel4047">
    <w:name w:val="ListLabel 4047"/>
    <w:semiHidden/>
    <w:qFormat/>
    <w:rPr>
      <w:rFonts w:cs="Symbol"/>
    </w:rPr>
  </w:style>
  <w:style w:type="character" w:customStyle="1" w:styleId="ListLabel4048">
    <w:name w:val="ListLabel 4048"/>
    <w:semiHidden/>
    <w:qFormat/>
    <w:rPr>
      <w:rFonts w:cs="Symbol"/>
    </w:rPr>
  </w:style>
  <w:style w:type="character" w:customStyle="1" w:styleId="ListLabel4049">
    <w:name w:val="ListLabel 4049"/>
    <w:semiHidden/>
    <w:qFormat/>
    <w:rPr>
      <w:rFonts w:cs="Symbol"/>
    </w:rPr>
  </w:style>
  <w:style w:type="character" w:customStyle="1" w:styleId="ListLabel4050">
    <w:name w:val="ListLabel 4050"/>
    <w:semiHidden/>
    <w:qFormat/>
    <w:rPr>
      <w:rFonts w:cs="Symbol"/>
    </w:rPr>
  </w:style>
  <w:style w:type="character" w:customStyle="1" w:styleId="ListLabel4051">
    <w:name w:val="ListLabel 4051"/>
    <w:semiHidden/>
    <w:qFormat/>
    <w:rPr>
      <w:rFonts w:cs="Symbol"/>
    </w:rPr>
  </w:style>
  <w:style w:type="character" w:customStyle="1" w:styleId="ListLabel4052">
    <w:name w:val="ListLabel 4052"/>
    <w:semiHidden/>
    <w:qFormat/>
    <w:rPr>
      <w:rFonts w:cs="Symbol"/>
    </w:rPr>
  </w:style>
  <w:style w:type="character" w:customStyle="1" w:styleId="ListLabel4053">
    <w:name w:val="ListLabel 4053"/>
    <w:semiHidden/>
    <w:qFormat/>
    <w:rPr>
      <w:rFonts w:eastAsia="Arial" w:cs="Arial"/>
      <w:b w:val="0"/>
      <w:bCs/>
      <w:color w:val="231F20"/>
      <w:spacing w:val="-20"/>
      <w:w w:val="100"/>
      <w:sz w:val="18"/>
      <w:szCs w:val="18"/>
    </w:rPr>
  </w:style>
  <w:style w:type="character" w:customStyle="1" w:styleId="ListLabel4054">
    <w:name w:val="ListLabel 4054"/>
    <w:semiHidden/>
    <w:qFormat/>
    <w:rPr>
      <w:rFonts w:cs="Symbol"/>
    </w:rPr>
  </w:style>
  <w:style w:type="character" w:customStyle="1" w:styleId="ListLabel4055">
    <w:name w:val="ListLabel 4055"/>
    <w:semiHidden/>
    <w:qFormat/>
    <w:rPr>
      <w:rFonts w:cs="Symbol"/>
    </w:rPr>
  </w:style>
  <w:style w:type="character" w:customStyle="1" w:styleId="ListLabel4056">
    <w:name w:val="ListLabel 4056"/>
    <w:semiHidden/>
    <w:qFormat/>
    <w:rPr>
      <w:rFonts w:cs="Symbol"/>
    </w:rPr>
  </w:style>
  <w:style w:type="character" w:customStyle="1" w:styleId="ListLabel4057">
    <w:name w:val="ListLabel 4057"/>
    <w:semiHidden/>
    <w:qFormat/>
    <w:rPr>
      <w:rFonts w:cs="Symbol"/>
    </w:rPr>
  </w:style>
  <w:style w:type="character" w:customStyle="1" w:styleId="ListLabel4058">
    <w:name w:val="ListLabel 4058"/>
    <w:semiHidden/>
    <w:qFormat/>
    <w:rPr>
      <w:rFonts w:cs="Symbol"/>
    </w:rPr>
  </w:style>
  <w:style w:type="character" w:customStyle="1" w:styleId="ListLabel4059">
    <w:name w:val="ListLabel 4059"/>
    <w:semiHidden/>
    <w:qFormat/>
    <w:rPr>
      <w:rFonts w:cs="Symbol"/>
    </w:rPr>
  </w:style>
  <w:style w:type="character" w:customStyle="1" w:styleId="ListLabel4060">
    <w:name w:val="ListLabel 4060"/>
    <w:semiHidden/>
    <w:qFormat/>
    <w:rPr>
      <w:rFonts w:cs="Symbol"/>
    </w:rPr>
  </w:style>
  <w:style w:type="character" w:customStyle="1" w:styleId="ListLabel4061">
    <w:name w:val="ListLabel 4061"/>
    <w:semiHidden/>
    <w:qFormat/>
    <w:rPr>
      <w:rFonts w:cs="Symbol"/>
    </w:rPr>
  </w:style>
  <w:style w:type="character" w:customStyle="1" w:styleId="ListLabel4062">
    <w:name w:val="ListLabel 4062"/>
    <w:semiHidden/>
    <w:qFormat/>
    <w:rPr>
      <w:rFonts w:eastAsia="Arial" w:cs="Arial"/>
      <w:color w:val="231F20"/>
      <w:spacing w:val="-1"/>
      <w:w w:val="100"/>
      <w:sz w:val="18"/>
      <w:szCs w:val="18"/>
    </w:rPr>
  </w:style>
  <w:style w:type="character" w:customStyle="1" w:styleId="ListLabel4063">
    <w:name w:val="ListLabel 4063"/>
    <w:semiHidden/>
    <w:qFormat/>
    <w:rPr>
      <w:rFonts w:cs="Symbol"/>
    </w:rPr>
  </w:style>
  <w:style w:type="character" w:customStyle="1" w:styleId="ListLabel4064">
    <w:name w:val="ListLabel 4064"/>
    <w:qFormat/>
    <w:rPr>
      <w:rFonts w:cs="Symbol"/>
    </w:rPr>
  </w:style>
  <w:style w:type="character" w:customStyle="1" w:styleId="ListLabel4065">
    <w:name w:val="ListLabel 4065"/>
    <w:qFormat/>
    <w:rPr>
      <w:rFonts w:cs="Symbol"/>
    </w:rPr>
  </w:style>
  <w:style w:type="paragraph" w:customStyle="1" w:styleId="Standard">
    <w:name w:val="Standard"/>
    <w:rsid w:val="00B117D7"/>
    <w:pPr>
      <w:suppressAutoHyphens/>
      <w:autoSpaceDN w:val="0"/>
      <w:spacing w:after="160" w:line="256" w:lineRule="auto"/>
      <w:textAlignment w:val="baseline"/>
    </w:pPr>
    <w:rPr>
      <w:rFonts w:ascii="Calibri" w:eastAsia="SimSun" w:hAnsi="Calibri" w:cs="Tahoma"/>
      <w:kern w:val="3"/>
      <w:sz w:val="22"/>
      <w:lang w:eastAsia="hu-HU" w:bidi="hu-HU"/>
    </w:rPr>
  </w:style>
  <w:style w:type="paragraph" w:styleId="Nagwekspisutreci">
    <w:name w:val="TOC Heading"/>
    <w:basedOn w:val="Nagwek1"/>
    <w:next w:val="Normalny"/>
    <w:uiPriority w:val="39"/>
    <w:unhideWhenUsed/>
    <w:qFormat/>
    <w:rsid w:val="00B117D7"/>
    <w:pPr>
      <w:keepNext/>
      <w:keepLines/>
      <w:outlineLvl w:val="9"/>
    </w:pPr>
    <w:rPr>
      <w:rFonts w:asciiTheme="majorHAnsi" w:eastAsiaTheme="majorEastAsia" w:hAnsiTheme="majorHAnsi" w:cstheme="majorBidi"/>
      <w:b w:val="0"/>
      <w:bCs w:val="0"/>
      <w:color w:val="365F91" w:themeColor="accent1" w:themeShade="BF"/>
      <w:szCs w:val="32"/>
      <w:lang w:val="pl-PL" w:eastAsia="pl-PL"/>
    </w:rPr>
  </w:style>
  <w:style w:type="paragraph" w:styleId="Spistreci3">
    <w:name w:val="toc 3"/>
    <w:basedOn w:val="Normalny"/>
    <w:next w:val="Normalny"/>
    <w:autoRedefine/>
    <w:uiPriority w:val="39"/>
    <w:unhideWhenUsed/>
    <w:qFormat/>
    <w:rsid w:val="00B117D7"/>
    <w:pPr>
      <w:spacing w:after="100"/>
      <w:ind w:left="360"/>
    </w:pPr>
  </w:style>
  <w:style w:type="paragraph" w:styleId="Tekstdymka">
    <w:name w:val="Balloon Text"/>
    <w:basedOn w:val="Normalny"/>
    <w:uiPriority w:val="99"/>
    <w:semiHidden/>
    <w:unhideWhenUsed/>
    <w:rsid w:val="00A25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57998">
      <w:bodyDiv w:val="1"/>
      <w:marLeft w:val="0"/>
      <w:marRight w:val="0"/>
      <w:marTop w:val="0"/>
      <w:marBottom w:val="0"/>
      <w:divBdr>
        <w:top w:val="none" w:sz="0" w:space="0" w:color="auto"/>
        <w:left w:val="none" w:sz="0" w:space="0" w:color="auto"/>
        <w:bottom w:val="none" w:sz="0" w:space="0" w:color="auto"/>
        <w:right w:val="none" w:sz="0" w:space="0" w:color="auto"/>
      </w:divBdr>
    </w:div>
    <w:div w:id="858085176">
      <w:bodyDiv w:val="1"/>
      <w:marLeft w:val="0"/>
      <w:marRight w:val="0"/>
      <w:marTop w:val="0"/>
      <w:marBottom w:val="0"/>
      <w:divBdr>
        <w:top w:val="none" w:sz="0" w:space="0" w:color="auto"/>
        <w:left w:val="none" w:sz="0" w:space="0" w:color="auto"/>
        <w:bottom w:val="none" w:sz="0" w:space="0" w:color="auto"/>
        <w:right w:val="none" w:sz="0" w:space="0" w:color="auto"/>
      </w:divBdr>
      <w:divsChild>
        <w:div w:id="337275109">
          <w:marLeft w:val="0"/>
          <w:marRight w:val="0"/>
          <w:marTop w:val="0"/>
          <w:marBottom w:val="0"/>
          <w:divBdr>
            <w:top w:val="none" w:sz="0" w:space="0" w:color="auto"/>
            <w:left w:val="none" w:sz="0" w:space="0" w:color="auto"/>
            <w:bottom w:val="none" w:sz="0" w:space="0" w:color="auto"/>
            <w:right w:val="none" w:sz="0" w:space="0" w:color="auto"/>
          </w:divBdr>
          <w:divsChild>
            <w:div w:id="1035501360">
              <w:marLeft w:val="0"/>
              <w:marRight w:val="0"/>
              <w:marTop w:val="0"/>
              <w:marBottom w:val="0"/>
              <w:divBdr>
                <w:top w:val="none" w:sz="0" w:space="0" w:color="auto"/>
                <w:left w:val="none" w:sz="0" w:space="0" w:color="auto"/>
                <w:bottom w:val="none" w:sz="0" w:space="0" w:color="auto"/>
                <w:right w:val="none" w:sz="0" w:space="0" w:color="auto"/>
              </w:divBdr>
              <w:divsChild>
                <w:div w:id="17477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886">
      <w:bodyDiv w:val="1"/>
      <w:marLeft w:val="0"/>
      <w:marRight w:val="0"/>
      <w:marTop w:val="0"/>
      <w:marBottom w:val="0"/>
      <w:divBdr>
        <w:top w:val="none" w:sz="0" w:space="0" w:color="auto"/>
        <w:left w:val="none" w:sz="0" w:space="0" w:color="auto"/>
        <w:bottom w:val="none" w:sz="0" w:space="0" w:color="auto"/>
        <w:right w:val="none" w:sz="0" w:space="0" w:color="auto"/>
      </w:divBdr>
      <w:divsChild>
        <w:div w:id="1319387259">
          <w:marLeft w:val="0"/>
          <w:marRight w:val="0"/>
          <w:marTop w:val="0"/>
          <w:marBottom w:val="0"/>
          <w:divBdr>
            <w:top w:val="none" w:sz="0" w:space="0" w:color="auto"/>
            <w:left w:val="none" w:sz="0" w:space="0" w:color="auto"/>
            <w:bottom w:val="none" w:sz="0" w:space="0" w:color="auto"/>
            <w:right w:val="none" w:sz="0" w:space="0" w:color="auto"/>
          </w:divBdr>
          <w:divsChild>
            <w:div w:id="963190501">
              <w:marLeft w:val="0"/>
              <w:marRight w:val="0"/>
              <w:marTop w:val="0"/>
              <w:marBottom w:val="0"/>
              <w:divBdr>
                <w:top w:val="none" w:sz="0" w:space="0" w:color="auto"/>
                <w:left w:val="none" w:sz="0" w:space="0" w:color="auto"/>
                <w:bottom w:val="none" w:sz="0" w:space="0" w:color="auto"/>
                <w:right w:val="none" w:sz="0" w:space="0" w:color="auto"/>
              </w:divBdr>
              <w:divsChild>
                <w:div w:id="19089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54575">
      <w:bodyDiv w:val="1"/>
      <w:marLeft w:val="0"/>
      <w:marRight w:val="0"/>
      <w:marTop w:val="0"/>
      <w:marBottom w:val="0"/>
      <w:divBdr>
        <w:top w:val="none" w:sz="0" w:space="0" w:color="auto"/>
        <w:left w:val="none" w:sz="0" w:space="0" w:color="auto"/>
        <w:bottom w:val="none" w:sz="0" w:space="0" w:color="auto"/>
        <w:right w:val="none" w:sz="0" w:space="0" w:color="auto"/>
      </w:divBdr>
      <w:divsChild>
        <w:div w:id="1500581040">
          <w:marLeft w:val="0"/>
          <w:marRight w:val="0"/>
          <w:marTop w:val="0"/>
          <w:marBottom w:val="0"/>
          <w:divBdr>
            <w:top w:val="none" w:sz="0" w:space="0" w:color="auto"/>
            <w:left w:val="none" w:sz="0" w:space="0" w:color="auto"/>
            <w:bottom w:val="none" w:sz="0" w:space="0" w:color="auto"/>
            <w:right w:val="none" w:sz="0" w:space="0" w:color="auto"/>
          </w:divBdr>
          <w:divsChild>
            <w:div w:id="1817604216">
              <w:marLeft w:val="0"/>
              <w:marRight w:val="0"/>
              <w:marTop w:val="0"/>
              <w:marBottom w:val="0"/>
              <w:divBdr>
                <w:top w:val="none" w:sz="0" w:space="0" w:color="auto"/>
                <w:left w:val="none" w:sz="0" w:space="0" w:color="auto"/>
                <w:bottom w:val="none" w:sz="0" w:space="0" w:color="auto"/>
                <w:right w:val="none" w:sz="0" w:space="0" w:color="auto"/>
              </w:divBdr>
              <w:divsChild>
                <w:div w:id="8768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ajp.gdansk.pl/" TargetMode="External"/><Relationship Id="rId21" Type="http://schemas.openxmlformats.org/officeDocument/2006/relationships/image" Target="media/image9.png"/><Relationship Id="rId42" Type="http://schemas.openxmlformats.org/officeDocument/2006/relationships/hyperlink" Target="http://www.krs-online.com.pl" TargetMode="External"/><Relationship Id="rId63" Type="http://schemas.openxmlformats.org/officeDocument/2006/relationships/hyperlink" Target="http://www.ecarrefour.pl/" TargetMode="External"/><Relationship Id="rId84" Type="http://schemas.openxmlformats.org/officeDocument/2006/relationships/hyperlink" Target="http://www.knf.gov.pl/" TargetMode="External"/><Relationship Id="rId138" Type="http://schemas.openxmlformats.org/officeDocument/2006/relationships/hyperlink" Target="https://dsc.kprm.gov.pl/" TargetMode="External"/><Relationship Id="rId159" Type="http://schemas.openxmlformats.org/officeDocument/2006/relationships/hyperlink" Target="http://psz.praca.gov.pl" TargetMode="External"/><Relationship Id="rId170" Type="http://schemas.openxmlformats.org/officeDocument/2006/relationships/hyperlink" Target="http://europa.eu/youreurope/citizens/work/professional-qualifications/" TargetMode="External"/><Relationship Id="rId191" Type="http://schemas.openxmlformats.org/officeDocument/2006/relationships/hyperlink" Target="http://www.opzz.org.pl/" TargetMode="External"/><Relationship Id="rId205" Type="http://schemas.openxmlformats.org/officeDocument/2006/relationships/hyperlink" Target="http://ohp.pl/" TargetMode="External"/><Relationship Id="rId226" Type="http://schemas.openxmlformats.org/officeDocument/2006/relationships/hyperlink" Target="http://www.finanse.mf.gov.pl/pit/ulgi/-" TargetMode="External"/><Relationship Id="rId247" Type="http://schemas.openxmlformats.org/officeDocument/2006/relationships/hyperlink" Target="http://www.mrpips.gov.pl/en/social-insurance/disability-pension-" TargetMode="External"/><Relationship Id="rId107" Type="http://schemas.openxmlformats.org/officeDocument/2006/relationships/hyperlink" Target="http://www.pw.edu.pl/" TargetMode="External"/><Relationship Id="rId11" Type="http://schemas.openxmlformats.org/officeDocument/2006/relationships/image" Target="media/image4.jpeg"/><Relationship Id="rId32" Type="http://schemas.openxmlformats.org/officeDocument/2006/relationships/hyperlink" Target="http://www.ms.gov.pl/" TargetMode="External"/><Relationship Id="rId53" Type="http://schemas.openxmlformats.org/officeDocument/2006/relationships/hyperlink" Target="http://www.domiporta.pl" TargetMode="External"/><Relationship Id="rId74" Type="http://schemas.openxmlformats.org/officeDocument/2006/relationships/hyperlink" Target="https://wroclawskirower.pl/" TargetMode="External"/><Relationship Id="rId128" Type="http://schemas.openxmlformats.org/officeDocument/2006/relationships/hyperlink" Target="http://culture.pl/pl" TargetMode="External"/><Relationship Id="rId149" Type="http://schemas.openxmlformats.org/officeDocument/2006/relationships/hyperlink" Target="http://www.gowork.pl/" TargetMode="External"/><Relationship Id="rId5" Type="http://schemas.openxmlformats.org/officeDocument/2006/relationships/webSettings" Target="webSettings.xml"/><Relationship Id="rId95" Type="http://schemas.openxmlformats.org/officeDocument/2006/relationships/hyperlink" Target="http://www.kuratorium.waw.pl" TargetMode="External"/><Relationship Id="rId160" Type="http://schemas.openxmlformats.org/officeDocument/2006/relationships/hyperlink" Target="http://www.kariera.pl/" TargetMode="External"/><Relationship Id="rId181" Type="http://schemas.openxmlformats.org/officeDocument/2006/relationships/hyperlink" Target="http://www.mrpips.gov.pl/" TargetMode="External"/><Relationship Id="rId216" Type="http://schemas.openxmlformats.org/officeDocument/2006/relationships/hyperlink" Target="http://www.mf.gov.pl/administracja-podatkowa/kontakt/krajowa-" TargetMode="External"/><Relationship Id="rId237" Type="http://schemas.openxmlformats.org/officeDocument/2006/relationships/hyperlink" Target="http://www.zus.pl/baza-wiedzy/o-platformie-us&#322;ug-elektronicznych-" TargetMode="External"/><Relationship Id="rId258" Type="http://schemas.openxmlformats.org/officeDocument/2006/relationships/hyperlink" Target="http://www.mrpips.gov.pl/ubezpieczenia-spoleczne/" TargetMode="External"/><Relationship Id="rId22" Type="http://schemas.openxmlformats.org/officeDocument/2006/relationships/hyperlink" Target="http://poland.pl/" TargetMode="External"/><Relationship Id="rId43" Type="http://schemas.openxmlformats.org/officeDocument/2006/relationships/hyperlink" Target="http://www.mswia.gov.pl/bezpieczenstwo/koncesje-i-zezwolenia/260" TargetMode="External"/><Relationship Id="rId64" Type="http://schemas.openxmlformats.org/officeDocument/2006/relationships/hyperlink" Target="https://leclerc.pl/e-zakupy/" TargetMode="External"/><Relationship Id="rId118" Type="http://schemas.openxmlformats.org/officeDocument/2006/relationships/hyperlink" Target="http://www.men.gov.pl/" TargetMode="External"/><Relationship Id="rId139" Type="http://schemas.openxmlformats.org/officeDocument/2006/relationships/hyperlink" Target="http://www.eures.europa.eu/" TargetMode="External"/><Relationship Id="rId85" Type="http://schemas.openxmlformats.org/officeDocument/2006/relationships/hyperlink" Target="http://www.finanse.mf.gov.pl/strona-glowna" TargetMode="External"/><Relationship Id="rId150" Type="http://schemas.openxmlformats.org/officeDocument/2006/relationships/hyperlink" Target="http://praca.onet.pl/" TargetMode="External"/><Relationship Id="rId171" Type="http://schemas.openxmlformats.org/officeDocument/2006/relationships/hyperlink" Target="https://www.biznes.gov.pl/przedsi&#281;biorcy" TargetMode="External"/><Relationship Id="rId192" Type="http://schemas.openxmlformats.org/officeDocument/2006/relationships/hyperlink" Target="http://www.fzz.org.pl/" TargetMode="External"/><Relationship Id="rId206" Type="http://schemas.openxmlformats.org/officeDocument/2006/relationships/hyperlink" Target="http://www.stor.praca.gov.pl/portal/%23/kraz" TargetMode="External"/><Relationship Id="rId227" Type="http://schemas.openxmlformats.org/officeDocument/2006/relationships/hyperlink" Target="http://www.finanse.mf.gov.pl/pit/ulgi/odliczenia-od-dochodu/ulga-" TargetMode="External"/><Relationship Id="rId248" Type="http://schemas.openxmlformats.org/officeDocument/2006/relationships/hyperlink" Target="http://www.zus.pl/" TargetMode="External"/><Relationship Id="rId12" Type="http://schemas.openxmlformats.org/officeDocument/2006/relationships/image" Target="media/image5.jpeg"/><Relationship Id="rId33" Type="http://schemas.openxmlformats.org/officeDocument/2006/relationships/hyperlink" Target="http://www.mrpips.gov.pl/" TargetMode="External"/><Relationship Id="rId108" Type="http://schemas.openxmlformats.org/officeDocument/2006/relationships/hyperlink" Target="http://www.ur.edu.pl" TargetMode="External"/><Relationship Id="rId129" Type="http://schemas.openxmlformats.org/officeDocument/2006/relationships/hyperlink" Target="http://www.dwutygodnik.com/" TargetMode="External"/><Relationship Id="rId54" Type="http://schemas.openxmlformats.org/officeDocument/2006/relationships/hyperlink" Target="http://www.nieruchomosci-online.pl/" TargetMode="External"/><Relationship Id="rId75" Type="http://schemas.openxmlformats.org/officeDocument/2006/relationships/hyperlink" Target="https://bikes-srm.pl/" TargetMode="External"/><Relationship Id="rId96" Type="http://schemas.openxmlformats.org/officeDocument/2006/relationships/hyperlink" Target="http://www.kwalifikacje.gov.pl/" TargetMode="External"/><Relationship Id="rId140" Type="http://schemas.openxmlformats.org/officeDocument/2006/relationships/hyperlink" Target="http://oferty.praca.gov.pl/" TargetMode="External"/><Relationship Id="rId161" Type="http://schemas.openxmlformats.org/officeDocument/2006/relationships/hyperlink" Target="http://mycv.pl/" TargetMode="External"/><Relationship Id="rId182" Type="http://schemas.openxmlformats.org/officeDocument/2006/relationships/hyperlink" Target="http://www.mrpips.gov.pl" TargetMode="External"/><Relationship Id="rId217" Type="http://schemas.openxmlformats.org/officeDocument/2006/relationships/hyperlink" Target="http://stat.gov.p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ms.gov.pl/" TargetMode="External"/><Relationship Id="rId233" Type="http://schemas.openxmlformats.org/officeDocument/2006/relationships/hyperlink" Target="http://www.zus.pl/" TargetMode="External"/><Relationship Id="rId238" Type="http://schemas.openxmlformats.org/officeDocument/2006/relationships/hyperlink" Target="http://www.mrpips.gov.pl/" TargetMode="External"/><Relationship Id="rId254" Type="http://schemas.openxmlformats.org/officeDocument/2006/relationships/hyperlink" Target="http://www.mrpips.gov.pl/koordynacja-systemow-zabezpieczenia-" TargetMode="External"/><Relationship Id="rId259" Type="http://schemas.openxmlformats.org/officeDocument/2006/relationships/header" Target="header3.xml"/><Relationship Id="rId23" Type="http://schemas.openxmlformats.org/officeDocument/2006/relationships/hyperlink" Target="http://www.trade.gov.pl/pl/polska/1964,Rzeczpospolita-" TargetMode="External"/><Relationship Id="rId28" Type="http://schemas.openxmlformats.org/officeDocument/2006/relationships/hyperlink" Target="http://www.senat.gov.pl/" TargetMode="External"/><Relationship Id="rId49" Type="http://schemas.openxmlformats.org/officeDocument/2006/relationships/hyperlink" Target="http://www.gratka.pl/" TargetMode="External"/><Relationship Id="rId114" Type="http://schemas.openxmlformats.org/officeDocument/2006/relationships/hyperlink" Target="http://www.wsiz.rzeszow.pl/" TargetMode="External"/><Relationship Id="rId119" Type="http://schemas.openxmlformats.org/officeDocument/2006/relationships/hyperlink" Target="https://cie.men.gov.pl/rspo" TargetMode="External"/><Relationship Id="rId44" Type="http://schemas.openxmlformats.org/officeDocument/2006/relationships/hyperlink" Target="http://www.mswia.gov.pl/bezpieczenstwo/koncesje-i-zezwolenia/260" TargetMode="External"/><Relationship Id="rId60" Type="http://schemas.openxmlformats.org/officeDocument/2006/relationships/hyperlink" Target="https://ezakupy.tesco.pl/groceries/" TargetMode="External"/><Relationship Id="rId65" Type="http://schemas.openxmlformats.org/officeDocument/2006/relationships/hyperlink" Target="http://www.pkp.pl/" TargetMode="External"/><Relationship Id="rId81" Type="http://schemas.openxmlformats.org/officeDocument/2006/relationships/hyperlink" Target="http://www.krbrd.gov.pl/" TargetMode="External"/><Relationship Id="rId86" Type="http://schemas.openxmlformats.org/officeDocument/2006/relationships/hyperlink" Target="https://empatia.mpips.gov.pl/web/" TargetMode="External"/><Relationship Id="rId130" Type="http://schemas.openxmlformats.org/officeDocument/2006/relationships/hyperlink" Target="http://www.biweekly.pl/" TargetMode="External"/><Relationship Id="rId135" Type="http://schemas.openxmlformats.org/officeDocument/2006/relationships/hyperlink" Target="http://ec.europa.eu/" TargetMode="External"/><Relationship Id="rId151" Type="http://schemas.openxmlformats.org/officeDocument/2006/relationships/hyperlink" Target="http://www.workservice.pl" TargetMode="External"/><Relationship Id="rId156" Type="http://schemas.openxmlformats.org/officeDocument/2006/relationships/hyperlink" Target="http://www.careerjet.pl/" TargetMode="External"/><Relationship Id="rId177" Type="http://schemas.openxmlformats.org/officeDocument/2006/relationships/hyperlink" Target="http://www.niepelnosprawni.gov.pl/" TargetMode="External"/><Relationship Id="rId198" Type="http://schemas.openxmlformats.org/officeDocument/2006/relationships/hyperlink" Target="https://www" TargetMode="External"/><Relationship Id="rId172" Type="http://schemas.openxmlformats.org/officeDocument/2006/relationships/hyperlink" Target="http://www.mrpips.gov.pl/" TargetMode="External"/><Relationship Id="rId193" Type="http://schemas.openxmlformats.org/officeDocument/2006/relationships/hyperlink" Target="http://www.pip.gov.pl/" TargetMode="External"/><Relationship Id="rId202" Type="http://schemas.openxmlformats.org/officeDocument/2006/relationships/hyperlink" Target="http://praca.gov.pl/" TargetMode="External"/><Relationship Id="rId207" Type="http://schemas.openxmlformats.org/officeDocument/2006/relationships/hyperlink" Target="http://www.stor.praca.gov.pl/portal/%23/ris" TargetMode="External"/><Relationship Id="rId223" Type="http://schemas.openxmlformats.org/officeDocument/2006/relationships/hyperlink" Target="http://www.finanse.mf.gov.pl/" TargetMode="External"/><Relationship Id="rId228" Type="http://schemas.openxmlformats.org/officeDocument/2006/relationships/hyperlink" Target="http://www.finanse.mf.gov.pl/abc-podatkow/preferencje-podatkowe-w-" TargetMode="External"/><Relationship Id="rId244" Type="http://schemas.openxmlformats.org/officeDocument/2006/relationships/hyperlink" Target="http://www.mrpips.gov.pl/" TargetMode="External"/><Relationship Id="rId249" Type="http://schemas.openxmlformats.org/officeDocument/2006/relationships/hyperlink" Target="http://www.mrpips.gov.pl/" TargetMode="External"/><Relationship Id="rId13" Type="http://schemas.openxmlformats.org/officeDocument/2006/relationships/image" Target="media/image6.jpeg"/><Relationship Id="rId18" Type="http://schemas.openxmlformats.org/officeDocument/2006/relationships/footer" Target="footer4.xml"/><Relationship Id="rId39" Type="http://schemas.openxmlformats.org/officeDocument/2006/relationships/hyperlink" Target="https://mswia.gov.pl/pl/" TargetMode="External"/><Relationship Id="rId109" Type="http://schemas.openxmlformats.org/officeDocument/2006/relationships/hyperlink" Target="http://www.uni.opole.pl/" TargetMode="External"/><Relationship Id="rId260" Type="http://schemas.openxmlformats.org/officeDocument/2006/relationships/footer" Target="footer7.xml"/><Relationship Id="rId34" Type="http://schemas.openxmlformats.org/officeDocument/2006/relationships/hyperlink" Target="http://www.psz.praca.gov.pl" TargetMode="External"/><Relationship Id="rId50" Type="http://schemas.openxmlformats.org/officeDocument/2006/relationships/hyperlink" Target="http://www.bezposrednio.pl/" TargetMode="External"/><Relationship Id="rId55" Type="http://schemas.openxmlformats.org/officeDocument/2006/relationships/hyperlink" Target="http://www.trader.pl/home/" TargetMode="External"/><Relationship Id="rId76" Type="http://schemas.openxmlformats.org/officeDocument/2006/relationships/hyperlink" Target="https://citybybike.pl/" TargetMode="External"/><Relationship Id="rId97" Type="http://schemas.openxmlformats.org/officeDocument/2006/relationships/hyperlink" Target="http://www.buwiwm.edu.pl" TargetMode="External"/><Relationship Id="rId104" Type="http://schemas.openxmlformats.org/officeDocument/2006/relationships/hyperlink" Target="http://www.uni.wroc.pl/" TargetMode="External"/><Relationship Id="rId120" Type="http://schemas.openxmlformats.org/officeDocument/2006/relationships/hyperlink" Target="http://www.nauka.gov.pl/" TargetMode="External"/><Relationship Id="rId125" Type="http://schemas.openxmlformats.org/officeDocument/2006/relationships/hyperlink" Target="http://www.mkidn.gov.pl/" TargetMode="External"/><Relationship Id="rId141" Type="http://schemas.openxmlformats.org/officeDocument/2006/relationships/hyperlink" Target="http://praca.gov.pl/" TargetMode="External"/><Relationship Id="rId146" Type="http://schemas.openxmlformats.org/officeDocument/2006/relationships/hyperlink" Target="http://www.praca.interia.pl/" TargetMode="External"/><Relationship Id="rId167" Type="http://schemas.openxmlformats.org/officeDocument/2006/relationships/hyperlink" Target="http://ec.europa.eu/growth/tools-databases/regprof/index.cfm?action=reg" TargetMode="External"/><Relationship Id="rId188" Type="http://schemas.openxmlformats.org/officeDocument/2006/relationships/hyperlink" Target="http://www.mrpips.gov.pl/" TargetMode="External"/><Relationship Id="rId7" Type="http://schemas.openxmlformats.org/officeDocument/2006/relationships/endnotes" Target="endnotes.xml"/><Relationship Id="rId71" Type="http://schemas.openxmlformats.org/officeDocument/2006/relationships/hyperlink" Target="https://www.veturilo.waw.pl/" TargetMode="External"/><Relationship Id="rId92" Type="http://schemas.openxmlformats.org/officeDocument/2006/relationships/hyperlink" Target="http://www.nauka.gov.pl" TargetMode="External"/><Relationship Id="rId162" Type="http://schemas.openxmlformats.org/officeDocument/2006/relationships/hyperlink" Target="http://europass.org.pl/" TargetMode="External"/><Relationship Id="rId183" Type="http://schemas.openxmlformats.org/officeDocument/2006/relationships/hyperlink" Target="http://www.dialog.gov.pl/" TargetMode="External"/><Relationship Id="rId213" Type="http://schemas.openxmlformats.org/officeDocument/2006/relationships/hyperlink" Target="http://www.ms.gov.pl/" TargetMode="External"/><Relationship Id="rId218" Type="http://schemas.openxmlformats.org/officeDocument/2006/relationships/hyperlink" Target="http://www.paiz.gov.pl/" TargetMode="External"/><Relationship Id="rId234" Type="http://schemas.openxmlformats.org/officeDocument/2006/relationships/hyperlink" Target="http://www.stat.gov.pl/" TargetMode="External"/><Relationship Id="rId239" Type="http://schemas.openxmlformats.org/officeDocument/2006/relationships/hyperlink" Target="http://www.mrpips.gov.pl/ubezpieczenia-spoleczne/ubezpieczenie-w-razie-" TargetMode="External"/><Relationship Id="rId2" Type="http://schemas.openxmlformats.org/officeDocument/2006/relationships/numbering" Target="numbering.xml"/><Relationship Id="rId29" Type="http://schemas.openxmlformats.org/officeDocument/2006/relationships/hyperlink" Target="http://www.prezydent.pl/" TargetMode="External"/><Relationship Id="rId250" Type="http://schemas.openxmlformats.org/officeDocument/2006/relationships/hyperlink" Target="http://www.mrpips.gov.pl/ubezpieczenia-spoleczne/ubezpieczenia-" TargetMode="External"/><Relationship Id="rId255" Type="http://schemas.openxmlformats.org/officeDocument/2006/relationships/hyperlink" Target="http://www.mrpips.gov.pl/" TargetMode="External"/><Relationship Id="rId24" Type="http://schemas.openxmlformats.org/officeDocument/2006/relationships/hyperlink" Target="http://www.paiz.gov.pl/pl" TargetMode="External"/><Relationship Id="rId40" Type="http://schemas.openxmlformats.org/officeDocument/2006/relationships/hyperlink" Target="http://www.obywatel.gov.pl/" TargetMode="External"/><Relationship Id="rId45" Type="http://schemas.openxmlformats.org/officeDocument/2006/relationships/hyperlink" Target="https://funduszmieszkan.pl/" TargetMode="External"/><Relationship Id="rId66" Type="http://schemas.openxmlformats.org/officeDocument/2006/relationships/hyperlink" Target="http://www.lot.pl/" TargetMode="External"/><Relationship Id="rId87" Type="http://schemas.openxmlformats.org/officeDocument/2006/relationships/hyperlink" Target="https://empatia.mpips.gov.pl/web/piu/" TargetMode="External"/><Relationship Id="rId110" Type="http://schemas.openxmlformats.org/officeDocument/2006/relationships/hyperlink" Target="http://www.amu.edu.pl/" TargetMode="External"/><Relationship Id="rId115" Type="http://schemas.openxmlformats.org/officeDocument/2006/relationships/hyperlink" Target="http://www.linguaemundi.pl/" TargetMode="External"/><Relationship Id="rId131" Type="http://schemas.openxmlformats.org/officeDocument/2006/relationships/hyperlink" Target="http://www.eures.europa.eu/" TargetMode="External"/><Relationship Id="rId136" Type="http://schemas.openxmlformats.org/officeDocument/2006/relationships/hyperlink" Target="http://ec.europa.eu/social/main.jsp?catId=1277&amp;amp;langId=en" TargetMode="External"/><Relationship Id="rId157" Type="http://schemas.openxmlformats.org/officeDocument/2006/relationships/hyperlink" Target="http://www.monsterpolska.pl" TargetMode="External"/><Relationship Id="rId178" Type="http://schemas.openxmlformats.org/officeDocument/2006/relationships/hyperlink" Target="http://www.pfron.org.pl/" TargetMode="External"/><Relationship Id="rId61" Type="http://schemas.openxmlformats.org/officeDocument/2006/relationships/hyperlink" Target="http://www.e-piotripawel.pl/" TargetMode="External"/><Relationship Id="rId82" Type="http://schemas.openxmlformats.org/officeDocument/2006/relationships/hyperlink" Target="http://www.krbrd.gov.pl/pl/broszura.html" TargetMode="External"/><Relationship Id="rId152" Type="http://schemas.openxmlformats.org/officeDocument/2006/relationships/hyperlink" Target="http://www.jobs.pl" TargetMode="External"/><Relationship Id="rId173" Type="http://schemas.openxmlformats.org/officeDocument/2006/relationships/hyperlink" Target="http://www.mrpips.gov.pl/" TargetMode="External"/><Relationship Id="rId194" Type="http://schemas.openxmlformats.org/officeDocument/2006/relationships/hyperlink" Target="http://www.pracodawcyrp.pl/" TargetMode="External"/><Relationship Id="rId199" Type="http://schemas.openxmlformats.org/officeDocument/2006/relationships/hyperlink" Target="http://www.rpo.gov.pl/" TargetMode="External"/><Relationship Id="rId203" Type="http://schemas.openxmlformats.org/officeDocument/2006/relationships/hyperlink" Target="http://zielonalinia.gov.pl/" TargetMode="External"/><Relationship Id="rId208" Type="http://schemas.openxmlformats.org/officeDocument/2006/relationships/hyperlink" Target="http://www.stor.praca.gov.pl/portal/%23/eures" TargetMode="External"/><Relationship Id="rId229" Type="http://schemas.openxmlformats.org/officeDocument/2006/relationships/hyperlink" Target="http://www.finanse.mf.gov.pl/abc-podatkow/preferencje-podatkowe-w-" TargetMode="External"/><Relationship Id="rId19" Type="http://schemas.openxmlformats.org/officeDocument/2006/relationships/hyperlink" Target="http://www.eures.praca.gov.pl/" TargetMode="External"/><Relationship Id="rId224" Type="http://schemas.openxmlformats.org/officeDocument/2006/relationships/hyperlink" Target="http://www.finanse.mf.gov.pl/pit/formularze/2017" TargetMode="External"/><Relationship Id="rId240" Type="http://schemas.openxmlformats.org/officeDocument/2006/relationships/hyperlink" Target="http://www.mrpips.gov.pl/en/social-insurance/sickness-and-maternity-" TargetMode="External"/><Relationship Id="rId245" Type="http://schemas.openxmlformats.org/officeDocument/2006/relationships/hyperlink" Target="http://www.mrpips.gov.pl/ubezpieczenia-spoleczne/ubezpieczenie-" TargetMode="External"/><Relationship Id="rId261" Type="http://schemas.openxmlformats.org/officeDocument/2006/relationships/fontTable" Target="fontTable.xml"/><Relationship Id="rId14" Type="http://schemas.openxmlformats.org/officeDocument/2006/relationships/image" Target="media/image7.jpeg"/><Relationship Id="rId30" Type="http://schemas.openxmlformats.org/officeDocument/2006/relationships/hyperlink" Target="http://www.kprm.gov.pl/" TargetMode="External"/><Relationship Id="rId35" Type="http://schemas.openxmlformats.org/officeDocument/2006/relationships/header" Target="header2.xml"/><Relationship Id="rId56" Type="http://schemas.openxmlformats.org/officeDocument/2006/relationships/hyperlink" Target="https://rynekpierwotny.pl/" TargetMode="External"/><Relationship Id="rId77" Type="http://schemas.openxmlformats.org/officeDocument/2006/relationships/hyperlink" Target="http://www.e-podroznik.pl/" TargetMode="External"/><Relationship Id="rId100" Type="http://schemas.openxmlformats.org/officeDocument/2006/relationships/hyperlink" Target="http://www.uni.lodz.pl/" TargetMode="External"/><Relationship Id="rId105" Type="http://schemas.openxmlformats.org/officeDocument/2006/relationships/hyperlink" Target="http://www.pw.edu.pl/" TargetMode="External"/><Relationship Id="rId126" Type="http://schemas.openxmlformats.org/officeDocument/2006/relationships/hyperlink" Target="http://www.travelpoland.com/" TargetMode="External"/><Relationship Id="rId147" Type="http://schemas.openxmlformats.org/officeDocument/2006/relationships/hyperlink" Target="http://praca.gazeta.pl/" TargetMode="External"/><Relationship Id="rId168" Type="http://schemas.openxmlformats.org/officeDocument/2006/relationships/hyperlink" Target="http://ec.europa.eu/growth/tools-databases/regprof/index.cfm?action=reg" TargetMode="External"/><Relationship Id="rId8" Type="http://schemas.openxmlformats.org/officeDocument/2006/relationships/image" Target="media/image1.jpeg"/><Relationship Id="rId51" Type="http://schemas.openxmlformats.org/officeDocument/2006/relationships/hyperlink" Target="http://www.oferty.net/" TargetMode="External"/><Relationship Id="rId72" Type="http://schemas.openxmlformats.org/officeDocument/2006/relationships/hyperlink" Target="https://wavelo.pl/" TargetMode="External"/><Relationship Id="rId93" Type="http://schemas.openxmlformats.org/officeDocument/2006/relationships/hyperlink" Target="http://www.go-poland.pl" TargetMode="External"/><Relationship Id="rId98" Type="http://schemas.openxmlformats.org/officeDocument/2006/relationships/hyperlink" Target="http://www.uw.edu.pl/" TargetMode="External"/><Relationship Id="rId121" Type="http://schemas.openxmlformats.org/officeDocument/2006/relationships/hyperlink" Target="http://www.nfz.gov.pl/" TargetMode="External"/><Relationship Id="rId142" Type="http://schemas.openxmlformats.org/officeDocument/2006/relationships/hyperlink" Target="http://www.mbp.ohp.pl/" TargetMode="External"/><Relationship Id="rId163" Type="http://schemas.openxmlformats.org/officeDocument/2006/relationships/hyperlink" Target="http://www.niepelnosprawni.pl/" TargetMode="External"/><Relationship Id="rId184" Type="http://schemas.openxmlformats.org/officeDocument/2006/relationships/hyperlink" Target="http://www.solidarnosc.org.pl/" TargetMode="External"/><Relationship Id="rId189" Type="http://schemas.openxmlformats.org/officeDocument/2006/relationships/hyperlink" Target="http://www.dialog.gov.pl/" TargetMode="External"/><Relationship Id="rId219" Type="http://schemas.openxmlformats.org/officeDocument/2006/relationships/hyperlink" Target="http://mambiznes.pl/" TargetMode="External"/><Relationship Id="rId3" Type="http://schemas.openxmlformats.org/officeDocument/2006/relationships/styles" Target="styles.xml"/><Relationship Id="rId214" Type="http://schemas.openxmlformats.org/officeDocument/2006/relationships/hyperlink" Target="http://www.parp.gov.pl" TargetMode="External"/><Relationship Id="rId230" Type="http://schemas.openxmlformats.org/officeDocument/2006/relationships/hyperlink" Target="http://www.portalpodatkowy.mf.gov.pl/" TargetMode="External"/><Relationship Id="rId235" Type="http://schemas.openxmlformats.org/officeDocument/2006/relationships/hyperlink" Target="http://www.mrpips.gov.pl/" TargetMode="External"/><Relationship Id="rId251" Type="http://schemas.openxmlformats.org/officeDocument/2006/relationships/hyperlink" Target="http://www.mrpips.gov.pl/en/social-insurance/insurance-against-accidents-" TargetMode="External"/><Relationship Id="rId256" Type="http://schemas.openxmlformats.org/officeDocument/2006/relationships/hyperlink" Target="http://www.mrpips.gov.pl/koordynacja-systemow-zabezpieczenia-" TargetMode="External"/><Relationship Id="rId25" Type="http://schemas.openxmlformats.org/officeDocument/2006/relationships/header" Target="header1.xml"/><Relationship Id="rId46" Type="http://schemas.openxmlformats.org/officeDocument/2006/relationships/hyperlink" Target="https://bgkn.pl" TargetMode="External"/><Relationship Id="rId67" Type="http://schemas.openxmlformats.org/officeDocument/2006/relationships/hyperlink" Target="http://www.pkp.pl/" TargetMode="External"/><Relationship Id="rId116" Type="http://schemas.openxmlformats.org/officeDocument/2006/relationships/hyperlink" Target="https://polishonlinenow.com/pl/" TargetMode="External"/><Relationship Id="rId137" Type="http://schemas.openxmlformats.org/officeDocument/2006/relationships/hyperlink" Target="https://dsc.kprm.gov.pl/" TargetMode="External"/><Relationship Id="rId158" Type="http://schemas.openxmlformats.org/officeDocument/2006/relationships/hyperlink" Target="http://www.jobcenter.com.pl" TargetMode="External"/><Relationship Id="rId20" Type="http://schemas.openxmlformats.org/officeDocument/2006/relationships/image" Target="media/image8.png"/><Relationship Id="rId41" Type="http://schemas.openxmlformats.org/officeDocument/2006/relationships/hyperlink" Target="http://www.mswia.gov.pl/" TargetMode="External"/><Relationship Id="rId62" Type="http://schemas.openxmlformats.org/officeDocument/2006/relationships/hyperlink" Target="http://allegro.pl/" TargetMode="External"/><Relationship Id="rId83" Type="http://schemas.openxmlformats.org/officeDocument/2006/relationships/hyperlink" Target="http://www.knf.gov.pl/" TargetMode="External"/><Relationship Id="rId88" Type="http://schemas.openxmlformats.org/officeDocument/2006/relationships/hyperlink" Target="http://www.men.gov.pl/" TargetMode="External"/><Relationship Id="rId111" Type="http://schemas.openxmlformats.org/officeDocument/2006/relationships/hyperlink" Target="http://www.uksw.edu.pl/" TargetMode="External"/><Relationship Id="rId132" Type="http://schemas.openxmlformats.org/officeDocument/2006/relationships/hyperlink" Target="http://www.eures.praca.gov.pl" TargetMode="External"/><Relationship Id="rId153" Type="http://schemas.openxmlformats.org/officeDocument/2006/relationships/hyperlink" Target="http://www.praca.pl" TargetMode="External"/><Relationship Id="rId174" Type="http://schemas.openxmlformats.org/officeDocument/2006/relationships/hyperlink" Target="http://www.ciop.pl" TargetMode="External"/><Relationship Id="rId179" Type="http://schemas.openxmlformats.org/officeDocument/2006/relationships/hyperlink" Target="http://www.pip.gov.pl/" TargetMode="External"/><Relationship Id="rId195" Type="http://schemas.openxmlformats.org/officeDocument/2006/relationships/hyperlink" Target="http://www.konfederacjalewiatan.pl" TargetMode="External"/><Relationship Id="rId209" Type="http://schemas.openxmlformats.org/officeDocument/2006/relationships/hyperlink" Target="http://www.ceidg.gov.pl/" TargetMode="External"/><Relationship Id="rId190" Type="http://schemas.openxmlformats.org/officeDocument/2006/relationships/hyperlink" Target="http://www.solidarnosc.org.pl/" TargetMode="External"/><Relationship Id="rId204" Type="http://schemas.openxmlformats.org/officeDocument/2006/relationships/hyperlink" Target="https://eures.praca.gov.pl/" TargetMode="External"/><Relationship Id="rId220" Type="http://schemas.openxmlformats.org/officeDocument/2006/relationships/hyperlink" Target="https://bip.ms.gov.pl/pl/rejestry-i-ewidencje/" TargetMode="External"/><Relationship Id="rId225" Type="http://schemas.openxmlformats.org/officeDocument/2006/relationships/hyperlink" Target="http://www.finanse.mf.gov.pl/pit/broszury-informacyjne/2017" TargetMode="External"/><Relationship Id="rId241" Type="http://schemas.openxmlformats.org/officeDocument/2006/relationships/hyperlink" Target="http://www.mpips.gov.pl/wsparcie-dla-rodzin-z-dziecmi/" TargetMode="External"/><Relationship Id="rId246" Type="http://schemas.openxmlformats.org/officeDocument/2006/relationships/hyperlink" Target="http://www.mrpips.gov.pl/en/" TargetMode="External"/><Relationship Id="rId15" Type="http://schemas.openxmlformats.org/officeDocument/2006/relationships/footer" Target="footer1.xml"/><Relationship Id="rId36" Type="http://schemas.openxmlformats.org/officeDocument/2006/relationships/footer" Target="footer6.xml"/><Relationship Id="rId57" Type="http://schemas.openxmlformats.org/officeDocument/2006/relationships/hyperlink" Target="http://www.stat.gov.pl/" TargetMode="External"/><Relationship Id="rId106" Type="http://schemas.openxmlformats.org/officeDocument/2006/relationships/hyperlink" Target="http://www.uni.wroc.pl/" TargetMode="External"/><Relationship Id="rId127" Type="http://schemas.openxmlformats.org/officeDocument/2006/relationships/hyperlink" Target="http://www.polska.travel/pl" TargetMode="External"/><Relationship Id="rId262"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www.mswia.gov.pl/" TargetMode="External"/><Relationship Id="rId52" Type="http://schemas.openxmlformats.org/officeDocument/2006/relationships/hyperlink" Target="http://www.szybko.pl/" TargetMode="External"/><Relationship Id="rId73" Type="http://schemas.openxmlformats.org/officeDocument/2006/relationships/hyperlink" Target="https://lodzkirowerpubliczny.pl/" TargetMode="External"/><Relationship Id="rId78" Type="http://schemas.openxmlformats.org/officeDocument/2006/relationships/hyperlink" Target="http://jakdojade.pl/" TargetMode="External"/><Relationship Id="rId94" Type="http://schemas.openxmlformats.org/officeDocument/2006/relationships/hyperlink" Target="http://www.nauka.gov.pl/" TargetMode="External"/><Relationship Id="rId99" Type="http://schemas.openxmlformats.org/officeDocument/2006/relationships/hyperlink" Target="http://www.uj.edu.pl/" TargetMode="External"/><Relationship Id="rId101" Type="http://schemas.openxmlformats.org/officeDocument/2006/relationships/hyperlink" Target="http://www.us.edu.pl/" TargetMode="External"/><Relationship Id="rId122" Type="http://schemas.openxmlformats.org/officeDocument/2006/relationships/hyperlink" Target="http://www.mz.gov.pl/" TargetMode="External"/><Relationship Id="rId143" Type="http://schemas.openxmlformats.org/officeDocument/2006/relationships/hyperlink" Target="http://stor.praca.gov.pl/portal/" TargetMode="External"/><Relationship Id="rId148" Type="http://schemas.openxmlformats.org/officeDocument/2006/relationships/hyperlink" Target="http://www.praca.wp.pl/" TargetMode="External"/><Relationship Id="rId164" Type="http://schemas.openxmlformats.org/officeDocument/2006/relationships/hyperlink" Target="http://www.mnisw.gov.pl/" TargetMode="External"/><Relationship Id="rId169" Type="http://schemas.openxmlformats.org/officeDocument/2006/relationships/hyperlink" Target="http://europa.eu/youreurope/" TargetMode="External"/><Relationship Id="rId185" Type="http://schemas.openxmlformats.org/officeDocument/2006/relationships/hyperlink" Target="http://www.opzz.org.pl/"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mrpips.gov.pl/" TargetMode="External"/><Relationship Id="rId210" Type="http://schemas.openxmlformats.org/officeDocument/2006/relationships/hyperlink" Target="http://www.mr.gov.pl/" TargetMode="External"/><Relationship Id="rId215" Type="http://schemas.openxmlformats.org/officeDocument/2006/relationships/hyperlink" Target="http://www.zus.pl/" TargetMode="External"/><Relationship Id="rId236" Type="http://schemas.openxmlformats.org/officeDocument/2006/relationships/hyperlink" Target="http://www.mrpips.gov.pl/ubezpieczenia-spoleczne/" TargetMode="External"/><Relationship Id="rId257" Type="http://schemas.openxmlformats.org/officeDocument/2006/relationships/hyperlink" Target="http://www.mrpips.gov.pl/koordynacja-systemow-zabezpieczenia-" TargetMode="External"/><Relationship Id="rId26" Type="http://schemas.openxmlformats.org/officeDocument/2006/relationships/footer" Target="footer5.xml"/><Relationship Id="rId231" Type="http://schemas.openxmlformats.org/officeDocument/2006/relationships/hyperlink" Target="http://www.pit.pl/" TargetMode="External"/><Relationship Id="rId252" Type="http://schemas.openxmlformats.org/officeDocument/2006/relationships/hyperlink" Target="http://www.zus.pl/" TargetMode="External"/><Relationship Id="rId47" Type="http://schemas.openxmlformats.org/officeDocument/2006/relationships/hyperlink" Target="http://www.otodom.pl/" TargetMode="External"/><Relationship Id="rId68" Type="http://schemas.openxmlformats.org/officeDocument/2006/relationships/hyperlink" Target="http://www.lot.pl/" TargetMode="External"/><Relationship Id="rId89" Type="http://schemas.openxmlformats.org/officeDocument/2006/relationships/hyperlink" Target="https://men.gov.pl/pl/wspolpraca-" TargetMode="External"/><Relationship Id="rId112" Type="http://schemas.openxmlformats.org/officeDocument/2006/relationships/hyperlink" Target="http://www.swps.pl/" TargetMode="External"/><Relationship Id="rId133" Type="http://schemas.openxmlformats.org/officeDocument/2006/relationships/hyperlink" Target="http://www.pip.gov.pl/pl/informacje-dla-obcokrajowcow/2538,informacje-" TargetMode="External"/><Relationship Id="rId154" Type="http://schemas.openxmlformats.org/officeDocument/2006/relationships/hyperlink" Target="http://www.cvonline.pl" TargetMode="External"/><Relationship Id="rId175" Type="http://schemas.openxmlformats.org/officeDocument/2006/relationships/hyperlink" Target="http://www.pip.gov.pl" TargetMode="External"/><Relationship Id="rId196" Type="http://schemas.openxmlformats.org/officeDocument/2006/relationships/hyperlink" Target="http://www.zrp.pl" TargetMode="External"/><Relationship Id="rId200" Type="http://schemas.openxmlformats.org/officeDocument/2006/relationships/hyperlink" Target="http://www.mrpips.gov.pl/" TargetMode="External"/><Relationship Id="rId16" Type="http://schemas.openxmlformats.org/officeDocument/2006/relationships/footer" Target="footer2.xml"/><Relationship Id="rId221" Type="http://schemas.openxmlformats.org/officeDocument/2006/relationships/hyperlink" Target="http://mr.bip.gov.pl/rejestry/rejestr-przedstawicielstw-przedsiebiorcow-" TargetMode="External"/><Relationship Id="rId242" Type="http://schemas.openxmlformats.org/officeDocument/2006/relationships/hyperlink" Target="http://www.mrpips.gov.pl/ubezpieczenia-spoleczne/ubezpieczenie-%20emerytalne/" TargetMode="External"/><Relationship Id="rId37" Type="http://schemas.openxmlformats.org/officeDocument/2006/relationships/hyperlink" Target="http://www.mswia.gov.pl/" TargetMode="External"/><Relationship Id="rId58" Type="http://schemas.openxmlformats.org/officeDocument/2006/relationships/hyperlink" Target="http://www.auchandirect.pl/auchan-warszawa/pl/" TargetMode="External"/><Relationship Id="rId79" Type="http://schemas.openxmlformats.org/officeDocument/2006/relationships/hyperlink" Target="https://dworzeconline.pl/" TargetMode="External"/><Relationship Id="rId102" Type="http://schemas.openxmlformats.org/officeDocument/2006/relationships/hyperlink" Target="http://www.kul.edu.pl/" TargetMode="External"/><Relationship Id="rId123" Type="http://schemas.openxmlformats.org/officeDocument/2006/relationships/hyperlink" Target="http://www.mswia.gov.pl/" TargetMode="External"/><Relationship Id="rId144" Type="http://schemas.openxmlformats.org/officeDocument/2006/relationships/hyperlink" Target="http://psz.praca.gov.pl/" TargetMode="External"/><Relationship Id="rId90" Type="http://schemas.openxmlformats.org/officeDocument/2006/relationships/hyperlink" Target="https://men.gov.pl/pl/wspolpraca-" TargetMode="External"/><Relationship Id="rId165" Type="http://schemas.openxmlformats.org/officeDocument/2006/relationships/hyperlink" Target="http://www.nauka.gov.pl/" TargetMode="External"/><Relationship Id="rId186" Type="http://schemas.openxmlformats.org/officeDocument/2006/relationships/hyperlink" Target="http://www.fzz.org.pl/" TargetMode="External"/><Relationship Id="rId211" Type="http://schemas.openxmlformats.org/officeDocument/2006/relationships/hyperlink" Target="http://www.pit.pl/administracja_skarbowa_baza_danych_adresowych_izb_" TargetMode="External"/><Relationship Id="rId232" Type="http://schemas.openxmlformats.org/officeDocument/2006/relationships/hyperlink" Target="http://www.mrpips.gov.pl/" TargetMode="External"/><Relationship Id="rId253" Type="http://schemas.openxmlformats.org/officeDocument/2006/relationships/hyperlink" Target="http://www.mrpips.gov.pl/" TargetMode="External"/><Relationship Id="rId27" Type="http://schemas.openxmlformats.org/officeDocument/2006/relationships/hyperlink" Target="http://www.sejm.gov.pl/" TargetMode="External"/><Relationship Id="rId48" Type="http://schemas.openxmlformats.org/officeDocument/2006/relationships/hyperlink" Target="http://olx.pl/nieruchomosci/" TargetMode="External"/><Relationship Id="rId69" Type="http://schemas.openxmlformats.org/officeDocument/2006/relationships/hyperlink" Target="http://www.metro.waw.pl/" TargetMode="External"/><Relationship Id="rId113" Type="http://schemas.openxmlformats.org/officeDocument/2006/relationships/hyperlink" Target="http://www.lazarski.pl/" TargetMode="External"/><Relationship Id="rId134" Type="http://schemas.openxmlformats.org/officeDocument/2006/relationships/hyperlink" Target="http://www.pip.gov.pl/pl/informacje-dla-obcokrajowcow/2538,informacje-" TargetMode="External"/><Relationship Id="rId80" Type="http://schemas.openxmlformats.org/officeDocument/2006/relationships/hyperlink" Target="http://www.mib.gov.pl/" TargetMode="External"/><Relationship Id="rId155" Type="http://schemas.openxmlformats.org/officeDocument/2006/relationships/hyperlink" Target="http://www.hrk.pl/" TargetMode="External"/><Relationship Id="rId176" Type="http://schemas.openxmlformats.org/officeDocument/2006/relationships/hyperlink" Target="http://www.mrpips.gov.pl/" TargetMode="External"/><Relationship Id="rId197" Type="http://schemas.openxmlformats.org/officeDocument/2006/relationships/hyperlink" Target="http://www.bcc.org.pl" TargetMode="External"/><Relationship Id="rId201" Type="http://schemas.openxmlformats.org/officeDocument/2006/relationships/hyperlink" Target="http://psz.praca.gov.pl/" TargetMode="External"/><Relationship Id="rId222" Type="http://schemas.openxmlformats.org/officeDocument/2006/relationships/hyperlink" Target="http://www.finanse.mf.gov.pl/" TargetMode="External"/><Relationship Id="rId243" Type="http://schemas.openxmlformats.org/officeDocument/2006/relationships/hyperlink" Target="http://www.zus.pl/" TargetMode="External"/><Relationship Id="rId17" Type="http://schemas.openxmlformats.org/officeDocument/2006/relationships/footer" Target="footer3.xml"/><Relationship Id="rId38" Type="http://schemas.openxmlformats.org/officeDocument/2006/relationships/hyperlink" Target="http://www.udsc.gov.pl" TargetMode="External"/><Relationship Id="rId59" Type="http://schemas.openxmlformats.org/officeDocument/2006/relationships/hyperlink" Target="http://www.frisco.pl/" TargetMode="External"/><Relationship Id="rId103" Type="http://schemas.openxmlformats.org/officeDocument/2006/relationships/hyperlink" Target="http://www.umcs.lublin.pl/" TargetMode="External"/><Relationship Id="rId124" Type="http://schemas.openxmlformats.org/officeDocument/2006/relationships/hyperlink" Target="http://www.obywatel.gov.pl/" TargetMode="External"/><Relationship Id="rId70" Type="http://schemas.openxmlformats.org/officeDocument/2006/relationships/hyperlink" Target="http://ztm.waw.pl/" TargetMode="External"/><Relationship Id="rId91" Type="http://schemas.openxmlformats.org/officeDocument/2006/relationships/hyperlink" Target="http://en.men.gov.pl/2015/10/30/%20-" TargetMode="External"/><Relationship Id="rId145" Type="http://schemas.openxmlformats.org/officeDocument/2006/relationships/hyperlink" Target="http://www.pracuj.pl/" TargetMode="External"/><Relationship Id="rId166" Type="http://schemas.openxmlformats.org/officeDocument/2006/relationships/hyperlink" Target="http://ec.europa.eu/growth/tion=reg" TargetMode="External"/><Relationship Id="rId187" Type="http://schemas.openxmlformats.org/officeDocument/2006/relationships/hyperlink" Target="http://www.pi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4C77-4D16-4E7F-8E4A-899A1CDC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41887</Words>
  <Characters>251324</Characters>
  <Application>Microsoft Office Word</Application>
  <DocSecurity>0</DocSecurity>
  <Lines>2094</Lines>
  <Paragraphs>585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2018-12-10T12:31:00Z</dcterms:created>
  <dcterms:modified xsi:type="dcterms:W3CDTF">2018-12-14T15:03:00Z</dcterms:modified>
  <dc:language/>
</cp:coreProperties>
</file>